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F306" w14:textId="2C942D95" w:rsidR="0013011F" w:rsidRPr="009D3266" w:rsidRDefault="0013011F" w:rsidP="00D17E13">
      <w:pPr>
        <w:spacing w:after="0" w:line="360" w:lineRule="auto"/>
        <w:jc w:val="both"/>
        <w:rPr>
          <w:rFonts w:ascii="Arial" w:hAnsi="Arial" w:cs="Arial"/>
          <w:b/>
          <w:sz w:val="26"/>
          <w:szCs w:val="26"/>
        </w:rPr>
      </w:pPr>
      <w:r w:rsidRPr="009D3266">
        <w:rPr>
          <w:rFonts w:ascii="Arial" w:hAnsi="Arial" w:cs="Arial"/>
          <w:b/>
          <w:sz w:val="26"/>
          <w:szCs w:val="26"/>
        </w:rPr>
        <w:t>URIEL CARMONA GÁNDARA, FISCAL</w:t>
      </w:r>
      <w:r w:rsidR="0084209E" w:rsidRPr="009D3266">
        <w:rPr>
          <w:rFonts w:ascii="Arial" w:hAnsi="Arial" w:cs="Arial"/>
          <w:b/>
          <w:sz w:val="26"/>
          <w:szCs w:val="26"/>
        </w:rPr>
        <w:t xml:space="preserve"> GENERAL DEL ESTADO DE MORELOS, </w:t>
      </w:r>
      <w:r w:rsidRPr="009D3266">
        <w:rPr>
          <w:rFonts w:ascii="Arial" w:hAnsi="Arial" w:cs="Arial"/>
          <w:b/>
          <w:sz w:val="26"/>
          <w:szCs w:val="26"/>
        </w:rPr>
        <w:t>CON FUNDAMENTO EN LO DISPUESTO POR LOS ARTÍCULOS 21 Y 116 DE LA CONSTITUCIÓN POLÍTICA DE LOS ESTADOS UNIDOS MEXICANOS; 79-A Y 79-B DE LA CONSTITUCIÓN POLITÍCA DEL ESTADO LIBRE Y SOBERANO DE MORELOS; 3, FRACCIÓN III, 5, FRACCIÓN XIV, Y 22, FRACCIÓN XIV, DE LA LEY ORGÁNICA DE LA FISCALÍA GENERAL DEL ESTADO DE MORELOS; ASÍ COMO 1, 3, FRACCIÓN V, 22 Y 23, FRACCIÓN IX, DEL</w:t>
      </w:r>
      <w:r w:rsidR="0084209E" w:rsidRPr="009D3266">
        <w:rPr>
          <w:rFonts w:ascii="Arial" w:hAnsi="Arial" w:cs="Arial"/>
          <w:b/>
          <w:sz w:val="26"/>
          <w:szCs w:val="26"/>
        </w:rPr>
        <w:t xml:space="preserve"> REGLAMENTO DE LA LEY ORGÁNICA DE LA FISCALÍA GENERAL DEL ESTADO DE MORELOS</w:t>
      </w:r>
      <w:r w:rsidRPr="009D3266">
        <w:rPr>
          <w:rFonts w:ascii="Arial" w:hAnsi="Arial" w:cs="Arial"/>
          <w:b/>
          <w:sz w:val="26"/>
          <w:szCs w:val="26"/>
        </w:rPr>
        <w:t xml:space="preserve">; Y CON BASE EN LA SIGUIENTE: </w:t>
      </w:r>
    </w:p>
    <w:p w14:paraId="404F47D6" w14:textId="77777777" w:rsidR="003837BB" w:rsidRPr="009D3266" w:rsidRDefault="003837BB" w:rsidP="00D17E13">
      <w:pPr>
        <w:spacing w:after="0" w:line="360" w:lineRule="auto"/>
        <w:jc w:val="both"/>
        <w:rPr>
          <w:rFonts w:ascii="Arial" w:hAnsi="Arial" w:cs="Arial"/>
          <w:sz w:val="26"/>
          <w:szCs w:val="26"/>
        </w:rPr>
      </w:pPr>
    </w:p>
    <w:p w14:paraId="02383632" w14:textId="77777777" w:rsidR="00A74CBA" w:rsidRPr="009D3266" w:rsidRDefault="00A74CBA" w:rsidP="00D17E13">
      <w:pPr>
        <w:spacing w:after="0" w:line="360" w:lineRule="auto"/>
        <w:jc w:val="center"/>
        <w:rPr>
          <w:rFonts w:ascii="Arial" w:hAnsi="Arial" w:cs="Arial"/>
          <w:b/>
          <w:sz w:val="26"/>
          <w:szCs w:val="26"/>
        </w:rPr>
      </w:pPr>
      <w:r w:rsidRPr="009D3266">
        <w:rPr>
          <w:rFonts w:ascii="Arial" w:hAnsi="Arial" w:cs="Arial"/>
          <w:b/>
          <w:sz w:val="26"/>
          <w:szCs w:val="26"/>
        </w:rPr>
        <w:t>EXPOSICIÓN DE MOTIVOS</w:t>
      </w:r>
    </w:p>
    <w:p w14:paraId="3C83C09F" w14:textId="77777777" w:rsidR="003837BB" w:rsidRPr="009D3266" w:rsidRDefault="003837BB" w:rsidP="00D17E13">
      <w:pPr>
        <w:pStyle w:val="Default"/>
        <w:spacing w:line="360" w:lineRule="auto"/>
        <w:jc w:val="both"/>
        <w:rPr>
          <w:sz w:val="26"/>
          <w:szCs w:val="26"/>
        </w:rPr>
      </w:pPr>
    </w:p>
    <w:p w14:paraId="7831DEB7" w14:textId="6318F9B1" w:rsidR="00A74CBA" w:rsidRPr="009D3266" w:rsidRDefault="003856AA" w:rsidP="00D17E13">
      <w:pPr>
        <w:pStyle w:val="Default"/>
        <w:spacing w:line="360" w:lineRule="auto"/>
        <w:jc w:val="both"/>
        <w:rPr>
          <w:sz w:val="26"/>
          <w:szCs w:val="26"/>
        </w:rPr>
      </w:pPr>
      <w:r w:rsidRPr="009D3266">
        <w:rPr>
          <w:sz w:val="26"/>
          <w:szCs w:val="26"/>
        </w:rPr>
        <w:t xml:space="preserve">Mediante reforma publicada </w:t>
      </w:r>
      <w:r w:rsidR="0084209E" w:rsidRPr="009D3266">
        <w:rPr>
          <w:sz w:val="26"/>
          <w:szCs w:val="26"/>
        </w:rPr>
        <w:t xml:space="preserve">el 15 de febrero de 2018, </w:t>
      </w:r>
      <w:r w:rsidRPr="009D3266">
        <w:rPr>
          <w:sz w:val="26"/>
          <w:szCs w:val="26"/>
        </w:rPr>
        <w:t>en el Periódico Oficial “Tierra y Libertad”, número 5578, e</w:t>
      </w:r>
      <w:r w:rsidR="00A74CBA" w:rsidRPr="009D3266">
        <w:rPr>
          <w:sz w:val="26"/>
          <w:szCs w:val="26"/>
        </w:rPr>
        <w:t xml:space="preserve">l Constituyente Permanente local modificó los artículos 79-A y 79-B de la Constitución Política del Estado Libre y Soberano de Morelos, con </w:t>
      </w:r>
      <w:r w:rsidR="009A18D3" w:rsidRPr="009D3266">
        <w:rPr>
          <w:sz w:val="26"/>
          <w:szCs w:val="26"/>
        </w:rPr>
        <w:t>el objeto</w:t>
      </w:r>
      <w:r w:rsidR="00A74CBA" w:rsidRPr="009D3266">
        <w:rPr>
          <w:sz w:val="26"/>
          <w:szCs w:val="26"/>
        </w:rPr>
        <w:t xml:space="preserve"> de dotar de autonomía constitucional a la Fiscalía General del Estado de Morelos, garantizando la independencia de la Institución de procuración de justicia</w:t>
      </w:r>
      <w:r w:rsidR="0084209E" w:rsidRPr="009D3266">
        <w:rPr>
          <w:sz w:val="26"/>
          <w:szCs w:val="26"/>
        </w:rPr>
        <w:t xml:space="preserve"> en la Entidad.</w:t>
      </w:r>
      <w:r w:rsidR="00A74CBA" w:rsidRPr="009D3266">
        <w:rPr>
          <w:sz w:val="26"/>
          <w:szCs w:val="26"/>
        </w:rPr>
        <w:t xml:space="preserve"> </w:t>
      </w:r>
    </w:p>
    <w:p w14:paraId="2C3A111C" w14:textId="77777777" w:rsidR="00A74CBA" w:rsidRPr="009D3266" w:rsidRDefault="00A74CBA" w:rsidP="00D17E13">
      <w:pPr>
        <w:pStyle w:val="Default"/>
        <w:spacing w:line="360" w:lineRule="auto"/>
        <w:jc w:val="both"/>
        <w:rPr>
          <w:sz w:val="26"/>
          <w:szCs w:val="26"/>
        </w:rPr>
      </w:pPr>
    </w:p>
    <w:p w14:paraId="4AAF381D" w14:textId="26791D52" w:rsidR="00A74CBA" w:rsidRPr="009D3266" w:rsidRDefault="00A74CBA" w:rsidP="00D17E13">
      <w:pPr>
        <w:pStyle w:val="Default"/>
        <w:spacing w:line="360" w:lineRule="auto"/>
        <w:jc w:val="both"/>
        <w:rPr>
          <w:color w:val="auto"/>
          <w:sz w:val="26"/>
          <w:szCs w:val="26"/>
        </w:rPr>
      </w:pPr>
      <w:r w:rsidRPr="009D3266">
        <w:rPr>
          <w:sz w:val="26"/>
          <w:szCs w:val="26"/>
        </w:rPr>
        <w:t>Posteriormente, derivado de dicha reforma constitucional</w:t>
      </w:r>
      <w:r w:rsidR="0084209E" w:rsidRPr="009D3266">
        <w:rPr>
          <w:sz w:val="26"/>
          <w:szCs w:val="26"/>
        </w:rPr>
        <w:t>,</w:t>
      </w:r>
      <w:r w:rsidRPr="009D3266">
        <w:rPr>
          <w:sz w:val="26"/>
          <w:szCs w:val="26"/>
        </w:rPr>
        <w:t xml:space="preserve"> </w:t>
      </w:r>
      <w:r w:rsidRPr="009D3266">
        <w:rPr>
          <w:color w:val="auto"/>
          <w:sz w:val="26"/>
          <w:szCs w:val="26"/>
        </w:rPr>
        <w:t>el 11 de julio de 2018 fue publicada en el Periódico Oficial “Tierra y Libertad”, número 5611 alcance, la Ley Orgánica de la Fiscalía General del Estado de Morelos</w:t>
      </w:r>
      <w:r w:rsidR="000559EA" w:rsidRPr="009D3266">
        <w:rPr>
          <w:color w:val="auto"/>
          <w:sz w:val="26"/>
          <w:szCs w:val="26"/>
        </w:rPr>
        <w:t xml:space="preserve"> (en adelante Ley Orgánica)</w:t>
      </w:r>
      <w:r w:rsidRPr="009D3266">
        <w:rPr>
          <w:color w:val="auto"/>
          <w:sz w:val="26"/>
          <w:szCs w:val="26"/>
        </w:rPr>
        <w:t xml:space="preserve">, misma que establece como principios de actuación </w:t>
      </w:r>
      <w:r w:rsidR="0084209E" w:rsidRPr="009D3266">
        <w:rPr>
          <w:color w:val="auto"/>
          <w:sz w:val="26"/>
          <w:szCs w:val="26"/>
        </w:rPr>
        <w:t>los de</w:t>
      </w:r>
      <w:r w:rsidRPr="009D3266">
        <w:rPr>
          <w:color w:val="auto"/>
          <w:sz w:val="26"/>
          <w:szCs w:val="26"/>
        </w:rPr>
        <w:t xml:space="preserve"> legalidad, imparcialidad, objetividad, eficiencia, eficacia, profesionalismo, honradez, lealtad, probidad y respeto a los derechos humanos reconocidos en los Tratados Internacionales, en las Constituciones </w:t>
      </w:r>
      <w:r w:rsidRPr="009D3266">
        <w:rPr>
          <w:color w:val="auto"/>
          <w:sz w:val="26"/>
          <w:szCs w:val="26"/>
        </w:rPr>
        <w:lastRenderedPageBreak/>
        <w:t>Federal y Local, los cuales deben ser respetados por todos los servi</w:t>
      </w:r>
      <w:r w:rsidR="0084209E" w:rsidRPr="009D3266">
        <w:rPr>
          <w:color w:val="auto"/>
          <w:sz w:val="26"/>
          <w:szCs w:val="26"/>
        </w:rPr>
        <w:t xml:space="preserve">dores públicos que formen parte </w:t>
      </w:r>
      <w:r w:rsidRPr="009D3266">
        <w:rPr>
          <w:color w:val="auto"/>
          <w:sz w:val="26"/>
          <w:szCs w:val="26"/>
        </w:rPr>
        <w:t xml:space="preserve">de la Fiscalía General del Estado de Morelos. </w:t>
      </w:r>
    </w:p>
    <w:p w14:paraId="3F087B50" w14:textId="77777777" w:rsidR="00A74CBA" w:rsidRPr="009D3266" w:rsidRDefault="00A74CBA" w:rsidP="00D17E13">
      <w:pPr>
        <w:pStyle w:val="Default"/>
        <w:spacing w:line="360" w:lineRule="auto"/>
        <w:jc w:val="both"/>
        <w:rPr>
          <w:color w:val="auto"/>
          <w:sz w:val="26"/>
          <w:szCs w:val="26"/>
        </w:rPr>
      </w:pPr>
    </w:p>
    <w:p w14:paraId="436F908B" w14:textId="78990967" w:rsidR="00A74CBA" w:rsidRPr="009D3266" w:rsidRDefault="00A74CBA" w:rsidP="00D17E13">
      <w:pPr>
        <w:pStyle w:val="Default"/>
        <w:spacing w:line="360" w:lineRule="auto"/>
        <w:jc w:val="both"/>
        <w:rPr>
          <w:sz w:val="26"/>
          <w:szCs w:val="26"/>
          <w:lang w:val="es-ES" w:eastAsia="es-ES"/>
        </w:rPr>
      </w:pPr>
      <w:r w:rsidRPr="009D3266">
        <w:rPr>
          <w:color w:val="auto"/>
          <w:sz w:val="26"/>
          <w:szCs w:val="26"/>
        </w:rPr>
        <w:t xml:space="preserve">Derivado de lo anterior, </w:t>
      </w:r>
      <w:r w:rsidR="0084209E" w:rsidRPr="009D3266">
        <w:rPr>
          <w:color w:val="auto"/>
          <w:sz w:val="26"/>
          <w:szCs w:val="26"/>
        </w:rPr>
        <w:t xml:space="preserve">en un ejercicio de autonormación al amparo de la autonomía dotada al órgano constitucional, </w:t>
      </w:r>
      <w:r w:rsidRPr="009D3266">
        <w:rPr>
          <w:color w:val="auto"/>
          <w:sz w:val="26"/>
          <w:szCs w:val="26"/>
        </w:rPr>
        <w:t>fue publicado en el Periódico Oficial “Tierra y Libertad”, número 5639, el 29 de septiembre de 2018, el Reglamento de la Ley Orgánica de la Fiscalía General del Estado de Morelos</w:t>
      </w:r>
      <w:r w:rsidR="00471C50" w:rsidRPr="009D3266">
        <w:rPr>
          <w:color w:val="auto"/>
          <w:sz w:val="26"/>
          <w:szCs w:val="26"/>
        </w:rPr>
        <w:t xml:space="preserve"> (en adelante Reglamento de la Ley Orgánica),</w:t>
      </w:r>
      <w:r w:rsidRPr="009D3266">
        <w:rPr>
          <w:color w:val="auto"/>
          <w:sz w:val="26"/>
          <w:szCs w:val="26"/>
        </w:rPr>
        <w:t xml:space="preserve"> mismo que </w:t>
      </w:r>
      <w:r w:rsidRPr="009D3266">
        <w:rPr>
          <w:sz w:val="26"/>
          <w:szCs w:val="26"/>
          <w:lang w:val="es-ES" w:eastAsia="es-ES"/>
        </w:rPr>
        <w:t xml:space="preserve">establece y delimita de manera específica la integración, estructura, organización, operación y funcionamiento administrativo de la Fiscalía General del Estado de Morelos y de las unidades administrativas que la integran. </w:t>
      </w:r>
    </w:p>
    <w:p w14:paraId="2A08EE3A" w14:textId="77777777" w:rsidR="00A74CBA" w:rsidRPr="009D3266" w:rsidRDefault="00A74CBA" w:rsidP="00D17E13">
      <w:pPr>
        <w:pStyle w:val="Default"/>
        <w:spacing w:line="360" w:lineRule="auto"/>
        <w:jc w:val="both"/>
        <w:rPr>
          <w:sz w:val="26"/>
          <w:szCs w:val="26"/>
        </w:rPr>
      </w:pPr>
    </w:p>
    <w:p w14:paraId="33A7F6B8" w14:textId="1146F7EC" w:rsidR="00A74CBA" w:rsidRPr="009D3266" w:rsidRDefault="00A74CBA" w:rsidP="00D17E13">
      <w:pPr>
        <w:spacing w:after="0" w:line="360" w:lineRule="auto"/>
        <w:jc w:val="both"/>
        <w:rPr>
          <w:rFonts w:ascii="Arial" w:hAnsi="Arial" w:cs="Arial"/>
          <w:sz w:val="26"/>
          <w:szCs w:val="26"/>
        </w:rPr>
      </w:pPr>
      <w:r w:rsidRPr="009D3266">
        <w:rPr>
          <w:rFonts w:ascii="Arial" w:hAnsi="Arial" w:cs="Arial"/>
          <w:sz w:val="26"/>
          <w:szCs w:val="26"/>
        </w:rPr>
        <w:t>En ese tenor, es necesario señalar que el perfeccionamiento de los ordenamientos normativos surge de la práctica y</w:t>
      </w:r>
      <w:r w:rsidR="0084209E" w:rsidRPr="009D3266">
        <w:rPr>
          <w:rFonts w:ascii="Arial" w:hAnsi="Arial" w:cs="Arial"/>
          <w:sz w:val="26"/>
          <w:szCs w:val="26"/>
        </w:rPr>
        <w:t>,</w:t>
      </w:r>
      <w:r w:rsidRPr="009D3266">
        <w:rPr>
          <w:rFonts w:ascii="Arial" w:hAnsi="Arial" w:cs="Arial"/>
          <w:sz w:val="26"/>
          <w:szCs w:val="26"/>
        </w:rPr>
        <w:t xml:space="preserve"> en ese contexto</w:t>
      </w:r>
      <w:r w:rsidR="0084209E" w:rsidRPr="009D3266">
        <w:rPr>
          <w:rFonts w:ascii="Arial" w:hAnsi="Arial" w:cs="Arial"/>
          <w:sz w:val="26"/>
          <w:szCs w:val="26"/>
        </w:rPr>
        <w:t>,</w:t>
      </w:r>
      <w:r w:rsidRPr="009D3266">
        <w:rPr>
          <w:rFonts w:ascii="Arial" w:hAnsi="Arial" w:cs="Arial"/>
          <w:sz w:val="26"/>
          <w:szCs w:val="26"/>
        </w:rPr>
        <w:t xml:space="preserve"> es ineludible realizar mejoras para tener una adecuada integración formal, estructura interna y desarrollo de la normativa. </w:t>
      </w:r>
    </w:p>
    <w:p w14:paraId="4DB0CDE7" w14:textId="77777777" w:rsidR="00A74CBA" w:rsidRPr="009D3266" w:rsidRDefault="00A74CBA" w:rsidP="00D17E13">
      <w:pPr>
        <w:spacing w:after="0" w:line="360" w:lineRule="auto"/>
        <w:jc w:val="both"/>
        <w:rPr>
          <w:rFonts w:ascii="Arial" w:hAnsi="Arial" w:cs="Arial"/>
          <w:sz w:val="26"/>
          <w:szCs w:val="26"/>
        </w:rPr>
      </w:pPr>
    </w:p>
    <w:p w14:paraId="12D807B0" w14:textId="27DD45DA" w:rsidR="00A74CBA" w:rsidRPr="009D3266" w:rsidRDefault="00A74CBA" w:rsidP="00D17E13">
      <w:pPr>
        <w:spacing w:after="0" w:line="360" w:lineRule="auto"/>
        <w:jc w:val="both"/>
        <w:rPr>
          <w:rFonts w:ascii="Arial" w:hAnsi="Arial" w:cs="Arial"/>
          <w:sz w:val="26"/>
          <w:szCs w:val="26"/>
        </w:rPr>
      </w:pPr>
      <w:r w:rsidRPr="009D3266">
        <w:rPr>
          <w:rFonts w:ascii="Arial" w:hAnsi="Arial" w:cs="Arial"/>
          <w:sz w:val="26"/>
          <w:szCs w:val="26"/>
        </w:rPr>
        <w:t xml:space="preserve">Además, </w:t>
      </w:r>
      <w:r w:rsidR="0084209E" w:rsidRPr="009D3266">
        <w:rPr>
          <w:rFonts w:ascii="Arial" w:hAnsi="Arial" w:cs="Arial"/>
          <w:sz w:val="26"/>
          <w:szCs w:val="26"/>
        </w:rPr>
        <w:t xml:space="preserve">como ya se estableció, </w:t>
      </w:r>
      <w:r w:rsidRPr="009D3266">
        <w:rPr>
          <w:rFonts w:ascii="Arial" w:hAnsi="Arial" w:cs="Arial"/>
          <w:sz w:val="26"/>
          <w:szCs w:val="26"/>
        </w:rPr>
        <w:t xml:space="preserve">no debe pasar desapercibido que </w:t>
      </w:r>
      <w:r w:rsidR="0084209E" w:rsidRPr="009D3266">
        <w:rPr>
          <w:rFonts w:ascii="Arial" w:hAnsi="Arial" w:cs="Arial"/>
          <w:sz w:val="26"/>
          <w:szCs w:val="26"/>
        </w:rPr>
        <w:t>esta</w:t>
      </w:r>
      <w:r w:rsidRPr="009D3266">
        <w:rPr>
          <w:rFonts w:ascii="Arial" w:hAnsi="Arial" w:cs="Arial"/>
          <w:sz w:val="26"/>
          <w:szCs w:val="26"/>
        </w:rPr>
        <w:t xml:space="preserve"> Fiscalía General cuenta con </w:t>
      </w:r>
      <w:r w:rsidR="0084209E" w:rsidRPr="009D3266">
        <w:rPr>
          <w:rFonts w:ascii="Arial" w:hAnsi="Arial" w:cs="Arial"/>
          <w:sz w:val="26"/>
          <w:szCs w:val="26"/>
        </w:rPr>
        <w:t xml:space="preserve">una </w:t>
      </w:r>
      <w:r w:rsidRPr="009D3266">
        <w:rPr>
          <w:rFonts w:ascii="Arial" w:hAnsi="Arial" w:cs="Arial"/>
          <w:sz w:val="26"/>
          <w:szCs w:val="26"/>
        </w:rPr>
        <w:t>facultad reglamentaria</w:t>
      </w:r>
      <w:r w:rsidR="00F20CD6" w:rsidRPr="009D3266">
        <w:rPr>
          <w:rFonts w:ascii="Arial" w:hAnsi="Arial" w:cs="Arial"/>
          <w:sz w:val="26"/>
          <w:szCs w:val="26"/>
        </w:rPr>
        <w:t>, como parte de su autonomía normativa,</w:t>
      </w:r>
      <w:r w:rsidRPr="009D3266">
        <w:rPr>
          <w:rFonts w:ascii="Arial" w:hAnsi="Arial" w:cs="Arial"/>
          <w:sz w:val="26"/>
          <w:szCs w:val="26"/>
        </w:rPr>
        <w:t xml:space="preserve"> en términos de lo dispuesto por el artículo 3 de la Ley Orgánica de la Fiscalía General del Estado de Morelos, misma que fue otorgada con el propósito de regular las acciones que desarrolla en el ámbito de su competencia, así como para delimitar las atribuciones que ejerce, por lo que se deben actualizar</w:t>
      </w:r>
      <w:r w:rsidR="0084209E" w:rsidRPr="009D3266">
        <w:rPr>
          <w:rFonts w:ascii="Arial" w:hAnsi="Arial" w:cs="Arial"/>
          <w:sz w:val="26"/>
          <w:szCs w:val="26"/>
        </w:rPr>
        <w:t>,</w:t>
      </w:r>
      <w:r w:rsidRPr="009D3266">
        <w:rPr>
          <w:rFonts w:ascii="Arial" w:hAnsi="Arial" w:cs="Arial"/>
          <w:sz w:val="26"/>
          <w:szCs w:val="26"/>
        </w:rPr>
        <w:t xml:space="preserve"> o bien</w:t>
      </w:r>
      <w:r w:rsidR="0084209E" w:rsidRPr="009D3266">
        <w:rPr>
          <w:rFonts w:ascii="Arial" w:hAnsi="Arial" w:cs="Arial"/>
          <w:sz w:val="26"/>
          <w:szCs w:val="26"/>
        </w:rPr>
        <w:t>,</w:t>
      </w:r>
      <w:r w:rsidRPr="009D3266">
        <w:rPr>
          <w:rFonts w:ascii="Arial" w:hAnsi="Arial" w:cs="Arial"/>
          <w:sz w:val="26"/>
          <w:szCs w:val="26"/>
        </w:rPr>
        <w:t xml:space="preserve"> implementar ordenamientos que sirvan de apoyo para el adecuado desempeño de las distintas áreas</w:t>
      </w:r>
      <w:r w:rsidR="00B413A1" w:rsidRPr="009D3266">
        <w:rPr>
          <w:rFonts w:ascii="Arial" w:hAnsi="Arial" w:cs="Arial"/>
          <w:sz w:val="26"/>
          <w:szCs w:val="26"/>
        </w:rPr>
        <w:t>,</w:t>
      </w:r>
      <w:r w:rsidRPr="009D3266">
        <w:rPr>
          <w:rFonts w:ascii="Arial" w:hAnsi="Arial" w:cs="Arial"/>
          <w:sz w:val="26"/>
          <w:szCs w:val="26"/>
        </w:rPr>
        <w:t xml:space="preserve"> en beneficio de la sociedad.   </w:t>
      </w:r>
    </w:p>
    <w:p w14:paraId="04ABAC94" w14:textId="77777777" w:rsidR="00A74CBA" w:rsidRPr="009D3266" w:rsidRDefault="00A74CBA" w:rsidP="00D17E13">
      <w:pPr>
        <w:spacing w:after="0" w:line="360" w:lineRule="auto"/>
        <w:jc w:val="both"/>
        <w:rPr>
          <w:rFonts w:ascii="Arial" w:hAnsi="Arial" w:cs="Arial"/>
          <w:sz w:val="26"/>
          <w:szCs w:val="26"/>
        </w:rPr>
      </w:pPr>
    </w:p>
    <w:p w14:paraId="490861BD" w14:textId="278618AF" w:rsidR="00A74CBA" w:rsidRPr="009D3266" w:rsidRDefault="00A74CBA" w:rsidP="00D17E13">
      <w:pPr>
        <w:spacing w:after="0" w:line="360" w:lineRule="auto"/>
        <w:jc w:val="both"/>
        <w:rPr>
          <w:rFonts w:ascii="Arial" w:hAnsi="Arial" w:cs="Arial"/>
          <w:sz w:val="26"/>
          <w:szCs w:val="26"/>
        </w:rPr>
      </w:pPr>
      <w:r w:rsidRPr="009D3266">
        <w:rPr>
          <w:rFonts w:ascii="Arial" w:hAnsi="Arial" w:cs="Arial"/>
          <w:sz w:val="26"/>
          <w:szCs w:val="26"/>
        </w:rPr>
        <w:lastRenderedPageBreak/>
        <w:t>De ahí que de</w:t>
      </w:r>
      <w:r w:rsidR="00B413A1" w:rsidRPr="009D3266">
        <w:rPr>
          <w:rFonts w:ascii="Arial" w:hAnsi="Arial" w:cs="Arial"/>
          <w:sz w:val="26"/>
          <w:szCs w:val="26"/>
        </w:rPr>
        <w:t xml:space="preserve">rivado de la reforma de diversos </w:t>
      </w:r>
      <w:r w:rsidRPr="009D3266">
        <w:rPr>
          <w:rFonts w:ascii="Arial" w:hAnsi="Arial" w:cs="Arial"/>
          <w:sz w:val="26"/>
          <w:szCs w:val="26"/>
        </w:rPr>
        <w:t>instrumentos legales, así como de la propia necesidad operativa de la Fiscalía General del Estado de Morelos</w:t>
      </w:r>
      <w:r w:rsidR="00471C50" w:rsidRPr="009D3266">
        <w:rPr>
          <w:rFonts w:ascii="Arial" w:hAnsi="Arial" w:cs="Arial"/>
          <w:sz w:val="26"/>
          <w:szCs w:val="26"/>
        </w:rPr>
        <w:t>,</w:t>
      </w:r>
      <w:r w:rsidRPr="009D3266">
        <w:rPr>
          <w:rFonts w:ascii="Arial" w:hAnsi="Arial" w:cs="Arial"/>
          <w:sz w:val="26"/>
          <w:szCs w:val="26"/>
        </w:rPr>
        <w:t xml:space="preserve"> resulta importante que el Reglamento de la Ley Orgánica sea armonizado y adecuado</w:t>
      </w:r>
      <w:r w:rsidR="00AC7E4E" w:rsidRPr="009D3266">
        <w:rPr>
          <w:rFonts w:ascii="Arial" w:hAnsi="Arial" w:cs="Arial"/>
          <w:sz w:val="26"/>
          <w:szCs w:val="26"/>
        </w:rPr>
        <w:t>,</w:t>
      </w:r>
      <w:r w:rsidRPr="009D3266">
        <w:rPr>
          <w:rFonts w:ascii="Arial" w:hAnsi="Arial" w:cs="Arial"/>
          <w:sz w:val="26"/>
          <w:szCs w:val="26"/>
        </w:rPr>
        <w:t xml:space="preserve"> </w:t>
      </w:r>
      <w:r w:rsidR="0084209E" w:rsidRPr="009D3266">
        <w:rPr>
          <w:rFonts w:ascii="Arial" w:hAnsi="Arial" w:cs="Arial"/>
          <w:sz w:val="26"/>
          <w:szCs w:val="26"/>
        </w:rPr>
        <w:t xml:space="preserve">como medidas que procuren alcanzar </w:t>
      </w:r>
      <w:r w:rsidR="00B413A1" w:rsidRPr="009D3266">
        <w:rPr>
          <w:rFonts w:ascii="Arial" w:hAnsi="Arial" w:cs="Arial"/>
          <w:sz w:val="26"/>
          <w:szCs w:val="26"/>
        </w:rPr>
        <w:t>su plena</w:t>
      </w:r>
      <w:r w:rsidRPr="009D3266">
        <w:rPr>
          <w:rFonts w:ascii="Arial" w:hAnsi="Arial" w:cs="Arial"/>
          <w:sz w:val="26"/>
          <w:szCs w:val="26"/>
        </w:rPr>
        <w:t xml:space="preserve"> autonomía constitucional. </w:t>
      </w:r>
    </w:p>
    <w:p w14:paraId="619A5D6F" w14:textId="77777777" w:rsidR="00A74CBA" w:rsidRPr="009D3266" w:rsidRDefault="00A74CBA" w:rsidP="00D17E13">
      <w:pPr>
        <w:spacing w:after="0" w:line="360" w:lineRule="auto"/>
        <w:jc w:val="both"/>
        <w:rPr>
          <w:rFonts w:ascii="Arial" w:hAnsi="Arial" w:cs="Arial"/>
          <w:sz w:val="26"/>
          <w:szCs w:val="26"/>
        </w:rPr>
      </w:pPr>
    </w:p>
    <w:p w14:paraId="79FF59FD" w14:textId="56A1DF12" w:rsidR="00A74CBA" w:rsidRPr="009D3266" w:rsidRDefault="0084209E" w:rsidP="00D17E13">
      <w:pPr>
        <w:spacing w:after="0" w:line="360" w:lineRule="auto"/>
        <w:jc w:val="both"/>
        <w:rPr>
          <w:rFonts w:ascii="Arial" w:hAnsi="Arial" w:cs="Arial"/>
          <w:sz w:val="26"/>
          <w:szCs w:val="26"/>
        </w:rPr>
      </w:pPr>
      <w:r w:rsidRPr="009D3266">
        <w:rPr>
          <w:rFonts w:ascii="Arial" w:hAnsi="Arial" w:cs="Arial"/>
          <w:sz w:val="26"/>
          <w:szCs w:val="26"/>
        </w:rPr>
        <w:t>Con relación a lo anterior</w:t>
      </w:r>
      <w:r w:rsidR="00A74CBA" w:rsidRPr="009D3266">
        <w:rPr>
          <w:rFonts w:ascii="Arial" w:hAnsi="Arial" w:cs="Arial"/>
          <w:sz w:val="26"/>
          <w:szCs w:val="26"/>
        </w:rPr>
        <w:t>, el 12 de octubre de 2011</w:t>
      </w:r>
      <w:r w:rsidRPr="009D3266">
        <w:rPr>
          <w:rFonts w:ascii="Arial" w:hAnsi="Arial" w:cs="Arial"/>
          <w:sz w:val="26"/>
          <w:szCs w:val="26"/>
        </w:rPr>
        <w:t>,</w:t>
      </w:r>
      <w:r w:rsidR="00A74CBA" w:rsidRPr="009D3266">
        <w:rPr>
          <w:rFonts w:ascii="Arial" w:hAnsi="Arial" w:cs="Arial"/>
          <w:sz w:val="26"/>
          <w:szCs w:val="26"/>
        </w:rPr>
        <w:t xml:space="preserve"> fue publicado </w:t>
      </w:r>
      <w:r w:rsidR="00B413A1" w:rsidRPr="009D3266">
        <w:rPr>
          <w:rFonts w:ascii="Arial" w:hAnsi="Arial" w:cs="Arial"/>
          <w:sz w:val="26"/>
          <w:szCs w:val="26"/>
        </w:rPr>
        <w:t>un Decreto por el que se reformaron</w:t>
      </w:r>
      <w:r w:rsidR="00A74CBA" w:rsidRPr="009D3266">
        <w:rPr>
          <w:rFonts w:ascii="Arial" w:hAnsi="Arial" w:cs="Arial"/>
          <w:sz w:val="26"/>
          <w:szCs w:val="26"/>
        </w:rPr>
        <w:t xml:space="preserve"> los párrafos sexto y séptimo del artículo 4° y se adiciona la fracción XXIX-P al artículo 73 de la Constitución Política de los Estados Unidos Mexicanos, para la salvaguarda de los derechos humanos de niñas, niños y adolescentes, adicionando el principio del interés superior de la niñez, </w:t>
      </w:r>
      <w:r w:rsidRPr="009D3266">
        <w:rPr>
          <w:rFonts w:ascii="Arial" w:hAnsi="Arial" w:cs="Arial"/>
          <w:sz w:val="26"/>
          <w:szCs w:val="26"/>
        </w:rPr>
        <w:t>y</w:t>
      </w:r>
      <w:r w:rsidR="00A74CBA" w:rsidRPr="009D3266">
        <w:rPr>
          <w:rFonts w:ascii="Arial" w:hAnsi="Arial" w:cs="Arial"/>
          <w:sz w:val="26"/>
          <w:szCs w:val="26"/>
        </w:rPr>
        <w:t xml:space="preserve"> faculta</w:t>
      </w:r>
      <w:r w:rsidRPr="009D3266">
        <w:rPr>
          <w:rFonts w:ascii="Arial" w:hAnsi="Arial" w:cs="Arial"/>
          <w:sz w:val="26"/>
          <w:szCs w:val="26"/>
        </w:rPr>
        <w:t>ndo</w:t>
      </w:r>
      <w:r w:rsidR="00A74CBA" w:rsidRPr="009D3266">
        <w:rPr>
          <w:rFonts w:ascii="Arial" w:hAnsi="Arial" w:cs="Arial"/>
          <w:sz w:val="26"/>
          <w:szCs w:val="26"/>
        </w:rPr>
        <w:t xml:space="preserve"> al Congreso de la Unión para expedir leyes en materia de derechos de niñas, niños y adolescentes. </w:t>
      </w:r>
    </w:p>
    <w:p w14:paraId="542C49FA" w14:textId="77777777" w:rsidR="00A74CBA" w:rsidRPr="009D3266" w:rsidRDefault="00A74CBA" w:rsidP="00D17E13">
      <w:pPr>
        <w:spacing w:after="0" w:line="360" w:lineRule="auto"/>
        <w:jc w:val="both"/>
        <w:rPr>
          <w:rFonts w:ascii="Arial" w:hAnsi="Arial" w:cs="Arial"/>
          <w:sz w:val="26"/>
          <w:szCs w:val="26"/>
        </w:rPr>
      </w:pPr>
    </w:p>
    <w:p w14:paraId="421EDA74" w14:textId="502FECE4" w:rsidR="00A74CBA" w:rsidRPr="009D3266" w:rsidRDefault="00546910" w:rsidP="00D17E13">
      <w:pPr>
        <w:spacing w:after="0" w:line="360" w:lineRule="auto"/>
        <w:jc w:val="both"/>
        <w:rPr>
          <w:rFonts w:ascii="Arial" w:hAnsi="Arial" w:cs="Arial"/>
          <w:sz w:val="26"/>
          <w:szCs w:val="26"/>
        </w:rPr>
      </w:pPr>
      <w:r w:rsidRPr="009D3266">
        <w:rPr>
          <w:rFonts w:ascii="Arial" w:hAnsi="Arial" w:cs="Arial"/>
          <w:sz w:val="26"/>
          <w:szCs w:val="26"/>
        </w:rPr>
        <w:t>En ese orden</w:t>
      </w:r>
      <w:r w:rsidR="00A74CBA" w:rsidRPr="009D3266">
        <w:rPr>
          <w:rFonts w:ascii="Arial" w:hAnsi="Arial" w:cs="Arial"/>
          <w:sz w:val="26"/>
          <w:szCs w:val="26"/>
        </w:rPr>
        <w:t>, el 04 de</w:t>
      </w:r>
      <w:r w:rsidRPr="009D3266">
        <w:rPr>
          <w:rFonts w:ascii="Arial" w:hAnsi="Arial" w:cs="Arial"/>
          <w:sz w:val="26"/>
          <w:szCs w:val="26"/>
        </w:rPr>
        <w:t xml:space="preserve"> diciembre de 2014 fue publicada</w:t>
      </w:r>
      <w:r w:rsidR="00A74CBA" w:rsidRPr="009D3266">
        <w:rPr>
          <w:rFonts w:ascii="Arial" w:hAnsi="Arial" w:cs="Arial"/>
          <w:sz w:val="26"/>
          <w:szCs w:val="26"/>
        </w:rPr>
        <w:t xml:space="preserve"> en el Diario Oficial de la Federación la Ley General de los Derechos de Niñas, Niños y Adolescentes, </w:t>
      </w:r>
      <w:r w:rsidRPr="009D3266">
        <w:rPr>
          <w:rFonts w:ascii="Arial" w:hAnsi="Arial" w:cs="Arial"/>
          <w:sz w:val="26"/>
          <w:szCs w:val="26"/>
        </w:rPr>
        <w:t xml:space="preserve">en </w:t>
      </w:r>
      <w:r w:rsidR="0084209E" w:rsidRPr="009D3266">
        <w:rPr>
          <w:rFonts w:ascii="Arial" w:hAnsi="Arial" w:cs="Arial"/>
          <w:sz w:val="26"/>
          <w:szCs w:val="26"/>
        </w:rPr>
        <w:t xml:space="preserve">la que </w:t>
      </w:r>
      <w:r w:rsidR="00A74CBA" w:rsidRPr="009D3266">
        <w:rPr>
          <w:rFonts w:ascii="Arial" w:hAnsi="Arial" w:cs="Arial"/>
          <w:sz w:val="26"/>
          <w:szCs w:val="26"/>
        </w:rPr>
        <w:t>se</w:t>
      </w:r>
      <w:r w:rsidR="0084209E" w:rsidRPr="009D3266">
        <w:rPr>
          <w:rFonts w:ascii="Arial" w:hAnsi="Arial" w:cs="Arial"/>
          <w:sz w:val="26"/>
          <w:szCs w:val="26"/>
        </w:rPr>
        <w:t xml:space="preserve"> les</w:t>
      </w:r>
      <w:r w:rsidR="00A74CBA" w:rsidRPr="009D3266">
        <w:rPr>
          <w:rFonts w:ascii="Arial" w:hAnsi="Arial" w:cs="Arial"/>
          <w:sz w:val="26"/>
          <w:szCs w:val="26"/>
        </w:rPr>
        <w:t xml:space="preserve"> reconoce como titulares de derechos, se crean instituciones como el Sistema Nacional de Protección Integral, la Secretaría Ejecutiva, la Procuraduría Federal y las Procuradurías Locales de Protección, los Centros de Asistencia Social y el Registro Nacional de Centros de Asistencia Social, a fin de garantizar la protección de la niñez y la adolescencia.</w:t>
      </w:r>
    </w:p>
    <w:p w14:paraId="34AF7DCA" w14:textId="77777777" w:rsidR="00A74CBA" w:rsidRPr="009D3266" w:rsidRDefault="00A74CBA" w:rsidP="00D17E13">
      <w:pPr>
        <w:spacing w:after="0" w:line="360" w:lineRule="auto"/>
        <w:jc w:val="both"/>
        <w:rPr>
          <w:rFonts w:ascii="Arial" w:hAnsi="Arial" w:cs="Arial"/>
          <w:sz w:val="26"/>
          <w:szCs w:val="26"/>
        </w:rPr>
      </w:pPr>
    </w:p>
    <w:p w14:paraId="4B798C91" w14:textId="4CE3909B" w:rsidR="00A74CBA" w:rsidRPr="009D3266" w:rsidRDefault="00A74CBA" w:rsidP="00D17E13">
      <w:pPr>
        <w:spacing w:after="0" w:line="360" w:lineRule="auto"/>
        <w:jc w:val="both"/>
        <w:rPr>
          <w:rFonts w:ascii="Arial" w:hAnsi="Arial" w:cs="Arial"/>
          <w:sz w:val="26"/>
          <w:szCs w:val="26"/>
        </w:rPr>
      </w:pPr>
      <w:r w:rsidRPr="009D3266">
        <w:rPr>
          <w:rFonts w:ascii="Arial" w:hAnsi="Arial" w:cs="Arial"/>
          <w:sz w:val="26"/>
          <w:szCs w:val="26"/>
        </w:rPr>
        <w:t xml:space="preserve">El artículo 121 de la Ley General de los Derechos de Niñas, Niños y Adolescentes, señala que las entidades federativas deberán contar con Procuradurías de Protección, cuya adscripción orgánica y naturaleza jurídica será determinada en términos de las disposiciones que para tal efecto se </w:t>
      </w:r>
      <w:r w:rsidRPr="009D3266">
        <w:rPr>
          <w:rFonts w:ascii="Arial" w:hAnsi="Arial" w:cs="Arial"/>
          <w:sz w:val="26"/>
          <w:szCs w:val="26"/>
        </w:rPr>
        <w:lastRenderedPageBreak/>
        <w:t xml:space="preserve">emitan, lo que permite que las entidades federativas ejerciten la libertad de configuración legislativa </w:t>
      </w:r>
      <w:r w:rsidR="00841066" w:rsidRPr="009D3266">
        <w:rPr>
          <w:rFonts w:ascii="Arial" w:hAnsi="Arial" w:cs="Arial"/>
          <w:sz w:val="26"/>
          <w:szCs w:val="26"/>
        </w:rPr>
        <w:t>y</w:t>
      </w:r>
      <w:r w:rsidRPr="009D3266">
        <w:rPr>
          <w:rFonts w:ascii="Arial" w:hAnsi="Arial" w:cs="Arial"/>
          <w:sz w:val="26"/>
          <w:szCs w:val="26"/>
        </w:rPr>
        <w:t xml:space="preserve"> </w:t>
      </w:r>
      <w:r w:rsidR="00ED790B" w:rsidRPr="009D3266">
        <w:rPr>
          <w:rFonts w:ascii="Arial" w:hAnsi="Arial" w:cs="Arial"/>
          <w:sz w:val="26"/>
          <w:szCs w:val="26"/>
        </w:rPr>
        <w:t>determinen</w:t>
      </w:r>
      <w:r w:rsidRPr="009D3266">
        <w:rPr>
          <w:rFonts w:ascii="Arial" w:hAnsi="Arial" w:cs="Arial"/>
          <w:sz w:val="26"/>
          <w:szCs w:val="26"/>
        </w:rPr>
        <w:t xml:space="preserve"> la adscripción y naturaleza de la Procuraduría de Protección de Niñas, Niños, Adolescentes y la Familia. </w:t>
      </w:r>
    </w:p>
    <w:p w14:paraId="11127CE2" w14:textId="77777777" w:rsidR="00A74CBA" w:rsidRPr="009D3266" w:rsidRDefault="00A74CBA" w:rsidP="00D17E13">
      <w:pPr>
        <w:spacing w:after="0" w:line="360" w:lineRule="auto"/>
        <w:jc w:val="both"/>
        <w:rPr>
          <w:rFonts w:ascii="Arial" w:hAnsi="Arial" w:cs="Arial"/>
          <w:sz w:val="26"/>
          <w:szCs w:val="26"/>
        </w:rPr>
      </w:pPr>
    </w:p>
    <w:p w14:paraId="0D4D944A" w14:textId="28721A21" w:rsidR="00A74CBA" w:rsidRPr="009D3266" w:rsidRDefault="00A74CBA" w:rsidP="00D17E13">
      <w:pPr>
        <w:spacing w:after="0" w:line="360" w:lineRule="auto"/>
        <w:jc w:val="both"/>
        <w:rPr>
          <w:rFonts w:ascii="Arial" w:hAnsi="Arial" w:cs="Arial"/>
          <w:sz w:val="26"/>
          <w:szCs w:val="26"/>
        </w:rPr>
      </w:pPr>
      <w:r w:rsidRPr="009D3266">
        <w:rPr>
          <w:rFonts w:ascii="Arial" w:hAnsi="Arial" w:cs="Arial"/>
          <w:sz w:val="26"/>
          <w:szCs w:val="26"/>
        </w:rPr>
        <w:t>En ese orden, el 22 de mayo del 2019</w:t>
      </w:r>
      <w:r w:rsidR="00ED790B" w:rsidRPr="009D3266">
        <w:rPr>
          <w:rFonts w:ascii="Arial" w:hAnsi="Arial" w:cs="Arial"/>
          <w:sz w:val="26"/>
          <w:szCs w:val="26"/>
        </w:rPr>
        <w:t>,</w:t>
      </w:r>
      <w:r w:rsidRPr="009D3266">
        <w:rPr>
          <w:rFonts w:ascii="Arial" w:hAnsi="Arial" w:cs="Arial"/>
          <w:sz w:val="26"/>
          <w:szCs w:val="26"/>
        </w:rPr>
        <w:t xml:space="preserve"> fue publicado en el Periódico Oficial “Tierra y Libertad”, número 5707, el Decreto número doscientos cuarenta y dos</w:t>
      </w:r>
      <w:r w:rsidR="00841066" w:rsidRPr="009D3266">
        <w:rPr>
          <w:rFonts w:ascii="Arial" w:hAnsi="Arial" w:cs="Arial"/>
          <w:sz w:val="26"/>
          <w:szCs w:val="26"/>
        </w:rPr>
        <w:t>,</w:t>
      </w:r>
      <w:r w:rsidRPr="009D3266">
        <w:rPr>
          <w:rFonts w:ascii="Arial" w:hAnsi="Arial" w:cs="Arial"/>
          <w:sz w:val="26"/>
          <w:szCs w:val="26"/>
        </w:rPr>
        <w:t xml:space="preserve"> por el cual se reforman, adicionan y derogan diversas disposiciones de distintas leyes, entre ellas, la Ley Orgánica, con el objeto de, entre otras cosas, desincorporar </w:t>
      </w:r>
      <w:r w:rsidR="00841066" w:rsidRPr="009D3266">
        <w:rPr>
          <w:rFonts w:ascii="Arial" w:hAnsi="Arial" w:cs="Arial"/>
          <w:sz w:val="26"/>
          <w:szCs w:val="26"/>
        </w:rPr>
        <w:t xml:space="preserve">de la Fiscalía General del Estado </w:t>
      </w:r>
      <w:r w:rsidRPr="009D3266">
        <w:rPr>
          <w:rFonts w:ascii="Arial" w:hAnsi="Arial" w:cs="Arial"/>
          <w:sz w:val="26"/>
          <w:szCs w:val="26"/>
        </w:rPr>
        <w:t>a la Procuraduría de Niñas, Niños y Adolescentes y la Familia</w:t>
      </w:r>
      <w:r w:rsidR="00841066" w:rsidRPr="009D3266">
        <w:rPr>
          <w:rFonts w:ascii="Arial" w:hAnsi="Arial" w:cs="Arial"/>
          <w:sz w:val="26"/>
          <w:szCs w:val="26"/>
        </w:rPr>
        <w:t>,</w:t>
      </w:r>
      <w:r w:rsidR="00E925B2" w:rsidRPr="009D3266">
        <w:rPr>
          <w:rFonts w:ascii="Arial" w:hAnsi="Arial" w:cs="Arial"/>
          <w:sz w:val="26"/>
          <w:szCs w:val="26"/>
        </w:rPr>
        <w:t xml:space="preserve"> </w:t>
      </w:r>
      <w:r w:rsidRPr="009D3266">
        <w:rPr>
          <w:rFonts w:ascii="Arial" w:hAnsi="Arial" w:cs="Arial"/>
          <w:sz w:val="26"/>
          <w:szCs w:val="26"/>
        </w:rPr>
        <w:t xml:space="preserve">para quedar </w:t>
      </w:r>
      <w:r w:rsidR="00ED790B" w:rsidRPr="009D3266">
        <w:rPr>
          <w:rFonts w:ascii="Arial" w:hAnsi="Arial" w:cs="Arial"/>
          <w:sz w:val="26"/>
          <w:szCs w:val="26"/>
        </w:rPr>
        <w:t xml:space="preserve">nuevamente </w:t>
      </w:r>
      <w:r w:rsidRPr="009D3266">
        <w:rPr>
          <w:rFonts w:ascii="Arial" w:hAnsi="Arial" w:cs="Arial"/>
          <w:sz w:val="26"/>
          <w:szCs w:val="26"/>
        </w:rPr>
        <w:t>a cargo del Sistema para el Desarrollo Integral de la Familia del Estado de Morelos; ello- señala el legislador- c</w:t>
      </w:r>
      <w:r w:rsidR="00ED790B" w:rsidRPr="009D3266">
        <w:rPr>
          <w:rFonts w:ascii="Arial" w:hAnsi="Arial" w:cs="Arial"/>
          <w:sz w:val="26"/>
          <w:szCs w:val="26"/>
        </w:rPr>
        <w:t xml:space="preserve">omo una importante armonización </w:t>
      </w:r>
      <w:r w:rsidRPr="009D3266">
        <w:rPr>
          <w:rFonts w:ascii="Arial" w:hAnsi="Arial" w:cs="Arial"/>
          <w:sz w:val="26"/>
          <w:szCs w:val="26"/>
        </w:rPr>
        <w:t>con la Legislación Federal en materia de protección al interés superior de la ni</w:t>
      </w:r>
      <w:r w:rsidR="00ED790B" w:rsidRPr="009D3266">
        <w:rPr>
          <w:rFonts w:ascii="Arial" w:hAnsi="Arial" w:cs="Arial"/>
          <w:sz w:val="26"/>
          <w:szCs w:val="26"/>
        </w:rPr>
        <w:t>ñez, ya que a nivel federal la i</w:t>
      </w:r>
      <w:r w:rsidRPr="009D3266">
        <w:rPr>
          <w:rFonts w:ascii="Arial" w:hAnsi="Arial" w:cs="Arial"/>
          <w:sz w:val="26"/>
          <w:szCs w:val="26"/>
        </w:rPr>
        <w:t>nstitución encargada de brindar protección a los menores es la Procuraduría Federal de Protección de Niñas, Niños y Adolescentes</w:t>
      </w:r>
      <w:r w:rsidR="00ED790B" w:rsidRPr="009D3266">
        <w:rPr>
          <w:rFonts w:ascii="Arial" w:hAnsi="Arial" w:cs="Arial"/>
          <w:sz w:val="26"/>
          <w:szCs w:val="26"/>
        </w:rPr>
        <w:t xml:space="preserve">, dependiente </w:t>
      </w:r>
      <w:r w:rsidRPr="009D3266">
        <w:rPr>
          <w:rFonts w:ascii="Arial" w:hAnsi="Arial" w:cs="Arial"/>
          <w:sz w:val="26"/>
          <w:szCs w:val="26"/>
        </w:rPr>
        <w:t xml:space="preserve">del Sistema Nacional para el Desarrollo Integral de la Familia. </w:t>
      </w:r>
    </w:p>
    <w:p w14:paraId="743E9879" w14:textId="77777777" w:rsidR="00A74CBA" w:rsidRPr="009D3266" w:rsidRDefault="00A74CBA" w:rsidP="00D17E13">
      <w:pPr>
        <w:spacing w:after="0" w:line="360" w:lineRule="auto"/>
        <w:jc w:val="both"/>
        <w:rPr>
          <w:rFonts w:ascii="Arial" w:hAnsi="Arial" w:cs="Arial"/>
          <w:sz w:val="26"/>
          <w:szCs w:val="26"/>
        </w:rPr>
      </w:pPr>
    </w:p>
    <w:p w14:paraId="206C3FA3" w14:textId="37CBD595" w:rsidR="00A74CBA" w:rsidRPr="009D3266" w:rsidRDefault="00040561" w:rsidP="00D17E13">
      <w:pPr>
        <w:spacing w:after="0" w:line="360" w:lineRule="auto"/>
        <w:jc w:val="both"/>
        <w:rPr>
          <w:rFonts w:ascii="Arial" w:hAnsi="Arial" w:cs="Arial"/>
          <w:sz w:val="26"/>
          <w:szCs w:val="26"/>
        </w:rPr>
      </w:pPr>
      <w:r w:rsidRPr="009D3266">
        <w:rPr>
          <w:rFonts w:ascii="Arial" w:hAnsi="Arial" w:cs="Arial"/>
          <w:sz w:val="26"/>
          <w:szCs w:val="26"/>
        </w:rPr>
        <w:t>No debe pasar inadvertido que</w:t>
      </w:r>
      <w:r w:rsidR="006E1B7E" w:rsidRPr="009D3266">
        <w:rPr>
          <w:rFonts w:ascii="Arial" w:hAnsi="Arial" w:cs="Arial"/>
          <w:sz w:val="26"/>
          <w:szCs w:val="26"/>
        </w:rPr>
        <w:t>,</w:t>
      </w:r>
      <w:r w:rsidRPr="009D3266">
        <w:rPr>
          <w:rFonts w:ascii="Arial" w:hAnsi="Arial" w:cs="Arial"/>
          <w:sz w:val="26"/>
          <w:szCs w:val="26"/>
        </w:rPr>
        <w:t xml:space="preserve"> l</w:t>
      </w:r>
      <w:r w:rsidR="00A74CBA" w:rsidRPr="009D3266">
        <w:rPr>
          <w:rFonts w:ascii="Arial" w:hAnsi="Arial" w:cs="Arial"/>
          <w:sz w:val="26"/>
          <w:szCs w:val="26"/>
        </w:rPr>
        <w:t xml:space="preserve">os instrumentos internacionales </w:t>
      </w:r>
      <w:r w:rsidR="006E1B7E" w:rsidRPr="009D3266">
        <w:rPr>
          <w:rFonts w:ascii="Arial" w:hAnsi="Arial" w:cs="Arial"/>
          <w:sz w:val="26"/>
          <w:szCs w:val="26"/>
        </w:rPr>
        <w:t>regulan</w:t>
      </w:r>
      <w:r w:rsidR="00A74CBA" w:rsidRPr="009D3266">
        <w:rPr>
          <w:rFonts w:ascii="Arial" w:hAnsi="Arial" w:cs="Arial"/>
          <w:sz w:val="26"/>
          <w:szCs w:val="26"/>
        </w:rPr>
        <w:t xml:space="preserve"> el ejercicio de la armonización legislativa </w:t>
      </w:r>
      <w:r w:rsidRPr="009D3266">
        <w:rPr>
          <w:rFonts w:ascii="Arial" w:hAnsi="Arial" w:cs="Arial"/>
          <w:sz w:val="26"/>
          <w:szCs w:val="26"/>
        </w:rPr>
        <w:t>de</w:t>
      </w:r>
      <w:r w:rsidR="00A74CBA" w:rsidRPr="009D3266">
        <w:rPr>
          <w:rFonts w:ascii="Arial" w:hAnsi="Arial" w:cs="Arial"/>
          <w:sz w:val="26"/>
          <w:szCs w:val="26"/>
        </w:rPr>
        <w:t xml:space="preserve"> los Estados Parte</w:t>
      </w:r>
      <w:r w:rsidRPr="009D3266">
        <w:rPr>
          <w:rFonts w:ascii="Arial" w:hAnsi="Arial" w:cs="Arial"/>
          <w:sz w:val="26"/>
          <w:szCs w:val="26"/>
        </w:rPr>
        <w:t>;</w:t>
      </w:r>
      <w:r w:rsidR="00A74CBA" w:rsidRPr="009D3266">
        <w:rPr>
          <w:rFonts w:ascii="Arial" w:hAnsi="Arial" w:cs="Arial"/>
          <w:sz w:val="26"/>
          <w:szCs w:val="26"/>
        </w:rPr>
        <w:t xml:space="preserve"> </w:t>
      </w:r>
      <w:r w:rsidRPr="009D3266">
        <w:rPr>
          <w:rFonts w:ascii="Arial" w:hAnsi="Arial" w:cs="Arial"/>
          <w:sz w:val="26"/>
          <w:szCs w:val="26"/>
        </w:rPr>
        <w:t xml:space="preserve">por lo que </w:t>
      </w:r>
      <w:r w:rsidR="00A74CBA" w:rsidRPr="009D3266">
        <w:rPr>
          <w:rFonts w:ascii="Arial" w:hAnsi="Arial" w:cs="Arial"/>
          <w:sz w:val="26"/>
          <w:szCs w:val="26"/>
        </w:rPr>
        <w:t>el Estado Mexicano al ser parte en diversos tratados internacionales como</w:t>
      </w:r>
      <w:r w:rsidRPr="009D3266">
        <w:rPr>
          <w:rFonts w:ascii="Arial" w:hAnsi="Arial" w:cs="Arial"/>
          <w:sz w:val="26"/>
          <w:szCs w:val="26"/>
        </w:rPr>
        <w:t xml:space="preserve"> l</w:t>
      </w:r>
      <w:r w:rsidR="00A74CBA" w:rsidRPr="009D3266">
        <w:rPr>
          <w:rFonts w:ascii="Arial" w:hAnsi="Arial" w:cs="Arial"/>
          <w:sz w:val="26"/>
          <w:szCs w:val="26"/>
        </w:rPr>
        <w:t>a Convención Americana de Derechos Humanos</w:t>
      </w:r>
      <w:r w:rsidR="00A74CBA" w:rsidRPr="009D3266">
        <w:rPr>
          <w:rFonts w:ascii="Arial" w:hAnsi="Arial" w:cs="Arial"/>
          <w:sz w:val="26"/>
          <w:szCs w:val="26"/>
          <w:vertAlign w:val="superscript"/>
        </w:rPr>
        <w:footnoteReference w:id="1"/>
      </w:r>
      <w:r w:rsidR="00A74CBA" w:rsidRPr="009D3266">
        <w:rPr>
          <w:rFonts w:ascii="Arial" w:hAnsi="Arial" w:cs="Arial"/>
          <w:sz w:val="26"/>
          <w:szCs w:val="26"/>
        </w:rPr>
        <w:t>, el Pacto Internacional de Derechos Civiles y Políticos</w:t>
      </w:r>
      <w:r w:rsidR="00A74CBA" w:rsidRPr="009D3266">
        <w:rPr>
          <w:rFonts w:ascii="Arial" w:hAnsi="Arial" w:cs="Arial"/>
          <w:sz w:val="26"/>
          <w:szCs w:val="26"/>
          <w:vertAlign w:val="superscript"/>
        </w:rPr>
        <w:footnoteReference w:id="2"/>
      </w:r>
      <w:r w:rsidR="00A74CBA" w:rsidRPr="009D3266">
        <w:rPr>
          <w:rFonts w:ascii="Arial" w:hAnsi="Arial" w:cs="Arial"/>
          <w:sz w:val="26"/>
          <w:szCs w:val="26"/>
        </w:rPr>
        <w:t xml:space="preserve"> y la Convención sobre los </w:t>
      </w:r>
      <w:r w:rsidRPr="009D3266">
        <w:rPr>
          <w:rFonts w:ascii="Arial" w:hAnsi="Arial" w:cs="Arial"/>
          <w:sz w:val="26"/>
          <w:szCs w:val="26"/>
        </w:rPr>
        <w:t xml:space="preserve">Derechos </w:t>
      </w:r>
      <w:r w:rsidR="00A74CBA" w:rsidRPr="009D3266">
        <w:rPr>
          <w:rFonts w:ascii="Arial" w:hAnsi="Arial" w:cs="Arial"/>
          <w:sz w:val="26"/>
          <w:szCs w:val="26"/>
        </w:rPr>
        <w:t xml:space="preserve">del </w:t>
      </w:r>
      <w:r w:rsidRPr="009D3266">
        <w:rPr>
          <w:rFonts w:ascii="Arial" w:hAnsi="Arial" w:cs="Arial"/>
          <w:sz w:val="26"/>
          <w:szCs w:val="26"/>
        </w:rPr>
        <w:t>Niño</w:t>
      </w:r>
      <w:r w:rsidR="00841066" w:rsidRPr="009D3266">
        <w:rPr>
          <w:rFonts w:ascii="Arial" w:hAnsi="Arial" w:cs="Arial"/>
          <w:sz w:val="26"/>
          <w:szCs w:val="26"/>
        </w:rPr>
        <w:t>,</w:t>
      </w:r>
      <w:r w:rsidR="00A74CBA" w:rsidRPr="009D3266">
        <w:rPr>
          <w:rFonts w:ascii="Arial" w:hAnsi="Arial" w:cs="Arial"/>
          <w:sz w:val="26"/>
          <w:szCs w:val="26"/>
          <w:vertAlign w:val="superscript"/>
        </w:rPr>
        <w:footnoteReference w:id="3"/>
      </w:r>
      <w:r w:rsidR="00A74CBA" w:rsidRPr="009D3266">
        <w:rPr>
          <w:rFonts w:ascii="Arial" w:hAnsi="Arial" w:cs="Arial"/>
          <w:sz w:val="26"/>
          <w:szCs w:val="26"/>
        </w:rPr>
        <w:t xml:space="preserve"> </w:t>
      </w:r>
      <w:r w:rsidR="00A74CBA" w:rsidRPr="009D3266">
        <w:rPr>
          <w:rFonts w:ascii="Arial" w:hAnsi="Arial" w:cs="Arial"/>
          <w:sz w:val="26"/>
          <w:szCs w:val="26"/>
        </w:rPr>
        <w:lastRenderedPageBreak/>
        <w:t>entre otros</w:t>
      </w:r>
      <w:r w:rsidRPr="009D3266">
        <w:rPr>
          <w:rFonts w:ascii="Arial" w:hAnsi="Arial" w:cs="Arial"/>
          <w:sz w:val="26"/>
          <w:szCs w:val="26"/>
        </w:rPr>
        <w:t>;</w:t>
      </w:r>
      <w:r w:rsidR="00A74CBA" w:rsidRPr="009D3266">
        <w:rPr>
          <w:rFonts w:ascii="Arial" w:hAnsi="Arial" w:cs="Arial"/>
          <w:sz w:val="26"/>
          <w:szCs w:val="26"/>
        </w:rPr>
        <w:t xml:space="preserve"> está obligado a dar continuidad a la armonización legislativa con la finalidad de garantizar la impartición de los derechos humanos y en el caso específico de niñas, niños y adolescentes</w:t>
      </w:r>
      <w:r w:rsidR="00841066" w:rsidRPr="009D3266">
        <w:rPr>
          <w:rFonts w:ascii="Arial" w:hAnsi="Arial" w:cs="Arial"/>
          <w:sz w:val="26"/>
          <w:szCs w:val="26"/>
        </w:rPr>
        <w:t>,</w:t>
      </w:r>
      <w:r w:rsidR="00A74CBA" w:rsidRPr="009D3266">
        <w:rPr>
          <w:rFonts w:ascii="Arial" w:hAnsi="Arial" w:cs="Arial"/>
          <w:sz w:val="26"/>
          <w:szCs w:val="26"/>
        </w:rPr>
        <w:t xml:space="preserve"> se debe priorizar el interés superior del menor. </w:t>
      </w:r>
    </w:p>
    <w:p w14:paraId="73D2166B" w14:textId="77777777" w:rsidR="00A74CBA" w:rsidRPr="009D3266" w:rsidRDefault="00A74CBA" w:rsidP="00D17E13">
      <w:pPr>
        <w:spacing w:after="0" w:line="360" w:lineRule="auto"/>
        <w:jc w:val="both"/>
        <w:rPr>
          <w:rFonts w:ascii="Arial" w:hAnsi="Arial" w:cs="Arial"/>
          <w:sz w:val="26"/>
          <w:szCs w:val="26"/>
        </w:rPr>
      </w:pPr>
    </w:p>
    <w:p w14:paraId="5DB30EA4" w14:textId="634390AC" w:rsidR="00A74CBA" w:rsidRPr="009D3266" w:rsidRDefault="006E1B7E" w:rsidP="00D17E13">
      <w:pPr>
        <w:spacing w:after="0" w:line="360" w:lineRule="auto"/>
        <w:jc w:val="both"/>
        <w:rPr>
          <w:rFonts w:ascii="Arial" w:hAnsi="Arial" w:cs="Arial"/>
          <w:sz w:val="26"/>
          <w:szCs w:val="26"/>
        </w:rPr>
      </w:pPr>
      <w:r w:rsidRPr="009D3266">
        <w:rPr>
          <w:rFonts w:ascii="Arial" w:hAnsi="Arial" w:cs="Arial"/>
          <w:sz w:val="26"/>
          <w:szCs w:val="26"/>
        </w:rPr>
        <w:t>En ese orden</w:t>
      </w:r>
      <w:r w:rsidR="00A74CBA" w:rsidRPr="009D3266">
        <w:rPr>
          <w:rFonts w:ascii="Arial" w:hAnsi="Arial" w:cs="Arial"/>
          <w:sz w:val="26"/>
          <w:szCs w:val="26"/>
        </w:rPr>
        <w:t xml:space="preserve">, en cumplimiento a lo mandatado en la Tercera Disposición Transitoria del </w:t>
      </w:r>
      <w:r w:rsidR="00841066" w:rsidRPr="009D3266">
        <w:rPr>
          <w:rFonts w:ascii="Arial" w:hAnsi="Arial" w:cs="Arial"/>
          <w:sz w:val="26"/>
          <w:szCs w:val="26"/>
        </w:rPr>
        <w:t xml:space="preserve">citado </w:t>
      </w:r>
      <w:r w:rsidR="00A74CBA" w:rsidRPr="009D3266">
        <w:rPr>
          <w:rFonts w:ascii="Arial" w:hAnsi="Arial" w:cs="Arial"/>
          <w:sz w:val="26"/>
          <w:szCs w:val="26"/>
        </w:rPr>
        <w:t xml:space="preserve">Decreto número doscientos cuarenta y dos, </w:t>
      </w:r>
      <w:r w:rsidR="00841066" w:rsidRPr="009D3266">
        <w:rPr>
          <w:rFonts w:ascii="Arial" w:hAnsi="Arial" w:cs="Arial"/>
          <w:sz w:val="26"/>
          <w:szCs w:val="26"/>
        </w:rPr>
        <w:t>mediante este Acuerdo se realizan</w:t>
      </w:r>
      <w:r w:rsidR="00A74CBA" w:rsidRPr="009D3266">
        <w:rPr>
          <w:rFonts w:ascii="Arial" w:hAnsi="Arial" w:cs="Arial"/>
          <w:sz w:val="26"/>
          <w:szCs w:val="26"/>
        </w:rPr>
        <w:t xml:space="preserve"> adecuaciones normativas </w:t>
      </w:r>
      <w:r w:rsidR="00471C50" w:rsidRPr="009D3266">
        <w:rPr>
          <w:rFonts w:ascii="Arial" w:hAnsi="Arial" w:cs="Arial"/>
          <w:sz w:val="26"/>
          <w:szCs w:val="26"/>
        </w:rPr>
        <w:t xml:space="preserve">al Reglamento de la Ley Orgánica </w:t>
      </w:r>
      <w:r w:rsidR="00040561" w:rsidRPr="009D3266">
        <w:rPr>
          <w:rFonts w:ascii="Arial" w:hAnsi="Arial" w:cs="Arial"/>
          <w:sz w:val="26"/>
          <w:szCs w:val="26"/>
        </w:rPr>
        <w:t>que refleja</w:t>
      </w:r>
      <w:r w:rsidR="00A74CBA" w:rsidRPr="009D3266">
        <w:rPr>
          <w:rFonts w:ascii="Arial" w:hAnsi="Arial" w:cs="Arial"/>
          <w:sz w:val="26"/>
          <w:szCs w:val="26"/>
        </w:rPr>
        <w:t xml:space="preserve">n la voluntad del legislador de cambiar la adscripción </w:t>
      </w:r>
      <w:r w:rsidR="00471C50" w:rsidRPr="009D3266">
        <w:rPr>
          <w:rFonts w:ascii="Arial" w:hAnsi="Arial" w:cs="Arial"/>
          <w:sz w:val="26"/>
          <w:szCs w:val="26"/>
        </w:rPr>
        <w:t>de</w:t>
      </w:r>
      <w:r w:rsidR="00A74CBA" w:rsidRPr="009D3266">
        <w:rPr>
          <w:rFonts w:ascii="Arial" w:hAnsi="Arial" w:cs="Arial"/>
          <w:sz w:val="26"/>
          <w:szCs w:val="26"/>
        </w:rPr>
        <w:t xml:space="preserve"> la Procuraduría de Protección de Niñas, Niños, Adolescentes y la Familia</w:t>
      </w:r>
      <w:r w:rsidR="00F15F10" w:rsidRPr="009D3266">
        <w:rPr>
          <w:rFonts w:ascii="Arial" w:hAnsi="Arial" w:cs="Arial"/>
          <w:sz w:val="26"/>
          <w:szCs w:val="26"/>
        </w:rPr>
        <w:t>, para formar parte del</w:t>
      </w:r>
      <w:r w:rsidR="00A74CBA" w:rsidRPr="009D3266">
        <w:rPr>
          <w:rFonts w:ascii="Arial" w:hAnsi="Arial" w:cs="Arial"/>
          <w:sz w:val="26"/>
          <w:szCs w:val="26"/>
        </w:rPr>
        <w:t xml:space="preserve"> Sistema para el Desarrollo Integral de la Familia del Estado de Morelos.</w:t>
      </w:r>
    </w:p>
    <w:p w14:paraId="39458883" w14:textId="77777777" w:rsidR="00A74CBA" w:rsidRPr="009D3266" w:rsidRDefault="00A74CBA" w:rsidP="00D17E13">
      <w:pPr>
        <w:spacing w:after="0" w:line="360" w:lineRule="auto"/>
        <w:jc w:val="both"/>
        <w:rPr>
          <w:rFonts w:ascii="Arial" w:hAnsi="Arial" w:cs="Arial"/>
          <w:sz w:val="26"/>
          <w:szCs w:val="26"/>
        </w:rPr>
      </w:pPr>
    </w:p>
    <w:p w14:paraId="4F2CE1E3" w14:textId="6DB760A2"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 xml:space="preserve">En otro orden de ideas y </w:t>
      </w:r>
      <w:r w:rsidR="00471C50" w:rsidRPr="009D3266">
        <w:rPr>
          <w:rFonts w:ascii="Arial" w:hAnsi="Arial" w:cs="Arial"/>
          <w:sz w:val="26"/>
          <w:szCs w:val="26"/>
        </w:rPr>
        <w:t xml:space="preserve">en suma </w:t>
      </w:r>
      <w:r w:rsidRPr="009D3266">
        <w:rPr>
          <w:rFonts w:ascii="Arial" w:hAnsi="Arial" w:cs="Arial"/>
          <w:sz w:val="26"/>
          <w:szCs w:val="26"/>
        </w:rPr>
        <w:t>a la reforma de armonización que requiere el Reglamento de la Ley Orgánica, es necesario realizar modificaciones sustantivas que garanticen el correcto funcionamiento de las distintas unidades administrativas de la Fiscalía General, con la finalidad de generar mayor eficacia y eficiencia en la gestión de los recursos humanos, materiales y presupuestales, así como el cumplimien</w:t>
      </w:r>
      <w:r w:rsidR="00471C50" w:rsidRPr="009D3266">
        <w:rPr>
          <w:rFonts w:ascii="Arial" w:hAnsi="Arial" w:cs="Arial"/>
          <w:sz w:val="26"/>
          <w:szCs w:val="26"/>
        </w:rPr>
        <w:t xml:space="preserve">to del marco jurídico aplicable </w:t>
      </w:r>
      <w:r w:rsidRPr="009D3266">
        <w:rPr>
          <w:rFonts w:ascii="Arial" w:hAnsi="Arial" w:cs="Arial"/>
          <w:sz w:val="26"/>
          <w:szCs w:val="26"/>
        </w:rPr>
        <w:t>vigente; por lo</w:t>
      </w:r>
      <w:r w:rsidR="00AC7E4E" w:rsidRPr="009D3266">
        <w:rPr>
          <w:rFonts w:ascii="Arial" w:hAnsi="Arial" w:cs="Arial"/>
          <w:sz w:val="26"/>
          <w:szCs w:val="26"/>
        </w:rPr>
        <w:t xml:space="preserve"> que</w:t>
      </w:r>
      <w:r w:rsidRPr="009D3266">
        <w:rPr>
          <w:rFonts w:ascii="Arial" w:hAnsi="Arial" w:cs="Arial"/>
          <w:sz w:val="26"/>
          <w:szCs w:val="26"/>
        </w:rPr>
        <w:t xml:space="preserve"> se considera pertinente modificar y adicionar las atribuciones conferidas a diversas unidades administrativas </w:t>
      </w:r>
      <w:r w:rsidR="00040561" w:rsidRPr="009D3266">
        <w:rPr>
          <w:rFonts w:ascii="Arial" w:hAnsi="Arial" w:cs="Arial"/>
          <w:sz w:val="26"/>
          <w:szCs w:val="26"/>
        </w:rPr>
        <w:t>que la integran</w:t>
      </w:r>
      <w:r w:rsidRPr="009D3266">
        <w:rPr>
          <w:rFonts w:ascii="Arial" w:hAnsi="Arial" w:cs="Arial"/>
          <w:sz w:val="26"/>
          <w:szCs w:val="26"/>
        </w:rPr>
        <w:t>, toda vez que es indispensable ampliar el margen de responsabilidades</w:t>
      </w:r>
      <w:r w:rsidR="00040561" w:rsidRPr="009D3266">
        <w:rPr>
          <w:rFonts w:ascii="Arial" w:hAnsi="Arial" w:cs="Arial"/>
          <w:sz w:val="26"/>
          <w:szCs w:val="26"/>
        </w:rPr>
        <w:t xml:space="preserve"> de los servidores públicos que la conforman,</w:t>
      </w:r>
      <w:r w:rsidRPr="009D3266">
        <w:rPr>
          <w:rFonts w:ascii="Arial" w:hAnsi="Arial" w:cs="Arial"/>
          <w:sz w:val="26"/>
          <w:szCs w:val="26"/>
        </w:rPr>
        <w:t xml:space="preserve"> derivado de la autonomía constitucional adquirida </w:t>
      </w:r>
      <w:r w:rsidR="00040561" w:rsidRPr="009D3266">
        <w:rPr>
          <w:rFonts w:ascii="Arial" w:hAnsi="Arial" w:cs="Arial"/>
          <w:sz w:val="26"/>
          <w:szCs w:val="26"/>
        </w:rPr>
        <w:t>por aquella</w:t>
      </w:r>
      <w:r w:rsidR="006E1B7E" w:rsidRPr="009D3266">
        <w:rPr>
          <w:rFonts w:ascii="Arial" w:hAnsi="Arial" w:cs="Arial"/>
          <w:sz w:val="26"/>
          <w:szCs w:val="26"/>
        </w:rPr>
        <w:t>,</w:t>
      </w:r>
      <w:r w:rsidR="00040561" w:rsidRPr="009D3266">
        <w:rPr>
          <w:rFonts w:ascii="Arial" w:hAnsi="Arial" w:cs="Arial"/>
          <w:sz w:val="26"/>
          <w:szCs w:val="26"/>
        </w:rPr>
        <w:t xml:space="preserve"> </w:t>
      </w:r>
      <w:r w:rsidR="006E1B7E" w:rsidRPr="009D3266">
        <w:rPr>
          <w:rFonts w:ascii="Arial" w:hAnsi="Arial" w:cs="Arial"/>
          <w:sz w:val="26"/>
          <w:szCs w:val="26"/>
        </w:rPr>
        <w:t>concediéndole</w:t>
      </w:r>
      <w:r w:rsidR="00040561" w:rsidRPr="009D3266">
        <w:rPr>
          <w:rFonts w:ascii="Arial" w:hAnsi="Arial" w:cs="Arial"/>
          <w:sz w:val="26"/>
          <w:szCs w:val="26"/>
        </w:rPr>
        <w:t xml:space="preserve"> </w:t>
      </w:r>
      <w:r w:rsidRPr="009D3266">
        <w:rPr>
          <w:rFonts w:ascii="Arial" w:hAnsi="Arial" w:cs="Arial"/>
          <w:sz w:val="26"/>
          <w:szCs w:val="26"/>
        </w:rPr>
        <w:t>personalidad jurídica y patrimonio propio</w:t>
      </w:r>
      <w:r w:rsidR="005432EB" w:rsidRPr="009D3266">
        <w:rPr>
          <w:rFonts w:ascii="Arial" w:hAnsi="Arial" w:cs="Arial"/>
          <w:sz w:val="26"/>
          <w:szCs w:val="26"/>
        </w:rPr>
        <w:t>s</w:t>
      </w:r>
      <w:r w:rsidRPr="009D3266">
        <w:rPr>
          <w:rFonts w:ascii="Arial" w:hAnsi="Arial" w:cs="Arial"/>
          <w:sz w:val="26"/>
          <w:szCs w:val="26"/>
        </w:rPr>
        <w:t xml:space="preserve">. </w:t>
      </w:r>
    </w:p>
    <w:p w14:paraId="07E29F5B" w14:textId="77777777" w:rsidR="00090CCF" w:rsidRPr="009D3266" w:rsidRDefault="00090CCF" w:rsidP="00090CCF">
      <w:pPr>
        <w:spacing w:after="0" w:line="360" w:lineRule="auto"/>
        <w:jc w:val="both"/>
        <w:rPr>
          <w:rStyle w:val="Refdecomentario"/>
          <w:rFonts w:ascii="Arial" w:eastAsiaTheme="minorHAnsi" w:hAnsi="Arial" w:cs="Arial"/>
          <w:sz w:val="26"/>
          <w:szCs w:val="26"/>
        </w:rPr>
      </w:pPr>
    </w:p>
    <w:p w14:paraId="52A3C134" w14:textId="77777777" w:rsidR="00AC7E4E" w:rsidRPr="009D3266" w:rsidRDefault="00AE4B20" w:rsidP="00090CCF">
      <w:pPr>
        <w:shd w:val="clear" w:color="auto" w:fill="FFFFFF"/>
        <w:spacing w:after="0" w:line="360" w:lineRule="auto"/>
        <w:jc w:val="both"/>
        <w:rPr>
          <w:rFonts w:ascii="Arial" w:hAnsi="Arial" w:cs="Arial"/>
          <w:sz w:val="26"/>
          <w:szCs w:val="26"/>
        </w:rPr>
      </w:pPr>
      <w:r w:rsidRPr="009D3266">
        <w:rPr>
          <w:rFonts w:ascii="Arial" w:hAnsi="Arial" w:cs="Arial"/>
          <w:sz w:val="26"/>
          <w:szCs w:val="26"/>
        </w:rPr>
        <w:lastRenderedPageBreak/>
        <w:t>En ese orden,  si bien, de conformidad con el artículo</w:t>
      </w:r>
      <w:r w:rsidR="000559EA" w:rsidRPr="009D3266">
        <w:rPr>
          <w:rFonts w:ascii="Arial" w:hAnsi="Arial" w:cs="Arial"/>
          <w:sz w:val="26"/>
          <w:szCs w:val="26"/>
        </w:rPr>
        <w:t xml:space="preserve"> </w:t>
      </w:r>
      <w:r w:rsidR="000559EA" w:rsidRPr="009D3266">
        <w:rPr>
          <w:rFonts w:ascii="Arial" w:hAnsi="Arial" w:cs="Arial"/>
          <w:sz w:val="26"/>
          <w:szCs w:val="26"/>
          <w:lang w:val="es-ES"/>
        </w:rPr>
        <w:t>5 de la Ley Orgánica el Fiscal General, entre otras, tiene la atribución de nombrar, adscribir y remover libremente al personal de la Fiscalía General como facultad originaria, como Fiscales, Agentes del Ministerio Público, Policías de Investigación, Peritos, Coordinadores, Directores, Subdirectores, Técnicos, Auxiliares, y demás servidores públicos, con excepción de la Fiscalía Anticorrupción; se propone mediante este instrumento la delegación de esa facultad originaria –que no constituye una atribución indelegable</w:t>
      </w:r>
      <w:r w:rsidR="00DE5BF6" w:rsidRPr="009D3266">
        <w:rPr>
          <w:rFonts w:ascii="Arial" w:hAnsi="Arial" w:cs="Arial"/>
          <w:sz w:val="26"/>
          <w:szCs w:val="26"/>
          <w:lang w:val="es-ES"/>
        </w:rPr>
        <w:t>, de acuerdo con el texto del referido ordenamiento jurídico</w:t>
      </w:r>
      <w:r w:rsidR="000559EA" w:rsidRPr="009D3266">
        <w:rPr>
          <w:rFonts w:ascii="Arial" w:hAnsi="Arial" w:cs="Arial"/>
          <w:sz w:val="26"/>
          <w:szCs w:val="26"/>
          <w:lang w:val="es-ES"/>
        </w:rPr>
        <w:t xml:space="preserve">–, </w:t>
      </w:r>
      <w:r w:rsidR="00DE2EEA" w:rsidRPr="009D3266">
        <w:rPr>
          <w:rFonts w:ascii="Arial" w:hAnsi="Arial" w:cs="Arial"/>
          <w:sz w:val="26"/>
          <w:szCs w:val="26"/>
          <w:lang w:val="es-ES"/>
        </w:rPr>
        <w:t xml:space="preserve">con el objeto de que sean </w:t>
      </w:r>
      <w:r w:rsidR="00090CCF" w:rsidRPr="009D3266">
        <w:rPr>
          <w:rFonts w:ascii="Arial" w:hAnsi="Arial" w:cs="Arial"/>
          <w:sz w:val="26"/>
          <w:szCs w:val="26"/>
        </w:rPr>
        <w:t>las personas Titulares de las Fiscalías Especializadas, las Fiscalías Regionales y las Coordinaciones Generales</w:t>
      </w:r>
      <w:r w:rsidR="00DE2EEA" w:rsidRPr="009D3266">
        <w:rPr>
          <w:rFonts w:ascii="Arial" w:hAnsi="Arial" w:cs="Arial"/>
          <w:sz w:val="26"/>
          <w:szCs w:val="26"/>
        </w:rPr>
        <w:t xml:space="preserve">, quienes nombren </w:t>
      </w:r>
      <w:r w:rsidR="00090CCF" w:rsidRPr="009D3266">
        <w:rPr>
          <w:rFonts w:ascii="Arial" w:hAnsi="Arial" w:cs="Arial"/>
          <w:sz w:val="26"/>
          <w:szCs w:val="26"/>
        </w:rPr>
        <w:t>directamente a las personas titulares de las unidades administrativas que se les adscriban, así como al personal operativo y técnico que sea necesario para el desempeño de sus funciones conforme la disponibilidad presupuestal, con excepción de las que por disposición especial de</w:t>
      </w:r>
      <w:r w:rsidR="00AC7E4E" w:rsidRPr="009D3266">
        <w:rPr>
          <w:rFonts w:ascii="Arial" w:hAnsi="Arial" w:cs="Arial"/>
          <w:sz w:val="26"/>
          <w:szCs w:val="26"/>
        </w:rPr>
        <w:t xml:space="preserve"> e</w:t>
      </w:r>
      <w:r w:rsidR="001B2C54" w:rsidRPr="009D3266">
        <w:rPr>
          <w:rFonts w:ascii="Arial" w:hAnsi="Arial" w:cs="Arial"/>
          <w:sz w:val="26"/>
          <w:szCs w:val="26"/>
        </w:rPr>
        <w:t>ste instrumento</w:t>
      </w:r>
      <w:r w:rsidR="00090CCF" w:rsidRPr="009D3266">
        <w:rPr>
          <w:rFonts w:ascii="Arial" w:hAnsi="Arial" w:cs="Arial"/>
          <w:sz w:val="26"/>
          <w:szCs w:val="26"/>
        </w:rPr>
        <w:t xml:space="preserve"> o la Ley Orgánica, deban ser nombradas directamente por el Fiscal General.</w:t>
      </w:r>
    </w:p>
    <w:p w14:paraId="137DF565" w14:textId="77777777" w:rsidR="00AC7E4E" w:rsidRPr="009D3266" w:rsidRDefault="00AC7E4E" w:rsidP="00090CCF">
      <w:pPr>
        <w:shd w:val="clear" w:color="auto" w:fill="FFFFFF"/>
        <w:spacing w:after="0" w:line="360" w:lineRule="auto"/>
        <w:jc w:val="both"/>
        <w:rPr>
          <w:rFonts w:ascii="Arial" w:hAnsi="Arial" w:cs="Arial"/>
          <w:sz w:val="26"/>
          <w:szCs w:val="26"/>
        </w:rPr>
      </w:pPr>
    </w:p>
    <w:p w14:paraId="747E784E" w14:textId="44579656" w:rsidR="003A2FF3" w:rsidRPr="009D3266" w:rsidRDefault="001B2C54" w:rsidP="00090CCF">
      <w:pPr>
        <w:shd w:val="clear" w:color="auto" w:fill="FFFFFF"/>
        <w:spacing w:after="0" w:line="360" w:lineRule="auto"/>
        <w:jc w:val="both"/>
        <w:rPr>
          <w:rFonts w:ascii="Arial" w:hAnsi="Arial" w:cs="Arial"/>
          <w:sz w:val="26"/>
          <w:szCs w:val="26"/>
        </w:rPr>
      </w:pPr>
      <w:r w:rsidRPr="009D3266">
        <w:rPr>
          <w:rFonts w:ascii="Arial" w:hAnsi="Arial" w:cs="Arial"/>
          <w:sz w:val="26"/>
          <w:szCs w:val="26"/>
        </w:rPr>
        <w:t xml:space="preserve">De esta manera, previo cumplimiento de los requisitos </w:t>
      </w:r>
      <w:r w:rsidR="00DE5BF6" w:rsidRPr="009D3266">
        <w:rPr>
          <w:rFonts w:ascii="Arial" w:hAnsi="Arial" w:cs="Arial"/>
          <w:sz w:val="26"/>
          <w:szCs w:val="26"/>
        </w:rPr>
        <w:t xml:space="preserve">legales </w:t>
      </w:r>
      <w:r w:rsidRPr="009D3266">
        <w:rPr>
          <w:rFonts w:ascii="Arial" w:hAnsi="Arial" w:cs="Arial"/>
          <w:sz w:val="26"/>
          <w:szCs w:val="26"/>
        </w:rPr>
        <w:t>que deberán verificar las personas titulares de esas</w:t>
      </w:r>
      <w:r w:rsidR="003A2FF3" w:rsidRPr="009D3266">
        <w:rPr>
          <w:rFonts w:ascii="Arial" w:hAnsi="Arial" w:cs="Arial"/>
          <w:sz w:val="26"/>
          <w:szCs w:val="26"/>
        </w:rPr>
        <w:t xml:space="preserve"> unidades administrativas,</w:t>
      </w:r>
      <w:r w:rsidR="00DE5BF6" w:rsidRPr="009D3266">
        <w:rPr>
          <w:rFonts w:ascii="Arial" w:hAnsi="Arial" w:cs="Arial"/>
          <w:sz w:val="26"/>
          <w:szCs w:val="26"/>
        </w:rPr>
        <w:t xml:space="preserve"> entre ellos, cumplir con la evaluación de control de confianza,</w:t>
      </w:r>
      <w:r w:rsidR="003A2FF3" w:rsidRPr="009D3266">
        <w:rPr>
          <w:rFonts w:ascii="Arial" w:hAnsi="Arial" w:cs="Arial"/>
          <w:sz w:val="26"/>
          <w:szCs w:val="26"/>
        </w:rPr>
        <w:t xml:space="preserve"> se permitirá una obligación directa de los titulares para que el personal que se incorpore cuente con el perfil y habilidades que requiera la unidad para el desempeño de sus funciones. </w:t>
      </w:r>
      <w:r w:rsidR="00DE5BF6" w:rsidRPr="009D3266">
        <w:rPr>
          <w:rFonts w:ascii="Arial" w:hAnsi="Arial" w:cs="Arial"/>
          <w:sz w:val="26"/>
          <w:szCs w:val="26"/>
        </w:rPr>
        <w:t xml:space="preserve"> </w:t>
      </w:r>
      <w:r w:rsidR="00AC7E4E" w:rsidRPr="009D3266">
        <w:rPr>
          <w:rFonts w:ascii="Arial" w:hAnsi="Arial" w:cs="Arial"/>
          <w:sz w:val="26"/>
          <w:szCs w:val="26"/>
        </w:rPr>
        <w:t>Lo anterior sin perjuicio</w:t>
      </w:r>
      <w:r w:rsidRPr="009D3266">
        <w:rPr>
          <w:rFonts w:ascii="Arial" w:hAnsi="Arial" w:cs="Arial"/>
          <w:sz w:val="26"/>
          <w:szCs w:val="26"/>
        </w:rPr>
        <w:t xml:space="preserve"> de que, en todo momento,</w:t>
      </w:r>
      <w:r w:rsidR="003A2FF3" w:rsidRPr="009D3266">
        <w:rPr>
          <w:rFonts w:ascii="Arial" w:hAnsi="Arial" w:cs="Arial"/>
          <w:sz w:val="26"/>
          <w:szCs w:val="26"/>
        </w:rPr>
        <w:t xml:space="preserve"> de ser el caso, el Fiscal General podrá ejercer esa facultad originaria que le corresponde.</w:t>
      </w:r>
    </w:p>
    <w:p w14:paraId="78A82420" w14:textId="77777777" w:rsidR="003A2FF3" w:rsidRPr="009D3266" w:rsidRDefault="003A2FF3" w:rsidP="00090CCF">
      <w:pPr>
        <w:shd w:val="clear" w:color="auto" w:fill="FFFFFF"/>
        <w:spacing w:after="0" w:line="360" w:lineRule="auto"/>
        <w:jc w:val="both"/>
        <w:rPr>
          <w:rFonts w:ascii="Arial" w:hAnsi="Arial" w:cs="Arial"/>
          <w:sz w:val="26"/>
          <w:szCs w:val="26"/>
        </w:rPr>
      </w:pPr>
    </w:p>
    <w:p w14:paraId="619E7C4D" w14:textId="26299D54" w:rsidR="003A2FF3" w:rsidRPr="009D3266" w:rsidRDefault="003A2FF3" w:rsidP="00090CCF">
      <w:pPr>
        <w:shd w:val="clear" w:color="auto" w:fill="FFFFFF"/>
        <w:spacing w:after="0" w:line="360" w:lineRule="auto"/>
        <w:jc w:val="both"/>
        <w:rPr>
          <w:rFonts w:ascii="Arial" w:hAnsi="Arial" w:cs="Arial"/>
          <w:sz w:val="26"/>
          <w:szCs w:val="26"/>
        </w:rPr>
      </w:pPr>
      <w:r w:rsidRPr="009D3266">
        <w:rPr>
          <w:rFonts w:ascii="Arial" w:hAnsi="Arial" w:cs="Arial"/>
          <w:sz w:val="26"/>
          <w:szCs w:val="26"/>
        </w:rPr>
        <w:t xml:space="preserve">Además, con ello se brinda de homogeneidad </w:t>
      </w:r>
      <w:r w:rsidR="00DE5BF6" w:rsidRPr="009D3266">
        <w:rPr>
          <w:rFonts w:ascii="Arial" w:hAnsi="Arial" w:cs="Arial"/>
          <w:sz w:val="26"/>
          <w:szCs w:val="26"/>
        </w:rPr>
        <w:t>a la regulación sobre la expedición de nombramientos que</w:t>
      </w:r>
      <w:r w:rsidRPr="009D3266">
        <w:rPr>
          <w:rFonts w:ascii="Arial" w:hAnsi="Arial" w:cs="Arial"/>
          <w:sz w:val="26"/>
          <w:szCs w:val="26"/>
        </w:rPr>
        <w:t xml:space="preserve"> prevé el Reglamento de la Ley Orgánica, </w:t>
      </w:r>
      <w:r w:rsidR="00944E94" w:rsidRPr="009D3266">
        <w:rPr>
          <w:rFonts w:ascii="Arial" w:hAnsi="Arial" w:cs="Arial"/>
          <w:sz w:val="26"/>
          <w:szCs w:val="26"/>
        </w:rPr>
        <w:lastRenderedPageBreak/>
        <w:t xml:space="preserve">ya </w:t>
      </w:r>
      <w:r w:rsidRPr="009D3266">
        <w:rPr>
          <w:rFonts w:ascii="Arial" w:hAnsi="Arial" w:cs="Arial"/>
          <w:sz w:val="26"/>
          <w:szCs w:val="26"/>
        </w:rPr>
        <w:t xml:space="preserve">que en algunos casos </w:t>
      </w:r>
      <w:r w:rsidR="00944E94" w:rsidRPr="009D3266">
        <w:rPr>
          <w:rFonts w:ascii="Arial" w:hAnsi="Arial" w:cs="Arial"/>
          <w:sz w:val="26"/>
          <w:szCs w:val="26"/>
        </w:rPr>
        <w:t>este</w:t>
      </w:r>
      <w:r w:rsidRPr="009D3266">
        <w:rPr>
          <w:rFonts w:ascii="Arial" w:hAnsi="Arial" w:cs="Arial"/>
          <w:sz w:val="26"/>
          <w:szCs w:val="26"/>
        </w:rPr>
        <w:t xml:space="preserve"> precis</w:t>
      </w:r>
      <w:r w:rsidR="006E1B7E" w:rsidRPr="009D3266">
        <w:rPr>
          <w:rFonts w:ascii="Arial" w:hAnsi="Arial" w:cs="Arial"/>
          <w:sz w:val="26"/>
          <w:szCs w:val="26"/>
        </w:rPr>
        <w:t>a quié</w:t>
      </w:r>
      <w:r w:rsidR="00944E94" w:rsidRPr="009D3266">
        <w:rPr>
          <w:rFonts w:ascii="Arial" w:hAnsi="Arial" w:cs="Arial"/>
          <w:sz w:val="26"/>
          <w:szCs w:val="26"/>
        </w:rPr>
        <w:t>n debe expedir aquellos</w:t>
      </w:r>
      <w:r w:rsidRPr="009D3266">
        <w:rPr>
          <w:rFonts w:ascii="Arial" w:hAnsi="Arial" w:cs="Arial"/>
          <w:sz w:val="26"/>
          <w:szCs w:val="26"/>
        </w:rPr>
        <w:t xml:space="preserve"> y en otros no, </w:t>
      </w:r>
      <w:r w:rsidR="00944E94" w:rsidRPr="009D3266">
        <w:rPr>
          <w:rFonts w:ascii="Arial" w:hAnsi="Arial" w:cs="Arial"/>
          <w:sz w:val="26"/>
          <w:szCs w:val="26"/>
        </w:rPr>
        <w:t xml:space="preserve">así la reforma </w:t>
      </w:r>
      <w:r w:rsidR="006E1B7E" w:rsidRPr="009D3266">
        <w:rPr>
          <w:rFonts w:ascii="Arial" w:hAnsi="Arial" w:cs="Arial"/>
          <w:sz w:val="26"/>
          <w:szCs w:val="26"/>
        </w:rPr>
        <w:t>corrige e</w:t>
      </w:r>
      <w:r w:rsidR="00944E94" w:rsidRPr="009D3266">
        <w:rPr>
          <w:rFonts w:ascii="Arial" w:hAnsi="Arial" w:cs="Arial"/>
          <w:sz w:val="26"/>
          <w:szCs w:val="26"/>
        </w:rPr>
        <w:t>l texto</w:t>
      </w:r>
      <w:r w:rsidR="001B58C5" w:rsidRPr="009D3266">
        <w:rPr>
          <w:rFonts w:ascii="Arial" w:hAnsi="Arial" w:cs="Arial"/>
          <w:sz w:val="26"/>
          <w:szCs w:val="26"/>
        </w:rPr>
        <w:t>,</w:t>
      </w:r>
      <w:r w:rsidR="00944E94" w:rsidRPr="009D3266">
        <w:rPr>
          <w:rFonts w:ascii="Arial" w:hAnsi="Arial" w:cs="Arial"/>
          <w:sz w:val="26"/>
          <w:szCs w:val="26"/>
        </w:rPr>
        <w:t xml:space="preserve"> </w:t>
      </w:r>
      <w:r w:rsidR="001B58C5" w:rsidRPr="009D3266">
        <w:rPr>
          <w:rFonts w:ascii="Arial" w:hAnsi="Arial" w:cs="Arial"/>
          <w:sz w:val="26"/>
          <w:szCs w:val="26"/>
        </w:rPr>
        <w:t>dotando</w:t>
      </w:r>
      <w:r w:rsidR="006E1B7E" w:rsidRPr="009D3266">
        <w:rPr>
          <w:rFonts w:ascii="Arial" w:hAnsi="Arial" w:cs="Arial"/>
          <w:sz w:val="26"/>
          <w:szCs w:val="26"/>
        </w:rPr>
        <w:t xml:space="preserve"> de </w:t>
      </w:r>
      <w:r w:rsidRPr="009D3266">
        <w:rPr>
          <w:rFonts w:ascii="Arial" w:hAnsi="Arial" w:cs="Arial"/>
          <w:sz w:val="26"/>
          <w:szCs w:val="26"/>
        </w:rPr>
        <w:t>uniformidad y claridad</w:t>
      </w:r>
      <w:r w:rsidR="001B58C5" w:rsidRPr="009D3266">
        <w:rPr>
          <w:rFonts w:ascii="Arial" w:hAnsi="Arial" w:cs="Arial"/>
          <w:sz w:val="26"/>
          <w:szCs w:val="26"/>
        </w:rPr>
        <w:t xml:space="preserve"> al </w:t>
      </w:r>
      <w:r w:rsidR="007C6F89" w:rsidRPr="009D3266">
        <w:rPr>
          <w:rFonts w:ascii="Arial" w:hAnsi="Arial" w:cs="Arial"/>
          <w:sz w:val="26"/>
          <w:szCs w:val="26"/>
        </w:rPr>
        <w:t>instrumento</w:t>
      </w:r>
      <w:r w:rsidRPr="009D3266">
        <w:rPr>
          <w:rFonts w:ascii="Arial" w:hAnsi="Arial" w:cs="Arial"/>
          <w:sz w:val="26"/>
          <w:szCs w:val="26"/>
        </w:rPr>
        <w:t>.</w:t>
      </w:r>
    </w:p>
    <w:p w14:paraId="7B756935" w14:textId="77777777" w:rsidR="00090CCF" w:rsidRPr="009D3266" w:rsidRDefault="00090CCF" w:rsidP="00090CCF">
      <w:pPr>
        <w:shd w:val="clear" w:color="auto" w:fill="FFFFFF"/>
        <w:spacing w:after="0" w:line="360" w:lineRule="auto"/>
        <w:jc w:val="both"/>
        <w:rPr>
          <w:rFonts w:ascii="Arial" w:hAnsi="Arial" w:cs="Arial"/>
          <w:sz w:val="26"/>
          <w:szCs w:val="26"/>
        </w:rPr>
      </w:pPr>
    </w:p>
    <w:p w14:paraId="62521F12" w14:textId="543D2028" w:rsidR="00090CCF" w:rsidRPr="009D3266" w:rsidRDefault="00090CCF" w:rsidP="00090CCF">
      <w:pPr>
        <w:shd w:val="clear" w:color="auto" w:fill="FFFFFF"/>
        <w:spacing w:after="0" w:line="360" w:lineRule="auto"/>
        <w:jc w:val="both"/>
        <w:rPr>
          <w:rFonts w:ascii="Arial" w:hAnsi="Arial" w:cs="Arial"/>
          <w:sz w:val="26"/>
          <w:szCs w:val="26"/>
        </w:rPr>
      </w:pPr>
      <w:r w:rsidRPr="009D3266">
        <w:rPr>
          <w:rFonts w:ascii="Arial" w:hAnsi="Arial" w:cs="Arial"/>
          <w:sz w:val="26"/>
          <w:szCs w:val="26"/>
        </w:rPr>
        <w:t>Ahora bien, para la expedición de los nombramientos</w:t>
      </w:r>
      <w:r w:rsidR="00CD08CC" w:rsidRPr="009D3266">
        <w:rPr>
          <w:rFonts w:ascii="Arial" w:hAnsi="Arial" w:cs="Arial"/>
          <w:sz w:val="26"/>
          <w:szCs w:val="26"/>
        </w:rPr>
        <w:t>, cuya elaboración</w:t>
      </w:r>
      <w:r w:rsidR="00493AB9" w:rsidRPr="009D3266">
        <w:rPr>
          <w:rFonts w:ascii="Arial" w:hAnsi="Arial" w:cs="Arial"/>
          <w:sz w:val="26"/>
          <w:szCs w:val="26"/>
        </w:rPr>
        <w:t xml:space="preserve"> cabe destacar en todo caso</w:t>
      </w:r>
      <w:r w:rsidR="00CD08CC" w:rsidRPr="009D3266">
        <w:rPr>
          <w:rFonts w:ascii="Arial" w:hAnsi="Arial" w:cs="Arial"/>
          <w:sz w:val="26"/>
          <w:szCs w:val="26"/>
        </w:rPr>
        <w:t xml:space="preserve"> estará a cargo de la Coordinación General de Administración,</w:t>
      </w:r>
      <w:r w:rsidRPr="009D3266">
        <w:rPr>
          <w:rFonts w:ascii="Arial" w:hAnsi="Arial" w:cs="Arial"/>
          <w:sz w:val="26"/>
          <w:szCs w:val="26"/>
        </w:rPr>
        <w:t xml:space="preserve"> deberá comprobarse </w:t>
      </w:r>
      <w:r w:rsidR="00493AB9" w:rsidRPr="009D3266">
        <w:rPr>
          <w:rFonts w:ascii="Arial" w:hAnsi="Arial" w:cs="Arial"/>
          <w:sz w:val="26"/>
          <w:szCs w:val="26"/>
        </w:rPr>
        <w:t xml:space="preserve">además </w:t>
      </w:r>
      <w:r w:rsidRPr="009D3266">
        <w:rPr>
          <w:rFonts w:ascii="Arial" w:hAnsi="Arial" w:cs="Arial"/>
          <w:sz w:val="26"/>
          <w:szCs w:val="26"/>
        </w:rPr>
        <w:t>el cumplimiento de los requisitos que exija la normativa aplicable, debiendo</w:t>
      </w:r>
      <w:r w:rsidR="00493AB9" w:rsidRPr="009D3266">
        <w:rPr>
          <w:rFonts w:ascii="Arial" w:hAnsi="Arial" w:cs="Arial"/>
          <w:sz w:val="26"/>
          <w:szCs w:val="26"/>
        </w:rPr>
        <w:t>, previo a</w:t>
      </w:r>
      <w:r w:rsidR="00AC7E4E" w:rsidRPr="009D3266">
        <w:rPr>
          <w:rFonts w:ascii="Arial" w:hAnsi="Arial" w:cs="Arial"/>
          <w:sz w:val="26"/>
          <w:szCs w:val="26"/>
        </w:rPr>
        <w:t xml:space="preserve">l ejercicio de </w:t>
      </w:r>
      <w:r w:rsidR="00493AB9" w:rsidRPr="009D3266">
        <w:rPr>
          <w:rFonts w:ascii="Arial" w:hAnsi="Arial" w:cs="Arial"/>
          <w:sz w:val="26"/>
          <w:szCs w:val="26"/>
        </w:rPr>
        <w:t xml:space="preserve">la facultad de expedición </w:t>
      </w:r>
      <w:r w:rsidR="00814CCE" w:rsidRPr="009D3266">
        <w:rPr>
          <w:rFonts w:ascii="Arial" w:hAnsi="Arial" w:cs="Arial"/>
          <w:sz w:val="26"/>
          <w:szCs w:val="26"/>
        </w:rPr>
        <w:t xml:space="preserve">formal </w:t>
      </w:r>
      <w:r w:rsidR="00493AB9" w:rsidRPr="009D3266">
        <w:rPr>
          <w:rFonts w:ascii="Arial" w:hAnsi="Arial" w:cs="Arial"/>
          <w:sz w:val="26"/>
          <w:szCs w:val="26"/>
        </w:rPr>
        <w:t>de los mismos</w:t>
      </w:r>
      <w:r w:rsidR="00814CCE" w:rsidRPr="009D3266">
        <w:rPr>
          <w:rFonts w:ascii="Arial" w:hAnsi="Arial" w:cs="Arial"/>
          <w:sz w:val="26"/>
          <w:szCs w:val="26"/>
        </w:rPr>
        <w:t>,</w:t>
      </w:r>
      <w:r w:rsidR="00493AB9" w:rsidRPr="009D3266">
        <w:rPr>
          <w:rFonts w:ascii="Arial" w:hAnsi="Arial" w:cs="Arial"/>
          <w:sz w:val="26"/>
          <w:szCs w:val="26"/>
        </w:rPr>
        <w:t xml:space="preserve"> </w:t>
      </w:r>
      <w:r w:rsidRPr="009D3266">
        <w:rPr>
          <w:rFonts w:ascii="Arial" w:hAnsi="Arial" w:cs="Arial"/>
          <w:sz w:val="26"/>
          <w:szCs w:val="26"/>
        </w:rPr>
        <w:t>ser validados</w:t>
      </w:r>
      <w:r w:rsidR="00493AB9" w:rsidRPr="009D3266">
        <w:rPr>
          <w:rFonts w:ascii="Arial" w:hAnsi="Arial" w:cs="Arial"/>
          <w:sz w:val="26"/>
          <w:szCs w:val="26"/>
        </w:rPr>
        <w:t xml:space="preserve"> oportunamente con la firma correspondiente de</w:t>
      </w:r>
      <w:r w:rsidRPr="009D3266">
        <w:rPr>
          <w:rFonts w:ascii="Arial" w:hAnsi="Arial" w:cs="Arial"/>
          <w:sz w:val="26"/>
          <w:szCs w:val="26"/>
        </w:rPr>
        <w:t xml:space="preserve"> las personas titulares del Centro de Evaluación y Control de Confianza</w:t>
      </w:r>
      <w:r w:rsidR="00814CCE" w:rsidRPr="009D3266">
        <w:rPr>
          <w:rFonts w:ascii="Arial" w:hAnsi="Arial" w:cs="Arial"/>
          <w:sz w:val="26"/>
          <w:szCs w:val="26"/>
        </w:rPr>
        <w:t>,</w:t>
      </w:r>
      <w:r w:rsidRPr="009D3266">
        <w:rPr>
          <w:rFonts w:ascii="Arial" w:hAnsi="Arial" w:cs="Arial"/>
          <w:sz w:val="26"/>
          <w:szCs w:val="26"/>
        </w:rPr>
        <w:t xml:space="preserve"> así como </w:t>
      </w:r>
      <w:r w:rsidR="00493AB9" w:rsidRPr="009D3266">
        <w:rPr>
          <w:rFonts w:ascii="Arial" w:hAnsi="Arial" w:cs="Arial"/>
          <w:sz w:val="26"/>
          <w:szCs w:val="26"/>
        </w:rPr>
        <w:t>de</w:t>
      </w:r>
      <w:r w:rsidRPr="009D3266">
        <w:rPr>
          <w:rFonts w:ascii="Arial" w:hAnsi="Arial" w:cs="Arial"/>
          <w:sz w:val="26"/>
          <w:szCs w:val="26"/>
        </w:rPr>
        <w:t xml:space="preserve"> la</w:t>
      </w:r>
      <w:r w:rsidR="00AC7E4E" w:rsidRPr="009D3266">
        <w:rPr>
          <w:rFonts w:ascii="Arial" w:hAnsi="Arial" w:cs="Arial"/>
          <w:sz w:val="26"/>
          <w:szCs w:val="26"/>
        </w:rPr>
        <w:t xml:space="preserve"> propia</w:t>
      </w:r>
      <w:r w:rsidRPr="009D3266">
        <w:rPr>
          <w:rFonts w:ascii="Arial" w:hAnsi="Arial" w:cs="Arial"/>
          <w:sz w:val="26"/>
          <w:szCs w:val="26"/>
        </w:rPr>
        <w:t xml:space="preserve"> Coordinación General de Administración. </w:t>
      </w:r>
      <w:r w:rsidR="00AE2FF1" w:rsidRPr="009D3266">
        <w:rPr>
          <w:rFonts w:ascii="Arial" w:hAnsi="Arial" w:cs="Arial"/>
          <w:sz w:val="26"/>
          <w:szCs w:val="26"/>
        </w:rPr>
        <w:t xml:space="preserve">Cualquier nombramiento expedido en contravención a lo anterior será nulo de pleno derecho y no </w:t>
      </w:r>
      <w:r w:rsidR="003A769D" w:rsidRPr="009D3266">
        <w:rPr>
          <w:rFonts w:ascii="Arial" w:hAnsi="Arial" w:cs="Arial"/>
          <w:sz w:val="26"/>
          <w:szCs w:val="26"/>
        </w:rPr>
        <w:t>producirá efecto alguno</w:t>
      </w:r>
      <w:r w:rsidR="00AE2FF1" w:rsidRPr="009D3266">
        <w:rPr>
          <w:rFonts w:ascii="Arial" w:hAnsi="Arial" w:cs="Arial"/>
          <w:sz w:val="26"/>
          <w:szCs w:val="26"/>
        </w:rPr>
        <w:t>, debiendo responder de las consecu</w:t>
      </w:r>
      <w:r w:rsidR="003A769D" w:rsidRPr="009D3266">
        <w:rPr>
          <w:rFonts w:ascii="Arial" w:hAnsi="Arial" w:cs="Arial"/>
          <w:sz w:val="26"/>
          <w:szCs w:val="26"/>
        </w:rPr>
        <w:t xml:space="preserve">encias y afectaciones que se procuren </w:t>
      </w:r>
      <w:r w:rsidR="00AE2FF1" w:rsidRPr="009D3266">
        <w:rPr>
          <w:rFonts w:ascii="Arial" w:hAnsi="Arial" w:cs="Arial"/>
          <w:sz w:val="26"/>
          <w:szCs w:val="26"/>
        </w:rPr>
        <w:t>con ello</w:t>
      </w:r>
      <w:r w:rsidR="003A769D" w:rsidRPr="009D3266">
        <w:rPr>
          <w:rFonts w:ascii="Arial" w:hAnsi="Arial" w:cs="Arial"/>
          <w:sz w:val="26"/>
          <w:szCs w:val="26"/>
        </w:rPr>
        <w:t>,</w:t>
      </w:r>
      <w:r w:rsidR="00AE2FF1" w:rsidRPr="009D3266">
        <w:rPr>
          <w:rFonts w:ascii="Arial" w:hAnsi="Arial" w:cs="Arial"/>
          <w:sz w:val="26"/>
          <w:szCs w:val="26"/>
        </w:rPr>
        <w:t xml:space="preserve"> el servidor público que así lo haga.</w:t>
      </w:r>
    </w:p>
    <w:p w14:paraId="1CDE8908" w14:textId="77777777" w:rsidR="00061FB5" w:rsidRPr="009D3266" w:rsidRDefault="00061FB5" w:rsidP="00090CCF">
      <w:pPr>
        <w:shd w:val="clear" w:color="auto" w:fill="FFFFFF"/>
        <w:spacing w:after="0" w:line="360" w:lineRule="auto"/>
        <w:jc w:val="both"/>
        <w:rPr>
          <w:rFonts w:ascii="Arial" w:hAnsi="Arial" w:cs="Arial"/>
          <w:sz w:val="26"/>
          <w:szCs w:val="26"/>
        </w:rPr>
      </w:pPr>
    </w:p>
    <w:p w14:paraId="203BAA09" w14:textId="055096C2" w:rsidR="00061FB5" w:rsidRPr="009D3266" w:rsidRDefault="00061FB5" w:rsidP="00090CCF">
      <w:pPr>
        <w:shd w:val="clear" w:color="auto" w:fill="FFFFFF"/>
        <w:spacing w:after="0" w:line="360" w:lineRule="auto"/>
        <w:jc w:val="both"/>
        <w:rPr>
          <w:rFonts w:ascii="Arial" w:hAnsi="Arial" w:cs="Arial"/>
          <w:sz w:val="26"/>
          <w:szCs w:val="26"/>
        </w:rPr>
      </w:pPr>
      <w:r w:rsidRPr="009D3266">
        <w:rPr>
          <w:rFonts w:ascii="Arial" w:hAnsi="Arial" w:cs="Arial"/>
          <w:sz w:val="26"/>
          <w:szCs w:val="26"/>
        </w:rPr>
        <w:t xml:space="preserve">Cabe destacar que con la delegación de esta atribución –la </w:t>
      </w:r>
      <w:r w:rsidR="00142437" w:rsidRPr="009D3266">
        <w:rPr>
          <w:rFonts w:ascii="Arial" w:hAnsi="Arial" w:cs="Arial"/>
          <w:sz w:val="26"/>
          <w:szCs w:val="26"/>
        </w:rPr>
        <w:t>expedición de</w:t>
      </w:r>
      <w:r w:rsidRPr="009D3266">
        <w:rPr>
          <w:rFonts w:ascii="Arial" w:hAnsi="Arial" w:cs="Arial"/>
          <w:sz w:val="26"/>
          <w:szCs w:val="26"/>
        </w:rPr>
        <w:t xml:space="preserve"> nombramiento</w:t>
      </w:r>
      <w:r w:rsidR="00142437" w:rsidRPr="009D3266">
        <w:rPr>
          <w:rFonts w:ascii="Arial" w:hAnsi="Arial" w:cs="Arial"/>
          <w:sz w:val="26"/>
          <w:szCs w:val="26"/>
        </w:rPr>
        <w:t>s</w:t>
      </w:r>
      <w:r w:rsidRPr="009D3266">
        <w:rPr>
          <w:rFonts w:ascii="Arial" w:hAnsi="Arial" w:cs="Arial"/>
          <w:sz w:val="26"/>
          <w:szCs w:val="26"/>
        </w:rPr>
        <w:t xml:space="preserve">– </w:t>
      </w:r>
      <w:r w:rsidR="005B460B" w:rsidRPr="009D3266">
        <w:rPr>
          <w:rFonts w:ascii="Arial" w:hAnsi="Arial" w:cs="Arial"/>
          <w:sz w:val="26"/>
          <w:szCs w:val="26"/>
        </w:rPr>
        <w:t>produjo la necesidad de</w:t>
      </w:r>
      <w:r w:rsidRPr="009D3266">
        <w:rPr>
          <w:rFonts w:ascii="Arial" w:hAnsi="Arial" w:cs="Arial"/>
          <w:sz w:val="26"/>
          <w:szCs w:val="26"/>
        </w:rPr>
        <w:t xml:space="preserve"> adecuar el Capítulo de suplencias, precisando con claridad </w:t>
      </w:r>
      <w:r w:rsidR="005B460B" w:rsidRPr="009D3266">
        <w:rPr>
          <w:rFonts w:ascii="Arial" w:hAnsi="Arial" w:cs="Arial"/>
          <w:sz w:val="26"/>
          <w:szCs w:val="26"/>
        </w:rPr>
        <w:t xml:space="preserve">cuál </w:t>
      </w:r>
      <w:r w:rsidRPr="009D3266">
        <w:rPr>
          <w:rFonts w:ascii="Arial" w:hAnsi="Arial" w:cs="Arial"/>
          <w:sz w:val="26"/>
          <w:szCs w:val="26"/>
        </w:rPr>
        <w:t>servidor público será competente para la designación de las mismas, y los casos en que operará la figura de</w:t>
      </w:r>
      <w:r w:rsidR="005B460B" w:rsidRPr="009D3266">
        <w:rPr>
          <w:rFonts w:ascii="Arial" w:hAnsi="Arial" w:cs="Arial"/>
          <w:sz w:val="26"/>
          <w:szCs w:val="26"/>
        </w:rPr>
        <w:t>l</w:t>
      </w:r>
      <w:r w:rsidRPr="009D3266">
        <w:rPr>
          <w:rFonts w:ascii="Arial" w:hAnsi="Arial" w:cs="Arial"/>
          <w:sz w:val="26"/>
          <w:szCs w:val="26"/>
        </w:rPr>
        <w:t xml:space="preserve"> encargado de despacho. Con ello se eliminan vacíos reglamentarios que se contenían con relación a la suplencia de </w:t>
      </w:r>
      <w:r w:rsidR="005B460B" w:rsidRPr="009D3266">
        <w:rPr>
          <w:rFonts w:ascii="Arial" w:hAnsi="Arial" w:cs="Arial"/>
          <w:sz w:val="26"/>
          <w:szCs w:val="26"/>
        </w:rPr>
        <w:t>los</w:t>
      </w:r>
      <w:r w:rsidRPr="009D3266">
        <w:rPr>
          <w:rFonts w:ascii="Arial" w:hAnsi="Arial" w:cs="Arial"/>
          <w:sz w:val="26"/>
          <w:szCs w:val="26"/>
        </w:rPr>
        <w:t xml:space="preserve"> servidores públicos. </w:t>
      </w:r>
    </w:p>
    <w:p w14:paraId="037EE975" w14:textId="77777777" w:rsidR="00090CCF" w:rsidRPr="009D3266" w:rsidRDefault="00090CCF" w:rsidP="00090CCF">
      <w:pPr>
        <w:shd w:val="clear" w:color="auto" w:fill="FFFFFF"/>
        <w:spacing w:after="0" w:line="360" w:lineRule="auto"/>
        <w:jc w:val="both"/>
        <w:rPr>
          <w:rFonts w:ascii="Arial" w:hAnsi="Arial" w:cs="Arial"/>
          <w:color w:val="FF0000"/>
          <w:sz w:val="26"/>
          <w:szCs w:val="26"/>
        </w:rPr>
      </w:pPr>
    </w:p>
    <w:p w14:paraId="3AB488D3" w14:textId="17627755" w:rsidR="00462190" w:rsidRPr="009D3266" w:rsidRDefault="00462190" w:rsidP="00462190">
      <w:pPr>
        <w:shd w:val="clear" w:color="auto" w:fill="FFFFFF"/>
        <w:spacing w:after="0" w:line="360" w:lineRule="auto"/>
        <w:jc w:val="both"/>
        <w:rPr>
          <w:rFonts w:ascii="Arial" w:hAnsi="Arial" w:cs="Arial"/>
          <w:sz w:val="26"/>
          <w:szCs w:val="26"/>
        </w:rPr>
      </w:pPr>
      <w:r w:rsidRPr="009D3266">
        <w:rPr>
          <w:rFonts w:ascii="Arial" w:hAnsi="Arial" w:cs="Arial"/>
          <w:sz w:val="26"/>
          <w:szCs w:val="26"/>
        </w:rPr>
        <w:t xml:space="preserve">Asimismo, se conceden facultades a la persona titular de la Oficina del Fiscal </w:t>
      </w:r>
      <w:r w:rsidR="003C2C9E" w:rsidRPr="009D3266">
        <w:rPr>
          <w:rFonts w:ascii="Arial" w:hAnsi="Arial" w:cs="Arial"/>
          <w:sz w:val="26"/>
          <w:szCs w:val="26"/>
        </w:rPr>
        <w:t xml:space="preserve">General </w:t>
      </w:r>
      <w:r w:rsidRPr="009D3266">
        <w:rPr>
          <w:rFonts w:ascii="Arial" w:hAnsi="Arial" w:cs="Arial"/>
          <w:sz w:val="26"/>
          <w:szCs w:val="26"/>
        </w:rPr>
        <w:t>para que a su cargo</w:t>
      </w:r>
      <w:r w:rsidR="00AC7E4E" w:rsidRPr="009D3266">
        <w:rPr>
          <w:rFonts w:ascii="Arial" w:hAnsi="Arial" w:cs="Arial"/>
          <w:sz w:val="26"/>
          <w:szCs w:val="26"/>
        </w:rPr>
        <w:t>,</w:t>
      </w:r>
      <w:r w:rsidRPr="009D3266">
        <w:rPr>
          <w:rFonts w:ascii="Arial" w:hAnsi="Arial" w:cs="Arial"/>
          <w:sz w:val="26"/>
          <w:szCs w:val="26"/>
        </w:rPr>
        <w:t xml:space="preserve"> la correspondencia que </w:t>
      </w:r>
      <w:r w:rsidR="003C2C9E" w:rsidRPr="009D3266">
        <w:rPr>
          <w:rFonts w:ascii="Arial" w:hAnsi="Arial" w:cs="Arial"/>
          <w:sz w:val="26"/>
          <w:szCs w:val="26"/>
        </w:rPr>
        <w:t xml:space="preserve">se dirija al titular del organismo constitucional autónomo </w:t>
      </w:r>
      <w:r w:rsidR="00AC7E4E" w:rsidRPr="009D3266">
        <w:rPr>
          <w:rFonts w:ascii="Arial" w:hAnsi="Arial" w:cs="Arial"/>
          <w:sz w:val="26"/>
          <w:szCs w:val="26"/>
        </w:rPr>
        <w:t xml:space="preserve">sea turnada </w:t>
      </w:r>
      <w:r w:rsidRPr="009D3266">
        <w:rPr>
          <w:rFonts w:ascii="Arial" w:hAnsi="Arial" w:cs="Arial"/>
          <w:sz w:val="26"/>
          <w:szCs w:val="26"/>
        </w:rPr>
        <w:t xml:space="preserve">a las unidades administrativas que correspondan, conforme las atribuciones previstas en la </w:t>
      </w:r>
      <w:r w:rsidRPr="009D3266">
        <w:rPr>
          <w:rFonts w:ascii="Arial" w:hAnsi="Arial" w:cs="Arial"/>
          <w:sz w:val="26"/>
          <w:szCs w:val="26"/>
        </w:rPr>
        <w:lastRenderedPageBreak/>
        <w:t>Ley Orgánica y el instrumento</w:t>
      </w:r>
      <w:r w:rsidR="000A14F4" w:rsidRPr="009D3266">
        <w:rPr>
          <w:rFonts w:ascii="Arial" w:hAnsi="Arial" w:cs="Arial"/>
          <w:sz w:val="26"/>
          <w:szCs w:val="26"/>
        </w:rPr>
        <w:t xml:space="preserve"> que se reforma por virtud del presente Acuerdo</w:t>
      </w:r>
      <w:r w:rsidRPr="009D3266">
        <w:rPr>
          <w:rFonts w:ascii="Arial" w:hAnsi="Arial" w:cs="Arial"/>
          <w:sz w:val="26"/>
          <w:szCs w:val="26"/>
        </w:rPr>
        <w:t>; además</w:t>
      </w:r>
      <w:r w:rsidR="00B62138" w:rsidRPr="009D3266">
        <w:rPr>
          <w:rFonts w:ascii="Arial" w:hAnsi="Arial" w:cs="Arial"/>
          <w:sz w:val="26"/>
          <w:szCs w:val="26"/>
        </w:rPr>
        <w:t>,</w:t>
      </w:r>
      <w:r w:rsidRPr="009D3266">
        <w:rPr>
          <w:rFonts w:ascii="Arial" w:hAnsi="Arial" w:cs="Arial"/>
          <w:sz w:val="26"/>
          <w:szCs w:val="26"/>
        </w:rPr>
        <w:t xml:space="preserve"> </w:t>
      </w:r>
      <w:r w:rsidR="00B62138" w:rsidRPr="009D3266">
        <w:rPr>
          <w:rFonts w:ascii="Arial" w:hAnsi="Arial" w:cs="Arial"/>
          <w:sz w:val="26"/>
          <w:szCs w:val="26"/>
        </w:rPr>
        <w:t>para ser</w:t>
      </w:r>
      <w:r w:rsidRPr="009D3266">
        <w:rPr>
          <w:rFonts w:ascii="Arial" w:hAnsi="Arial" w:cs="Arial"/>
          <w:sz w:val="26"/>
          <w:szCs w:val="26"/>
        </w:rPr>
        <w:t xml:space="preserve"> el  conducto de las diversas unidades administrativas de la Fiscalía General, para someter a firma del Fiscal General los instrumentos y documentos que este último deba suscribir, una vez elaborados, revisados</w:t>
      </w:r>
      <w:r w:rsidR="00AC7E4E" w:rsidRPr="009D3266">
        <w:rPr>
          <w:rFonts w:ascii="Arial" w:hAnsi="Arial" w:cs="Arial"/>
          <w:sz w:val="26"/>
          <w:szCs w:val="26"/>
        </w:rPr>
        <w:t>, rubricados</w:t>
      </w:r>
      <w:r w:rsidRPr="009D3266">
        <w:rPr>
          <w:rFonts w:ascii="Arial" w:hAnsi="Arial" w:cs="Arial"/>
          <w:sz w:val="26"/>
          <w:szCs w:val="26"/>
        </w:rPr>
        <w:t xml:space="preserve"> y validados por dichas unidades, conforme el ámbito de sus </w:t>
      </w:r>
      <w:r w:rsidR="00B62138" w:rsidRPr="009D3266">
        <w:rPr>
          <w:rFonts w:ascii="Arial" w:hAnsi="Arial" w:cs="Arial"/>
          <w:sz w:val="26"/>
          <w:szCs w:val="26"/>
        </w:rPr>
        <w:t xml:space="preserve">respectivas </w:t>
      </w:r>
      <w:r w:rsidRPr="009D3266">
        <w:rPr>
          <w:rFonts w:ascii="Arial" w:hAnsi="Arial" w:cs="Arial"/>
          <w:sz w:val="26"/>
          <w:szCs w:val="26"/>
        </w:rPr>
        <w:t xml:space="preserve">competencias. Ello con el objeto de mantener orden y control respecto </w:t>
      </w:r>
      <w:r w:rsidR="00B62138" w:rsidRPr="009D3266">
        <w:rPr>
          <w:rFonts w:ascii="Arial" w:hAnsi="Arial" w:cs="Arial"/>
          <w:sz w:val="26"/>
          <w:szCs w:val="26"/>
        </w:rPr>
        <w:t>de los diversos asuntos que debe</w:t>
      </w:r>
      <w:r w:rsidRPr="009D3266">
        <w:rPr>
          <w:rFonts w:ascii="Arial" w:hAnsi="Arial" w:cs="Arial"/>
          <w:sz w:val="26"/>
          <w:szCs w:val="26"/>
        </w:rPr>
        <w:t xml:space="preserve">n ser atendidos </w:t>
      </w:r>
      <w:r w:rsidR="00B62138" w:rsidRPr="009D3266">
        <w:rPr>
          <w:rFonts w:ascii="Arial" w:hAnsi="Arial" w:cs="Arial"/>
          <w:sz w:val="26"/>
          <w:szCs w:val="26"/>
        </w:rPr>
        <w:t xml:space="preserve">y se despachen por parte </w:t>
      </w:r>
      <w:r w:rsidRPr="009D3266">
        <w:rPr>
          <w:rFonts w:ascii="Arial" w:hAnsi="Arial" w:cs="Arial"/>
          <w:sz w:val="26"/>
          <w:szCs w:val="26"/>
        </w:rPr>
        <w:t xml:space="preserve">del Fiscal General.  </w:t>
      </w:r>
    </w:p>
    <w:p w14:paraId="19111787" w14:textId="33A2F2C9" w:rsidR="00462190" w:rsidRPr="009D3266" w:rsidRDefault="00462190" w:rsidP="00090CCF">
      <w:pPr>
        <w:shd w:val="clear" w:color="auto" w:fill="FFFFFF"/>
        <w:spacing w:after="0" w:line="360" w:lineRule="auto"/>
        <w:jc w:val="both"/>
        <w:rPr>
          <w:rFonts w:ascii="Arial" w:hAnsi="Arial" w:cs="Arial"/>
          <w:color w:val="FF0000"/>
          <w:sz w:val="26"/>
          <w:szCs w:val="26"/>
        </w:rPr>
      </w:pPr>
    </w:p>
    <w:p w14:paraId="4A20295F" w14:textId="3DB195BF" w:rsidR="002637A0" w:rsidRPr="009D3266" w:rsidRDefault="00E9562A" w:rsidP="002637A0">
      <w:pPr>
        <w:spacing w:after="0" w:line="360" w:lineRule="auto"/>
        <w:jc w:val="both"/>
        <w:rPr>
          <w:rFonts w:ascii="Arial" w:hAnsi="Arial" w:cs="Arial"/>
          <w:sz w:val="26"/>
          <w:szCs w:val="26"/>
        </w:rPr>
      </w:pPr>
      <w:r w:rsidRPr="009D3266">
        <w:rPr>
          <w:rFonts w:ascii="Arial" w:hAnsi="Arial" w:cs="Arial"/>
          <w:sz w:val="26"/>
          <w:szCs w:val="26"/>
        </w:rPr>
        <w:t xml:space="preserve">Por otra parte, es importante aludir a las modificaciones que se </w:t>
      </w:r>
      <w:r w:rsidR="00D84957" w:rsidRPr="009D3266">
        <w:rPr>
          <w:rFonts w:ascii="Arial" w:hAnsi="Arial" w:cs="Arial"/>
          <w:sz w:val="26"/>
          <w:szCs w:val="26"/>
        </w:rPr>
        <w:t>re</w:t>
      </w:r>
      <w:r w:rsidR="00E952AE" w:rsidRPr="009D3266">
        <w:rPr>
          <w:rFonts w:ascii="Arial" w:hAnsi="Arial" w:cs="Arial"/>
          <w:sz w:val="26"/>
          <w:szCs w:val="26"/>
        </w:rPr>
        <w:t>a</w:t>
      </w:r>
      <w:r w:rsidR="00D84957" w:rsidRPr="009D3266">
        <w:rPr>
          <w:rFonts w:ascii="Arial" w:hAnsi="Arial" w:cs="Arial"/>
          <w:sz w:val="26"/>
          <w:szCs w:val="26"/>
        </w:rPr>
        <w:t>lizan</w:t>
      </w:r>
      <w:r w:rsidRPr="009D3266">
        <w:rPr>
          <w:rFonts w:ascii="Arial" w:hAnsi="Arial" w:cs="Arial"/>
          <w:sz w:val="26"/>
          <w:szCs w:val="26"/>
        </w:rPr>
        <w:t xml:space="preserve"> tanto a las atribuciones como a la estructura de la Coordinación General Jurídica, </w:t>
      </w:r>
      <w:r w:rsidR="00E952AE" w:rsidRPr="009D3266">
        <w:rPr>
          <w:rFonts w:ascii="Arial" w:hAnsi="Arial" w:cs="Arial"/>
          <w:sz w:val="26"/>
          <w:szCs w:val="26"/>
        </w:rPr>
        <w:t xml:space="preserve">clarificando incluso que se trata de </w:t>
      </w:r>
      <w:r w:rsidR="00090CCF" w:rsidRPr="009D3266">
        <w:rPr>
          <w:rFonts w:ascii="Arial" w:hAnsi="Arial" w:cs="Arial"/>
          <w:sz w:val="26"/>
          <w:szCs w:val="26"/>
        </w:rPr>
        <w:t xml:space="preserve">la </w:t>
      </w:r>
      <w:r w:rsidR="003A769D" w:rsidRPr="009D3266">
        <w:rPr>
          <w:rFonts w:ascii="Arial" w:hAnsi="Arial" w:cs="Arial"/>
          <w:sz w:val="26"/>
          <w:szCs w:val="26"/>
        </w:rPr>
        <w:t xml:space="preserve">unidad administrativa </w:t>
      </w:r>
      <w:r w:rsidR="002637A0" w:rsidRPr="009D3266">
        <w:rPr>
          <w:rFonts w:ascii="Arial" w:hAnsi="Arial" w:cs="Arial"/>
          <w:sz w:val="26"/>
          <w:szCs w:val="26"/>
        </w:rPr>
        <w:t xml:space="preserve">que tiene a su cargo la representación </w:t>
      </w:r>
      <w:r w:rsidR="00E952AE" w:rsidRPr="009D3266">
        <w:rPr>
          <w:rFonts w:ascii="Arial" w:hAnsi="Arial" w:cs="Arial"/>
          <w:sz w:val="26"/>
          <w:szCs w:val="26"/>
        </w:rPr>
        <w:t xml:space="preserve">jurídica </w:t>
      </w:r>
      <w:r w:rsidR="002637A0" w:rsidRPr="009D3266">
        <w:rPr>
          <w:rFonts w:ascii="Arial" w:hAnsi="Arial" w:cs="Arial"/>
          <w:sz w:val="26"/>
          <w:szCs w:val="26"/>
        </w:rPr>
        <w:t xml:space="preserve">de la Fiscalía General </w:t>
      </w:r>
      <w:r w:rsidR="00E952AE" w:rsidRPr="009D3266">
        <w:rPr>
          <w:rFonts w:ascii="Arial" w:hAnsi="Arial" w:cs="Arial"/>
          <w:sz w:val="26"/>
          <w:szCs w:val="26"/>
        </w:rPr>
        <w:t xml:space="preserve">como órgano constitucional autónomo </w:t>
      </w:r>
      <w:r w:rsidR="002637A0" w:rsidRPr="009D3266">
        <w:rPr>
          <w:rFonts w:ascii="Arial" w:hAnsi="Arial" w:cs="Arial"/>
          <w:sz w:val="26"/>
          <w:szCs w:val="26"/>
        </w:rPr>
        <w:t xml:space="preserve">y </w:t>
      </w:r>
      <w:r w:rsidR="00E952AE" w:rsidRPr="009D3266">
        <w:rPr>
          <w:rFonts w:ascii="Arial" w:hAnsi="Arial" w:cs="Arial"/>
          <w:sz w:val="26"/>
          <w:szCs w:val="26"/>
        </w:rPr>
        <w:t xml:space="preserve">de </w:t>
      </w:r>
      <w:r w:rsidR="002637A0" w:rsidRPr="009D3266">
        <w:rPr>
          <w:rFonts w:ascii="Arial" w:hAnsi="Arial" w:cs="Arial"/>
          <w:sz w:val="26"/>
          <w:szCs w:val="26"/>
        </w:rPr>
        <w:t xml:space="preserve">su titular, en los procesos jurisdiccionales </w:t>
      </w:r>
      <w:r w:rsidR="00E952AE" w:rsidRPr="009D3266">
        <w:rPr>
          <w:rFonts w:ascii="Arial" w:hAnsi="Arial" w:cs="Arial"/>
          <w:sz w:val="26"/>
          <w:szCs w:val="26"/>
        </w:rPr>
        <w:t>en</w:t>
      </w:r>
      <w:r w:rsidR="002637A0" w:rsidRPr="009D3266">
        <w:rPr>
          <w:rFonts w:ascii="Arial" w:hAnsi="Arial" w:cs="Arial"/>
          <w:sz w:val="26"/>
          <w:szCs w:val="26"/>
        </w:rPr>
        <w:t xml:space="preserve"> los </w:t>
      </w:r>
      <w:r w:rsidR="00E952AE" w:rsidRPr="009D3266">
        <w:rPr>
          <w:rFonts w:ascii="Arial" w:hAnsi="Arial" w:cs="Arial"/>
          <w:sz w:val="26"/>
          <w:szCs w:val="26"/>
        </w:rPr>
        <w:t>que</w:t>
      </w:r>
      <w:r w:rsidR="002637A0" w:rsidRPr="009D3266">
        <w:rPr>
          <w:rFonts w:ascii="Arial" w:hAnsi="Arial" w:cs="Arial"/>
          <w:sz w:val="26"/>
          <w:szCs w:val="26"/>
        </w:rPr>
        <w:t xml:space="preserve"> </w:t>
      </w:r>
      <w:r w:rsidR="00E952AE" w:rsidRPr="009D3266">
        <w:rPr>
          <w:rFonts w:ascii="Arial" w:hAnsi="Arial" w:cs="Arial"/>
          <w:sz w:val="26"/>
          <w:szCs w:val="26"/>
        </w:rPr>
        <w:t xml:space="preserve">los intereses de la </w:t>
      </w:r>
      <w:r w:rsidR="002637A0" w:rsidRPr="009D3266">
        <w:rPr>
          <w:rFonts w:ascii="Arial" w:hAnsi="Arial" w:cs="Arial"/>
          <w:sz w:val="26"/>
          <w:szCs w:val="26"/>
        </w:rPr>
        <w:t xml:space="preserve">institución </w:t>
      </w:r>
      <w:r w:rsidR="00E952AE" w:rsidRPr="009D3266">
        <w:rPr>
          <w:rFonts w:ascii="Arial" w:hAnsi="Arial" w:cs="Arial"/>
          <w:sz w:val="26"/>
          <w:szCs w:val="26"/>
        </w:rPr>
        <w:t>estén en litis,</w:t>
      </w:r>
      <w:r w:rsidR="00AC7E4E" w:rsidRPr="009D3266">
        <w:rPr>
          <w:rFonts w:ascii="Arial" w:hAnsi="Arial" w:cs="Arial"/>
          <w:sz w:val="26"/>
          <w:szCs w:val="26"/>
        </w:rPr>
        <w:t xml:space="preserve"> y que sean</w:t>
      </w:r>
      <w:r w:rsidR="00E952AE" w:rsidRPr="009D3266">
        <w:rPr>
          <w:rFonts w:ascii="Arial" w:hAnsi="Arial" w:cs="Arial"/>
          <w:sz w:val="26"/>
          <w:szCs w:val="26"/>
        </w:rPr>
        <w:t xml:space="preserve"> distintos a los que resulten de la competencia de las Fiscalías Regionales, Especializadas y, en general, las relativas a la función de los Agentes del Ministerio Público;</w:t>
      </w:r>
      <w:r w:rsidR="002637A0" w:rsidRPr="009D3266">
        <w:rPr>
          <w:rFonts w:ascii="Arial" w:hAnsi="Arial" w:cs="Arial"/>
          <w:sz w:val="26"/>
          <w:szCs w:val="26"/>
        </w:rPr>
        <w:t xml:space="preserve"> así c</w:t>
      </w:r>
      <w:r w:rsidR="00257C5D" w:rsidRPr="009D3266">
        <w:rPr>
          <w:rFonts w:ascii="Arial" w:hAnsi="Arial" w:cs="Arial"/>
          <w:sz w:val="26"/>
          <w:szCs w:val="26"/>
        </w:rPr>
        <w:t>omo la revisión, adecuación y rú</w:t>
      </w:r>
      <w:r w:rsidR="002637A0" w:rsidRPr="009D3266">
        <w:rPr>
          <w:rFonts w:ascii="Arial" w:hAnsi="Arial" w:cs="Arial"/>
          <w:sz w:val="26"/>
          <w:szCs w:val="26"/>
        </w:rPr>
        <w:t>brica de todos los</w:t>
      </w:r>
      <w:r w:rsidR="00AC7E4E" w:rsidRPr="009D3266">
        <w:rPr>
          <w:rFonts w:ascii="Arial" w:hAnsi="Arial" w:cs="Arial"/>
          <w:sz w:val="26"/>
          <w:szCs w:val="26"/>
        </w:rPr>
        <w:t xml:space="preserve"> acuerdos,</w:t>
      </w:r>
      <w:r w:rsidR="002637A0" w:rsidRPr="009D3266">
        <w:rPr>
          <w:rFonts w:ascii="Arial" w:hAnsi="Arial" w:cs="Arial"/>
          <w:sz w:val="26"/>
          <w:szCs w:val="26"/>
        </w:rPr>
        <w:t xml:space="preserve"> lineamientos, protocolos y demás instrumentos normativos de carácter general que elaboren</w:t>
      </w:r>
      <w:r w:rsidR="00257C5D" w:rsidRPr="009D3266">
        <w:rPr>
          <w:rFonts w:ascii="Arial" w:hAnsi="Arial" w:cs="Arial"/>
          <w:sz w:val="26"/>
          <w:szCs w:val="26"/>
        </w:rPr>
        <w:t xml:space="preserve"> y proyecten</w:t>
      </w:r>
      <w:r w:rsidR="002637A0" w:rsidRPr="009D3266">
        <w:rPr>
          <w:rFonts w:ascii="Arial" w:hAnsi="Arial" w:cs="Arial"/>
          <w:sz w:val="26"/>
          <w:szCs w:val="26"/>
        </w:rPr>
        <w:t xml:space="preserve"> las unidades administrativas para el mejor desempeño de sus atribuciones y deban ser suscritos por el Fiscal General. Asimismo</w:t>
      </w:r>
      <w:r w:rsidR="00287FEC" w:rsidRPr="009D3266">
        <w:rPr>
          <w:rFonts w:ascii="Arial" w:hAnsi="Arial" w:cs="Arial"/>
          <w:sz w:val="26"/>
          <w:szCs w:val="26"/>
        </w:rPr>
        <w:t>,</w:t>
      </w:r>
      <w:r w:rsidR="002637A0" w:rsidRPr="009D3266">
        <w:rPr>
          <w:rFonts w:ascii="Arial" w:hAnsi="Arial" w:cs="Arial"/>
          <w:sz w:val="26"/>
          <w:szCs w:val="26"/>
        </w:rPr>
        <w:t xml:space="preserve"> la Coordinación General Jurídica </w:t>
      </w:r>
      <w:r w:rsidR="003A769D" w:rsidRPr="009D3266">
        <w:rPr>
          <w:rFonts w:ascii="Arial" w:hAnsi="Arial" w:cs="Arial"/>
          <w:sz w:val="26"/>
          <w:szCs w:val="26"/>
        </w:rPr>
        <w:t xml:space="preserve">se convierte en </w:t>
      </w:r>
      <w:r w:rsidR="002637A0" w:rsidRPr="009D3266">
        <w:rPr>
          <w:rFonts w:ascii="Arial" w:hAnsi="Arial" w:cs="Arial"/>
          <w:sz w:val="26"/>
          <w:szCs w:val="26"/>
        </w:rPr>
        <w:t xml:space="preserve">el órgano de consulta jurídica de todas las áreas de la institución, sin perjuicio de la competencia de cada </w:t>
      </w:r>
      <w:r w:rsidR="00287FEC" w:rsidRPr="009D3266">
        <w:rPr>
          <w:rFonts w:ascii="Arial" w:hAnsi="Arial" w:cs="Arial"/>
          <w:sz w:val="26"/>
          <w:szCs w:val="26"/>
        </w:rPr>
        <w:t>una de ellas</w:t>
      </w:r>
      <w:r w:rsidR="00AC7E4E" w:rsidRPr="009D3266">
        <w:rPr>
          <w:rFonts w:ascii="Arial" w:hAnsi="Arial" w:cs="Arial"/>
          <w:sz w:val="26"/>
          <w:szCs w:val="26"/>
        </w:rPr>
        <w:t xml:space="preserve"> en la materia jurisdiccional</w:t>
      </w:r>
      <w:r w:rsidR="002637A0" w:rsidRPr="009D3266">
        <w:rPr>
          <w:rFonts w:ascii="Arial" w:hAnsi="Arial" w:cs="Arial"/>
          <w:sz w:val="26"/>
          <w:szCs w:val="26"/>
        </w:rPr>
        <w:t xml:space="preserve">. </w:t>
      </w:r>
    </w:p>
    <w:p w14:paraId="01E59B6E" w14:textId="77777777" w:rsidR="002637A0" w:rsidRPr="009D3266" w:rsidRDefault="002637A0" w:rsidP="002637A0">
      <w:pPr>
        <w:spacing w:after="0" w:line="360" w:lineRule="auto"/>
        <w:jc w:val="both"/>
        <w:rPr>
          <w:rFonts w:ascii="Arial" w:hAnsi="Arial" w:cs="Arial"/>
          <w:sz w:val="26"/>
          <w:szCs w:val="26"/>
        </w:rPr>
      </w:pPr>
    </w:p>
    <w:p w14:paraId="1360B3BA" w14:textId="71A9144B" w:rsidR="002637A0" w:rsidRPr="009D3266" w:rsidRDefault="002637A0" w:rsidP="002637A0">
      <w:pPr>
        <w:spacing w:after="0" w:line="360" w:lineRule="auto"/>
        <w:jc w:val="both"/>
        <w:rPr>
          <w:rFonts w:ascii="Arial" w:hAnsi="Arial" w:cs="Arial"/>
          <w:sz w:val="26"/>
          <w:szCs w:val="26"/>
        </w:rPr>
      </w:pPr>
      <w:r w:rsidRPr="009D3266">
        <w:rPr>
          <w:rFonts w:ascii="Arial" w:hAnsi="Arial" w:cs="Arial"/>
          <w:sz w:val="26"/>
          <w:szCs w:val="26"/>
        </w:rPr>
        <w:t>En tal virtud, con el objeto de lograr un correcto desempeño de sus atribuciones, se propone la creación de tres Direcciones Generales</w:t>
      </w:r>
      <w:r w:rsidR="004B3AB2" w:rsidRPr="009D3266">
        <w:rPr>
          <w:rFonts w:ascii="Arial" w:hAnsi="Arial" w:cs="Arial"/>
          <w:sz w:val="26"/>
          <w:szCs w:val="26"/>
        </w:rPr>
        <w:t xml:space="preserve"> adscritas </w:t>
      </w:r>
      <w:r w:rsidR="004B3AB2" w:rsidRPr="009D3266">
        <w:rPr>
          <w:rFonts w:ascii="Arial" w:hAnsi="Arial" w:cs="Arial"/>
          <w:sz w:val="26"/>
          <w:szCs w:val="26"/>
        </w:rPr>
        <w:lastRenderedPageBreak/>
        <w:t>a la Coordinación General, a saber:</w:t>
      </w:r>
      <w:r w:rsidRPr="009D3266">
        <w:rPr>
          <w:rFonts w:ascii="Arial" w:hAnsi="Arial" w:cs="Arial"/>
          <w:sz w:val="26"/>
          <w:szCs w:val="26"/>
        </w:rPr>
        <w:t xml:space="preserve"> la </w:t>
      </w:r>
      <w:r w:rsidR="004B3AB2" w:rsidRPr="009D3266">
        <w:rPr>
          <w:rFonts w:ascii="Arial" w:hAnsi="Arial" w:cs="Arial"/>
          <w:sz w:val="26"/>
          <w:szCs w:val="26"/>
        </w:rPr>
        <w:t xml:space="preserve">Dirección General </w:t>
      </w:r>
      <w:r w:rsidRPr="009D3266">
        <w:rPr>
          <w:rFonts w:ascii="Arial" w:hAnsi="Arial" w:cs="Arial"/>
          <w:sz w:val="26"/>
          <w:szCs w:val="26"/>
        </w:rPr>
        <w:t>de Litigio y Constitucionalidad que tendrá a su cargo la atención y despacho de los diversos asuntos jurisdiccionales en los que intervenga la Fiscalía General y su titular,</w:t>
      </w:r>
      <w:r w:rsidR="004B3AB2" w:rsidRPr="009D3266">
        <w:rPr>
          <w:rFonts w:ascii="Arial" w:hAnsi="Arial" w:cs="Arial"/>
          <w:sz w:val="26"/>
          <w:szCs w:val="26"/>
        </w:rPr>
        <w:t xml:space="preserve"> distintos a los que son competencia de las Fiscalías Regionales, Especial</w:t>
      </w:r>
      <w:r w:rsidR="00182A41" w:rsidRPr="009D3266">
        <w:rPr>
          <w:rFonts w:ascii="Arial" w:hAnsi="Arial" w:cs="Arial"/>
          <w:sz w:val="26"/>
          <w:szCs w:val="26"/>
        </w:rPr>
        <w:t>izadas</w:t>
      </w:r>
      <w:r w:rsidR="004B3AB2" w:rsidRPr="009D3266">
        <w:rPr>
          <w:rFonts w:ascii="Arial" w:hAnsi="Arial" w:cs="Arial"/>
          <w:sz w:val="26"/>
          <w:szCs w:val="26"/>
        </w:rPr>
        <w:t xml:space="preserve"> y, en general, las relativas a las funciones de los Agentes del Ministerio Público</w:t>
      </w:r>
      <w:r w:rsidR="00AC7E4E" w:rsidRPr="009D3266">
        <w:rPr>
          <w:rFonts w:ascii="Arial" w:hAnsi="Arial" w:cs="Arial"/>
          <w:sz w:val="26"/>
          <w:szCs w:val="26"/>
        </w:rPr>
        <w:t xml:space="preserve">; </w:t>
      </w:r>
      <w:r w:rsidRPr="009D3266">
        <w:rPr>
          <w:rFonts w:ascii="Arial" w:hAnsi="Arial" w:cs="Arial"/>
          <w:sz w:val="26"/>
          <w:szCs w:val="26"/>
        </w:rPr>
        <w:t xml:space="preserve">formular y promover las acciones que resulten necesarias en materia procesal constitucional; </w:t>
      </w:r>
      <w:r w:rsidR="00AC7E4E" w:rsidRPr="009D3266">
        <w:rPr>
          <w:rFonts w:ascii="Arial" w:hAnsi="Arial" w:cs="Arial"/>
          <w:sz w:val="26"/>
          <w:szCs w:val="26"/>
        </w:rPr>
        <w:t>así como</w:t>
      </w:r>
      <w:r w:rsidRPr="009D3266">
        <w:rPr>
          <w:rFonts w:ascii="Arial" w:hAnsi="Arial" w:cs="Arial"/>
          <w:sz w:val="26"/>
          <w:szCs w:val="26"/>
        </w:rPr>
        <w:t xml:space="preserve"> formular y firmar los informes previos y justificados, </w:t>
      </w:r>
      <w:r w:rsidR="005C0ABD" w:rsidRPr="009D3266">
        <w:rPr>
          <w:rFonts w:ascii="Arial" w:hAnsi="Arial" w:cs="Arial"/>
          <w:sz w:val="26"/>
          <w:szCs w:val="26"/>
        </w:rPr>
        <w:t>elaborar</w:t>
      </w:r>
      <w:r w:rsidRPr="009D3266">
        <w:rPr>
          <w:rFonts w:ascii="Arial" w:hAnsi="Arial" w:cs="Arial"/>
          <w:sz w:val="26"/>
          <w:szCs w:val="26"/>
        </w:rPr>
        <w:t xml:space="preserve"> las promociones y recursos que deban interponerse en los juicios de amparo</w:t>
      </w:r>
      <w:r w:rsidR="004B3AB2" w:rsidRPr="009D3266">
        <w:rPr>
          <w:rFonts w:ascii="Arial" w:hAnsi="Arial" w:cs="Arial"/>
          <w:sz w:val="26"/>
          <w:szCs w:val="26"/>
        </w:rPr>
        <w:t>, entre otras atribuciones.</w:t>
      </w:r>
    </w:p>
    <w:p w14:paraId="29BF6CDB" w14:textId="77777777" w:rsidR="002637A0" w:rsidRPr="009D3266" w:rsidRDefault="002637A0" w:rsidP="002637A0">
      <w:pPr>
        <w:spacing w:after="0" w:line="360" w:lineRule="auto"/>
        <w:jc w:val="both"/>
        <w:rPr>
          <w:rFonts w:ascii="Arial" w:hAnsi="Arial" w:cs="Arial"/>
          <w:sz w:val="26"/>
          <w:szCs w:val="26"/>
        </w:rPr>
      </w:pPr>
    </w:p>
    <w:p w14:paraId="060551AF" w14:textId="0F19EF20" w:rsidR="002637A0" w:rsidRPr="009D3266" w:rsidRDefault="002637A0" w:rsidP="002637A0">
      <w:pPr>
        <w:spacing w:after="0" w:line="360" w:lineRule="auto"/>
        <w:jc w:val="both"/>
        <w:rPr>
          <w:rFonts w:ascii="Arial" w:hAnsi="Arial" w:cs="Arial"/>
          <w:sz w:val="26"/>
          <w:szCs w:val="26"/>
        </w:rPr>
      </w:pPr>
      <w:r w:rsidRPr="009D3266">
        <w:rPr>
          <w:rFonts w:ascii="Arial" w:hAnsi="Arial" w:cs="Arial"/>
          <w:sz w:val="26"/>
          <w:szCs w:val="26"/>
        </w:rPr>
        <w:t>La Dirección General de Asuntos Laborales y Administrativos</w:t>
      </w:r>
      <w:r w:rsidR="00FF43BC" w:rsidRPr="009D3266">
        <w:rPr>
          <w:rFonts w:ascii="Arial" w:hAnsi="Arial" w:cs="Arial"/>
          <w:sz w:val="26"/>
          <w:szCs w:val="26"/>
        </w:rPr>
        <w:t xml:space="preserve"> que</w:t>
      </w:r>
      <w:r w:rsidRPr="009D3266">
        <w:rPr>
          <w:rFonts w:ascii="Arial" w:hAnsi="Arial" w:cs="Arial"/>
          <w:sz w:val="26"/>
          <w:szCs w:val="26"/>
        </w:rPr>
        <w:t xml:space="preserve"> tendrá a su cargo la atención de los juicios que se originen con motivo de la terminación </w:t>
      </w:r>
      <w:r w:rsidR="00FF43BC" w:rsidRPr="009D3266">
        <w:rPr>
          <w:rFonts w:ascii="Arial" w:hAnsi="Arial" w:cs="Arial"/>
          <w:sz w:val="26"/>
          <w:szCs w:val="26"/>
        </w:rPr>
        <w:t xml:space="preserve">de la prestación de los servicios </w:t>
      </w:r>
      <w:r w:rsidRPr="009D3266">
        <w:rPr>
          <w:rFonts w:ascii="Arial" w:hAnsi="Arial" w:cs="Arial"/>
          <w:sz w:val="26"/>
          <w:szCs w:val="26"/>
        </w:rPr>
        <w:t xml:space="preserve">entre la </w:t>
      </w:r>
      <w:r w:rsidR="005C0ABD" w:rsidRPr="009D3266">
        <w:rPr>
          <w:rFonts w:ascii="Arial" w:hAnsi="Arial" w:cs="Arial"/>
          <w:sz w:val="26"/>
          <w:szCs w:val="26"/>
        </w:rPr>
        <w:t>Fiscalía General y su personal</w:t>
      </w:r>
      <w:r w:rsidR="00FF43BC" w:rsidRPr="009D3266">
        <w:rPr>
          <w:rFonts w:ascii="Arial" w:hAnsi="Arial" w:cs="Arial"/>
          <w:sz w:val="26"/>
          <w:szCs w:val="26"/>
        </w:rPr>
        <w:t>, ya sea que la relación sea de carácter laboral o de carácter administrativa,</w:t>
      </w:r>
      <w:r w:rsidRPr="009D3266">
        <w:rPr>
          <w:rFonts w:ascii="Arial" w:hAnsi="Arial" w:cs="Arial"/>
          <w:sz w:val="26"/>
          <w:szCs w:val="26"/>
        </w:rPr>
        <w:t xml:space="preserve"> además será la unidad encargada de </w:t>
      </w:r>
      <w:r w:rsidR="00FF43BC" w:rsidRPr="009D3266">
        <w:rPr>
          <w:rFonts w:ascii="Arial" w:hAnsi="Arial" w:cs="Arial"/>
          <w:sz w:val="26"/>
          <w:szCs w:val="26"/>
        </w:rPr>
        <w:t xml:space="preserve">fijar la política contenciosa y no contenciosa en la materia, así como de </w:t>
      </w:r>
      <w:r w:rsidRPr="009D3266">
        <w:rPr>
          <w:rFonts w:ascii="Arial" w:hAnsi="Arial" w:cs="Arial"/>
          <w:sz w:val="26"/>
          <w:szCs w:val="26"/>
        </w:rPr>
        <w:t xml:space="preserve">dar consejo jurídico, emitir opinión y resolver las consultas que en materia laboral </w:t>
      </w:r>
      <w:r w:rsidR="00FF43BC" w:rsidRPr="009D3266">
        <w:rPr>
          <w:rFonts w:ascii="Arial" w:hAnsi="Arial" w:cs="Arial"/>
          <w:sz w:val="26"/>
          <w:szCs w:val="26"/>
        </w:rPr>
        <w:t xml:space="preserve">o </w:t>
      </w:r>
      <w:r w:rsidR="00AC7E4E" w:rsidRPr="009D3266">
        <w:rPr>
          <w:rFonts w:ascii="Arial" w:hAnsi="Arial" w:cs="Arial"/>
          <w:sz w:val="26"/>
          <w:szCs w:val="26"/>
        </w:rPr>
        <w:t>burocrática-</w:t>
      </w:r>
      <w:r w:rsidR="00FF43BC" w:rsidRPr="009D3266">
        <w:rPr>
          <w:rFonts w:ascii="Arial" w:hAnsi="Arial" w:cs="Arial"/>
          <w:sz w:val="26"/>
          <w:szCs w:val="26"/>
        </w:rPr>
        <w:t xml:space="preserve">administrativa, </w:t>
      </w:r>
      <w:r w:rsidRPr="009D3266">
        <w:rPr>
          <w:rFonts w:ascii="Arial" w:hAnsi="Arial" w:cs="Arial"/>
          <w:sz w:val="26"/>
          <w:szCs w:val="26"/>
        </w:rPr>
        <w:t xml:space="preserve">sean planteadas por las </w:t>
      </w:r>
      <w:r w:rsidR="00FF43BC" w:rsidRPr="009D3266">
        <w:rPr>
          <w:rFonts w:ascii="Arial" w:hAnsi="Arial" w:cs="Arial"/>
          <w:sz w:val="26"/>
          <w:szCs w:val="26"/>
        </w:rPr>
        <w:t xml:space="preserve">restantes </w:t>
      </w:r>
      <w:r w:rsidRPr="009D3266">
        <w:rPr>
          <w:rFonts w:ascii="Arial" w:hAnsi="Arial" w:cs="Arial"/>
          <w:sz w:val="26"/>
          <w:szCs w:val="26"/>
        </w:rPr>
        <w:t>unidades administrativas de la Fiscalía General.</w:t>
      </w:r>
    </w:p>
    <w:p w14:paraId="202EC5EB" w14:textId="77777777" w:rsidR="002637A0" w:rsidRPr="009D3266" w:rsidRDefault="002637A0" w:rsidP="002637A0">
      <w:pPr>
        <w:spacing w:after="0" w:line="360" w:lineRule="auto"/>
        <w:jc w:val="both"/>
        <w:rPr>
          <w:rFonts w:ascii="Arial" w:hAnsi="Arial" w:cs="Arial"/>
          <w:sz w:val="26"/>
          <w:szCs w:val="26"/>
        </w:rPr>
      </w:pPr>
    </w:p>
    <w:p w14:paraId="3D6B7C39" w14:textId="6F17E743" w:rsidR="002637A0" w:rsidRPr="009D3266" w:rsidRDefault="002637A0" w:rsidP="002637A0">
      <w:pPr>
        <w:spacing w:after="0" w:line="360" w:lineRule="auto"/>
        <w:jc w:val="both"/>
        <w:rPr>
          <w:rFonts w:ascii="Arial" w:hAnsi="Arial" w:cs="Arial"/>
          <w:sz w:val="26"/>
          <w:szCs w:val="26"/>
        </w:rPr>
      </w:pPr>
      <w:r w:rsidRPr="009D3266">
        <w:rPr>
          <w:rFonts w:ascii="Arial" w:hAnsi="Arial" w:cs="Arial"/>
          <w:sz w:val="26"/>
          <w:szCs w:val="26"/>
        </w:rPr>
        <w:t xml:space="preserve">Por su parte, la Dirección General de </w:t>
      </w:r>
      <w:r w:rsidR="00E1282A" w:rsidRPr="009D3266">
        <w:rPr>
          <w:rFonts w:ascii="Arial" w:hAnsi="Arial" w:cs="Arial"/>
          <w:sz w:val="26"/>
          <w:szCs w:val="26"/>
        </w:rPr>
        <w:t xml:space="preserve">Normativa y Consultoría se crea </w:t>
      </w:r>
      <w:r w:rsidR="00FF43BC" w:rsidRPr="009D3266">
        <w:rPr>
          <w:rFonts w:ascii="Arial" w:hAnsi="Arial" w:cs="Arial"/>
          <w:sz w:val="26"/>
          <w:szCs w:val="26"/>
        </w:rPr>
        <w:t>para tener a su cargo</w:t>
      </w:r>
      <w:r w:rsidR="00E1282A" w:rsidRPr="009D3266">
        <w:rPr>
          <w:rFonts w:ascii="Arial" w:hAnsi="Arial" w:cs="Arial"/>
          <w:sz w:val="26"/>
          <w:szCs w:val="26"/>
        </w:rPr>
        <w:t xml:space="preserve"> la revisión de </w:t>
      </w:r>
      <w:r w:rsidR="00FF43BC" w:rsidRPr="009D3266">
        <w:rPr>
          <w:rFonts w:ascii="Arial" w:hAnsi="Arial" w:cs="Arial"/>
          <w:sz w:val="26"/>
          <w:szCs w:val="26"/>
        </w:rPr>
        <w:t xml:space="preserve">los </w:t>
      </w:r>
      <w:r w:rsidR="00E1282A" w:rsidRPr="009D3266">
        <w:rPr>
          <w:rFonts w:ascii="Arial" w:hAnsi="Arial" w:cs="Arial"/>
          <w:sz w:val="26"/>
          <w:szCs w:val="26"/>
        </w:rPr>
        <w:t xml:space="preserve">proyectos de convenios </w:t>
      </w:r>
      <w:r w:rsidR="00FF43BC" w:rsidRPr="009D3266">
        <w:rPr>
          <w:rFonts w:ascii="Arial" w:hAnsi="Arial" w:cs="Arial"/>
          <w:sz w:val="26"/>
          <w:szCs w:val="26"/>
        </w:rPr>
        <w:t>y</w:t>
      </w:r>
      <w:r w:rsidR="00E1282A" w:rsidRPr="009D3266">
        <w:rPr>
          <w:rFonts w:ascii="Arial" w:hAnsi="Arial" w:cs="Arial"/>
          <w:sz w:val="26"/>
          <w:szCs w:val="26"/>
        </w:rPr>
        <w:t xml:space="preserve"> contratos que elaboren o se pretendan celebrar por las unidades administrativas que integran la Fiscalía General</w:t>
      </w:r>
      <w:r w:rsidR="00FF43BC" w:rsidRPr="009D3266">
        <w:rPr>
          <w:rFonts w:ascii="Arial" w:hAnsi="Arial" w:cs="Arial"/>
          <w:sz w:val="26"/>
          <w:szCs w:val="26"/>
        </w:rPr>
        <w:t>, o por el propio organismo constitucional autónomo; más aún cuando</w:t>
      </w:r>
      <w:r w:rsidR="00E1282A" w:rsidRPr="009D3266">
        <w:rPr>
          <w:rFonts w:ascii="Arial" w:hAnsi="Arial" w:cs="Arial"/>
          <w:sz w:val="26"/>
          <w:szCs w:val="26"/>
        </w:rPr>
        <w:t xml:space="preserve"> en dichos instrumentos particip</w:t>
      </w:r>
      <w:r w:rsidR="00FF43BC" w:rsidRPr="009D3266">
        <w:rPr>
          <w:rFonts w:ascii="Arial" w:hAnsi="Arial" w:cs="Arial"/>
          <w:sz w:val="26"/>
          <w:szCs w:val="26"/>
        </w:rPr>
        <w:t>e</w:t>
      </w:r>
      <w:r w:rsidR="00E1282A" w:rsidRPr="009D3266">
        <w:rPr>
          <w:rFonts w:ascii="Arial" w:hAnsi="Arial" w:cs="Arial"/>
          <w:sz w:val="26"/>
          <w:szCs w:val="26"/>
        </w:rPr>
        <w:t xml:space="preserve"> el Fiscal General del Estado, además de que también revisará todos aquellos</w:t>
      </w:r>
      <w:r w:rsidR="00A6607B" w:rsidRPr="009D3266">
        <w:rPr>
          <w:rFonts w:ascii="Arial" w:hAnsi="Arial" w:cs="Arial"/>
          <w:sz w:val="26"/>
          <w:szCs w:val="26"/>
        </w:rPr>
        <w:t xml:space="preserve"> proyectos de</w:t>
      </w:r>
      <w:r w:rsidR="00E1282A" w:rsidRPr="009D3266">
        <w:rPr>
          <w:rFonts w:ascii="Arial" w:hAnsi="Arial" w:cs="Arial"/>
          <w:sz w:val="26"/>
          <w:szCs w:val="26"/>
        </w:rPr>
        <w:t xml:space="preserve"> instrumentos normativos que elaboren las unidades y deban ser expedidos </w:t>
      </w:r>
      <w:r w:rsidR="00E1282A" w:rsidRPr="009D3266">
        <w:rPr>
          <w:rFonts w:ascii="Arial" w:hAnsi="Arial" w:cs="Arial"/>
          <w:sz w:val="26"/>
          <w:szCs w:val="26"/>
        </w:rPr>
        <w:lastRenderedPageBreak/>
        <w:t xml:space="preserve">por el Fiscal General; debiendo llevar un registro y control tanto de los convenios </w:t>
      </w:r>
      <w:r w:rsidR="00A6607B" w:rsidRPr="009D3266">
        <w:rPr>
          <w:rFonts w:ascii="Arial" w:hAnsi="Arial" w:cs="Arial"/>
          <w:sz w:val="26"/>
          <w:szCs w:val="26"/>
        </w:rPr>
        <w:t>como de los</w:t>
      </w:r>
      <w:r w:rsidR="00E1282A" w:rsidRPr="009D3266">
        <w:rPr>
          <w:rFonts w:ascii="Arial" w:hAnsi="Arial" w:cs="Arial"/>
          <w:sz w:val="26"/>
          <w:szCs w:val="26"/>
        </w:rPr>
        <w:t xml:space="preserve"> contratos </w:t>
      </w:r>
      <w:r w:rsidR="00A6607B" w:rsidRPr="009D3266">
        <w:rPr>
          <w:rFonts w:ascii="Arial" w:hAnsi="Arial" w:cs="Arial"/>
          <w:sz w:val="26"/>
          <w:szCs w:val="26"/>
        </w:rPr>
        <w:t>y</w:t>
      </w:r>
      <w:r w:rsidR="00E1282A" w:rsidRPr="009D3266">
        <w:rPr>
          <w:rFonts w:ascii="Arial" w:hAnsi="Arial" w:cs="Arial"/>
          <w:sz w:val="26"/>
          <w:szCs w:val="26"/>
        </w:rPr>
        <w:t xml:space="preserve"> de los diversos inst</w:t>
      </w:r>
      <w:r w:rsidR="00A6607B" w:rsidRPr="009D3266">
        <w:rPr>
          <w:rFonts w:ascii="Arial" w:hAnsi="Arial" w:cs="Arial"/>
          <w:sz w:val="26"/>
          <w:szCs w:val="26"/>
        </w:rPr>
        <w:t>rumentos normativos que revise, entre otras atribuciones.</w:t>
      </w:r>
    </w:p>
    <w:p w14:paraId="263C7AFE" w14:textId="77777777" w:rsidR="00E1282A" w:rsidRPr="009D3266" w:rsidRDefault="00E1282A" w:rsidP="002637A0">
      <w:pPr>
        <w:spacing w:after="0" w:line="360" w:lineRule="auto"/>
        <w:jc w:val="both"/>
        <w:rPr>
          <w:rFonts w:ascii="Arial" w:hAnsi="Arial" w:cs="Arial"/>
          <w:sz w:val="26"/>
          <w:szCs w:val="26"/>
        </w:rPr>
      </w:pPr>
    </w:p>
    <w:p w14:paraId="246E5567" w14:textId="2D86AE45" w:rsidR="00AC7E4E" w:rsidRPr="009D3266" w:rsidRDefault="00277F69" w:rsidP="00090CCF">
      <w:pPr>
        <w:spacing w:after="0" w:line="360" w:lineRule="auto"/>
        <w:jc w:val="both"/>
        <w:rPr>
          <w:rFonts w:ascii="Arial" w:hAnsi="Arial" w:cs="Arial"/>
          <w:sz w:val="26"/>
          <w:szCs w:val="26"/>
        </w:rPr>
      </w:pPr>
      <w:r w:rsidRPr="009D3266">
        <w:rPr>
          <w:rFonts w:ascii="Arial" w:hAnsi="Arial" w:cs="Arial"/>
          <w:sz w:val="26"/>
          <w:szCs w:val="26"/>
        </w:rPr>
        <w:t>Además,</w:t>
      </w:r>
      <w:r w:rsidR="006550AF" w:rsidRPr="009D3266">
        <w:rPr>
          <w:rFonts w:ascii="Arial" w:hAnsi="Arial" w:cs="Arial"/>
          <w:sz w:val="26"/>
          <w:szCs w:val="26"/>
        </w:rPr>
        <w:t xml:space="preserve"> se prevé que dependan</w:t>
      </w:r>
      <w:r w:rsidRPr="009D3266">
        <w:rPr>
          <w:rFonts w:ascii="Arial" w:hAnsi="Arial" w:cs="Arial"/>
          <w:sz w:val="26"/>
          <w:szCs w:val="26"/>
        </w:rPr>
        <w:t xml:space="preserve"> directamente de la Coordinación General Jurídica la Dirección de </w:t>
      </w:r>
      <w:r w:rsidR="00400CC3" w:rsidRPr="009D3266">
        <w:rPr>
          <w:rFonts w:ascii="Arial" w:hAnsi="Arial" w:cs="Arial"/>
          <w:sz w:val="26"/>
          <w:szCs w:val="26"/>
        </w:rPr>
        <w:t>Acreditación y Defensa Patrimonial</w:t>
      </w:r>
      <w:r w:rsidRPr="009D3266">
        <w:rPr>
          <w:rFonts w:ascii="Arial" w:hAnsi="Arial" w:cs="Arial"/>
          <w:sz w:val="26"/>
          <w:szCs w:val="26"/>
        </w:rPr>
        <w:t xml:space="preserve">, que tendrá a su cargo </w:t>
      </w:r>
      <w:r w:rsidR="006550AF" w:rsidRPr="009D3266">
        <w:rPr>
          <w:rFonts w:ascii="Arial" w:hAnsi="Arial" w:cs="Arial"/>
          <w:sz w:val="26"/>
          <w:szCs w:val="26"/>
        </w:rPr>
        <w:t>con la</w:t>
      </w:r>
      <w:r w:rsidRPr="009D3266">
        <w:rPr>
          <w:rFonts w:ascii="Arial" w:hAnsi="Arial" w:cs="Arial"/>
          <w:sz w:val="26"/>
          <w:szCs w:val="26"/>
        </w:rPr>
        <w:t xml:space="preserve"> participación </w:t>
      </w:r>
      <w:r w:rsidR="006550AF" w:rsidRPr="009D3266">
        <w:rPr>
          <w:rFonts w:ascii="Arial" w:hAnsi="Arial" w:cs="Arial"/>
          <w:sz w:val="26"/>
          <w:szCs w:val="26"/>
        </w:rPr>
        <w:t>de</w:t>
      </w:r>
      <w:r w:rsidRPr="009D3266">
        <w:rPr>
          <w:rFonts w:ascii="Arial" w:hAnsi="Arial" w:cs="Arial"/>
          <w:sz w:val="26"/>
          <w:szCs w:val="26"/>
        </w:rPr>
        <w:t xml:space="preserve"> la</w:t>
      </w:r>
      <w:r w:rsidR="00AC7E4E" w:rsidRPr="009D3266">
        <w:rPr>
          <w:rFonts w:ascii="Arial" w:hAnsi="Arial" w:cs="Arial"/>
          <w:sz w:val="26"/>
          <w:szCs w:val="26"/>
        </w:rPr>
        <w:t xml:space="preserve"> también creada</w:t>
      </w:r>
      <w:r w:rsidRPr="009D3266">
        <w:rPr>
          <w:rFonts w:ascii="Arial" w:hAnsi="Arial" w:cs="Arial"/>
          <w:sz w:val="26"/>
          <w:szCs w:val="26"/>
        </w:rPr>
        <w:t xml:space="preserve"> Dirección General de Adquisiciones y Patrimonio</w:t>
      </w:r>
      <w:r w:rsidR="00AC7E4E" w:rsidRPr="009D3266">
        <w:rPr>
          <w:rFonts w:ascii="Arial" w:hAnsi="Arial" w:cs="Arial"/>
          <w:sz w:val="26"/>
          <w:szCs w:val="26"/>
        </w:rPr>
        <w:t xml:space="preserve"> de la Coordinación General de Administración</w:t>
      </w:r>
      <w:r w:rsidR="006550AF" w:rsidRPr="009D3266">
        <w:rPr>
          <w:rFonts w:ascii="Arial" w:hAnsi="Arial" w:cs="Arial"/>
          <w:sz w:val="26"/>
          <w:szCs w:val="26"/>
        </w:rPr>
        <w:t>,</w:t>
      </w:r>
      <w:r w:rsidRPr="009D3266">
        <w:rPr>
          <w:rFonts w:ascii="Arial" w:hAnsi="Arial" w:cs="Arial"/>
          <w:sz w:val="26"/>
          <w:szCs w:val="26"/>
        </w:rPr>
        <w:t xml:space="preserve"> la recuperación de los bienes propiedad de la Fiscalía General</w:t>
      </w:r>
      <w:r w:rsidR="006550AF" w:rsidRPr="009D3266">
        <w:rPr>
          <w:rFonts w:ascii="Arial" w:hAnsi="Arial" w:cs="Arial"/>
          <w:sz w:val="26"/>
          <w:szCs w:val="26"/>
        </w:rPr>
        <w:t xml:space="preserve"> y los trámites ante las aseguradoras y demás autoridades competentes a que haya lugar</w:t>
      </w:r>
      <w:r w:rsidR="00AC7E4E" w:rsidRPr="009D3266">
        <w:rPr>
          <w:rFonts w:ascii="Arial" w:hAnsi="Arial" w:cs="Arial"/>
          <w:sz w:val="26"/>
          <w:szCs w:val="26"/>
        </w:rPr>
        <w:t>.</w:t>
      </w:r>
    </w:p>
    <w:p w14:paraId="1F059523" w14:textId="77777777" w:rsidR="00AC7E4E" w:rsidRPr="009D3266" w:rsidRDefault="00AC7E4E" w:rsidP="00090CCF">
      <w:pPr>
        <w:spacing w:after="0" w:line="360" w:lineRule="auto"/>
        <w:jc w:val="both"/>
        <w:rPr>
          <w:rFonts w:ascii="Arial" w:hAnsi="Arial" w:cs="Arial"/>
          <w:sz w:val="26"/>
          <w:szCs w:val="26"/>
        </w:rPr>
      </w:pPr>
    </w:p>
    <w:p w14:paraId="3790684D" w14:textId="0F16B44C" w:rsidR="00090CCF" w:rsidRPr="009D3266" w:rsidRDefault="00AC7E4E" w:rsidP="00090CCF">
      <w:pPr>
        <w:spacing w:after="0" w:line="360" w:lineRule="auto"/>
        <w:jc w:val="both"/>
        <w:rPr>
          <w:rFonts w:ascii="Arial" w:hAnsi="Arial" w:cs="Arial"/>
          <w:sz w:val="26"/>
          <w:szCs w:val="26"/>
        </w:rPr>
      </w:pPr>
      <w:r w:rsidRPr="009D3266">
        <w:rPr>
          <w:rFonts w:ascii="Arial" w:hAnsi="Arial" w:cs="Arial"/>
          <w:sz w:val="26"/>
          <w:szCs w:val="26"/>
        </w:rPr>
        <w:t xml:space="preserve">De igual manera, dependerá de la Coordinación General Jurídica </w:t>
      </w:r>
      <w:r w:rsidR="00277F69" w:rsidRPr="009D3266">
        <w:rPr>
          <w:rFonts w:ascii="Arial" w:hAnsi="Arial" w:cs="Arial"/>
          <w:sz w:val="26"/>
          <w:szCs w:val="26"/>
        </w:rPr>
        <w:t xml:space="preserve">la </w:t>
      </w:r>
      <w:r w:rsidR="005D583E" w:rsidRPr="009D3266">
        <w:rPr>
          <w:rFonts w:ascii="Arial" w:hAnsi="Arial" w:cs="Arial"/>
          <w:sz w:val="26"/>
          <w:szCs w:val="26"/>
        </w:rPr>
        <w:t xml:space="preserve">existente </w:t>
      </w:r>
      <w:r w:rsidR="00277F69" w:rsidRPr="009D3266">
        <w:rPr>
          <w:rFonts w:ascii="Arial" w:hAnsi="Arial" w:cs="Arial"/>
          <w:sz w:val="26"/>
          <w:szCs w:val="26"/>
        </w:rPr>
        <w:t xml:space="preserve">Dirección de Derechos Humanos la cual dará seguimiento a los asuntos en </w:t>
      </w:r>
      <w:r w:rsidR="005D583E" w:rsidRPr="009D3266">
        <w:rPr>
          <w:rFonts w:ascii="Arial" w:hAnsi="Arial" w:cs="Arial"/>
          <w:sz w:val="26"/>
          <w:szCs w:val="26"/>
        </w:rPr>
        <w:t xml:space="preserve">la materia, aclarándose el nivel que </w:t>
      </w:r>
      <w:r w:rsidR="00277F69" w:rsidRPr="009D3266">
        <w:rPr>
          <w:rFonts w:ascii="Arial" w:hAnsi="Arial" w:cs="Arial"/>
          <w:sz w:val="26"/>
          <w:szCs w:val="26"/>
        </w:rPr>
        <w:t>actualmente prevé el Reglamento</w:t>
      </w:r>
      <w:r w:rsidR="005D583E" w:rsidRPr="009D3266">
        <w:rPr>
          <w:rFonts w:ascii="Arial" w:hAnsi="Arial" w:cs="Arial"/>
          <w:sz w:val="26"/>
          <w:szCs w:val="26"/>
        </w:rPr>
        <w:t xml:space="preserve"> para dicha área, así mismo corresponderá a dicha Dirección </w:t>
      </w:r>
      <w:r w:rsidR="00277F69" w:rsidRPr="009D3266">
        <w:rPr>
          <w:rFonts w:ascii="Arial" w:hAnsi="Arial" w:cs="Arial"/>
          <w:sz w:val="26"/>
          <w:szCs w:val="26"/>
        </w:rPr>
        <w:t>lo relativo al seguimiento y atención de las investigaciones que se realicen por organismos protectores en materia de derechos humanos, por violaciones a</w:t>
      </w:r>
      <w:r w:rsidR="00960A4E" w:rsidRPr="009D3266">
        <w:rPr>
          <w:rFonts w:ascii="Arial" w:hAnsi="Arial" w:cs="Arial"/>
          <w:sz w:val="26"/>
          <w:szCs w:val="26"/>
        </w:rPr>
        <w:t xml:space="preserve"> estos últimos en los que sean señalados como autoridades responsables</w:t>
      </w:r>
      <w:r w:rsidRPr="009D3266">
        <w:rPr>
          <w:rFonts w:ascii="Arial" w:hAnsi="Arial" w:cs="Arial"/>
          <w:sz w:val="26"/>
          <w:szCs w:val="26"/>
        </w:rPr>
        <w:t xml:space="preserve"> los integrantes del</w:t>
      </w:r>
      <w:r w:rsidR="00960A4E" w:rsidRPr="009D3266">
        <w:rPr>
          <w:rFonts w:ascii="Arial" w:hAnsi="Arial" w:cs="Arial"/>
          <w:sz w:val="26"/>
          <w:szCs w:val="26"/>
        </w:rPr>
        <w:t xml:space="preserve"> personal de la Fiscalía General.</w:t>
      </w:r>
      <w:r w:rsidR="00277F69" w:rsidRPr="009D3266">
        <w:rPr>
          <w:rFonts w:ascii="Arial" w:hAnsi="Arial" w:cs="Arial"/>
          <w:sz w:val="26"/>
          <w:szCs w:val="26"/>
        </w:rPr>
        <w:t xml:space="preserve"> </w:t>
      </w:r>
    </w:p>
    <w:p w14:paraId="1E3DD2FD" w14:textId="77777777" w:rsidR="00DA3715" w:rsidRPr="009D3266" w:rsidRDefault="00DA3715" w:rsidP="00090CCF">
      <w:pPr>
        <w:spacing w:after="0" w:line="360" w:lineRule="auto"/>
        <w:jc w:val="both"/>
        <w:rPr>
          <w:rFonts w:ascii="Arial" w:hAnsi="Arial" w:cs="Arial"/>
          <w:sz w:val="26"/>
          <w:szCs w:val="26"/>
        </w:rPr>
      </w:pPr>
    </w:p>
    <w:p w14:paraId="39FE2153" w14:textId="39A7701F" w:rsidR="00090CCF" w:rsidRPr="009D3266" w:rsidRDefault="00A867EB" w:rsidP="00090CCF">
      <w:pPr>
        <w:spacing w:after="0" w:line="360" w:lineRule="auto"/>
        <w:jc w:val="both"/>
        <w:rPr>
          <w:rFonts w:ascii="Arial" w:hAnsi="Arial" w:cs="Arial"/>
          <w:sz w:val="26"/>
          <w:szCs w:val="26"/>
        </w:rPr>
      </w:pPr>
      <w:r w:rsidRPr="009D3266">
        <w:rPr>
          <w:rFonts w:ascii="Arial" w:hAnsi="Arial" w:cs="Arial"/>
          <w:sz w:val="26"/>
          <w:szCs w:val="26"/>
        </w:rPr>
        <w:t>Aunado a lo anterior</w:t>
      </w:r>
      <w:r w:rsidR="00090CCF" w:rsidRPr="009D3266">
        <w:rPr>
          <w:rFonts w:ascii="Arial" w:hAnsi="Arial" w:cs="Arial"/>
          <w:sz w:val="26"/>
          <w:szCs w:val="26"/>
        </w:rPr>
        <w:t>, es importante señalar que</w:t>
      </w:r>
      <w:r w:rsidR="00AC7E4E" w:rsidRPr="009D3266">
        <w:rPr>
          <w:rFonts w:ascii="Arial" w:hAnsi="Arial" w:cs="Arial"/>
          <w:sz w:val="26"/>
          <w:szCs w:val="26"/>
        </w:rPr>
        <w:t>,</w:t>
      </w:r>
      <w:r w:rsidR="00090CCF" w:rsidRPr="009D3266">
        <w:rPr>
          <w:rFonts w:ascii="Arial" w:hAnsi="Arial" w:cs="Arial"/>
          <w:sz w:val="26"/>
          <w:szCs w:val="26"/>
        </w:rPr>
        <w:t xml:space="preserve"> </w:t>
      </w:r>
      <w:r w:rsidR="005D583E" w:rsidRPr="009D3266">
        <w:rPr>
          <w:rFonts w:ascii="Arial" w:hAnsi="Arial" w:cs="Arial"/>
          <w:sz w:val="26"/>
          <w:szCs w:val="26"/>
        </w:rPr>
        <w:t xml:space="preserve">como </w:t>
      </w:r>
      <w:r w:rsidR="00223D04" w:rsidRPr="009D3266">
        <w:rPr>
          <w:rFonts w:ascii="Arial" w:hAnsi="Arial" w:cs="Arial"/>
          <w:sz w:val="26"/>
          <w:szCs w:val="26"/>
        </w:rPr>
        <w:t>al</w:t>
      </w:r>
      <w:r w:rsidR="00090CCF" w:rsidRPr="009D3266">
        <w:rPr>
          <w:rFonts w:ascii="Arial" w:hAnsi="Arial" w:cs="Arial"/>
          <w:sz w:val="26"/>
          <w:szCs w:val="26"/>
        </w:rPr>
        <w:t xml:space="preserve"> Fiscal General</w:t>
      </w:r>
      <w:r w:rsidR="00AC7E4E" w:rsidRPr="009D3266">
        <w:rPr>
          <w:rFonts w:ascii="Arial" w:hAnsi="Arial" w:cs="Arial"/>
          <w:sz w:val="26"/>
          <w:szCs w:val="26"/>
        </w:rPr>
        <w:t xml:space="preserve"> y dada la naturaleza de  sus funciones</w:t>
      </w:r>
      <w:r w:rsidR="00223D04" w:rsidRPr="009D3266">
        <w:rPr>
          <w:rFonts w:ascii="Arial" w:hAnsi="Arial" w:cs="Arial"/>
          <w:sz w:val="26"/>
          <w:szCs w:val="26"/>
        </w:rPr>
        <w:t>,</w:t>
      </w:r>
      <w:r w:rsidR="00090CCF" w:rsidRPr="009D3266">
        <w:rPr>
          <w:rFonts w:ascii="Arial" w:hAnsi="Arial" w:cs="Arial"/>
          <w:sz w:val="26"/>
          <w:szCs w:val="26"/>
        </w:rPr>
        <w:t xml:space="preserve"> a la Coor</w:t>
      </w:r>
      <w:r w:rsidR="00223D04" w:rsidRPr="009D3266">
        <w:rPr>
          <w:rFonts w:ascii="Arial" w:hAnsi="Arial" w:cs="Arial"/>
          <w:sz w:val="26"/>
          <w:szCs w:val="26"/>
        </w:rPr>
        <w:t>dinación General Jurídica se le</w:t>
      </w:r>
      <w:r w:rsidR="00090CCF" w:rsidRPr="009D3266">
        <w:rPr>
          <w:rFonts w:ascii="Arial" w:hAnsi="Arial" w:cs="Arial"/>
          <w:sz w:val="26"/>
          <w:szCs w:val="26"/>
        </w:rPr>
        <w:t xml:space="preserve"> concede la facultad de delegar sus  atribuciones en servidores públicos subalternos, excepto aquellos que por disposición expresa no sean delegables, sin perjuicio de su ejercicio directo. Dicha delegación de atribuciones se realizará</w:t>
      </w:r>
      <w:r w:rsidR="00223D04" w:rsidRPr="009D3266">
        <w:rPr>
          <w:rFonts w:ascii="Arial" w:hAnsi="Arial" w:cs="Arial"/>
          <w:sz w:val="26"/>
          <w:szCs w:val="26"/>
        </w:rPr>
        <w:t xml:space="preserve">, en su caso, por </w:t>
      </w:r>
      <w:r w:rsidR="00AC7E4E" w:rsidRPr="009D3266">
        <w:rPr>
          <w:rFonts w:ascii="Arial" w:hAnsi="Arial" w:cs="Arial"/>
          <w:sz w:val="26"/>
          <w:szCs w:val="26"/>
        </w:rPr>
        <w:t xml:space="preserve">simple </w:t>
      </w:r>
      <w:r w:rsidR="00223D04" w:rsidRPr="009D3266">
        <w:rPr>
          <w:rFonts w:ascii="Arial" w:hAnsi="Arial" w:cs="Arial"/>
          <w:sz w:val="26"/>
          <w:szCs w:val="26"/>
        </w:rPr>
        <w:t>oficio</w:t>
      </w:r>
      <w:r w:rsidR="005D583E" w:rsidRPr="009D3266">
        <w:rPr>
          <w:rFonts w:ascii="Arial" w:hAnsi="Arial" w:cs="Arial"/>
          <w:sz w:val="26"/>
          <w:szCs w:val="26"/>
        </w:rPr>
        <w:t xml:space="preserve"> poder o</w:t>
      </w:r>
      <w:r w:rsidR="00090CCF" w:rsidRPr="009D3266">
        <w:rPr>
          <w:rFonts w:ascii="Arial" w:hAnsi="Arial" w:cs="Arial"/>
          <w:sz w:val="26"/>
          <w:szCs w:val="26"/>
        </w:rPr>
        <w:t xml:space="preserve"> mediante Acuerdo, que se publicará en el Periódico Oficial “Tierra y Libertad” para </w:t>
      </w:r>
      <w:r w:rsidR="00090CCF" w:rsidRPr="009D3266">
        <w:rPr>
          <w:rFonts w:ascii="Arial" w:hAnsi="Arial" w:cs="Arial"/>
          <w:sz w:val="26"/>
          <w:szCs w:val="26"/>
        </w:rPr>
        <w:lastRenderedPageBreak/>
        <w:t>efectos de su difusión, cuando se refiera a atribuciones cuyo ejercicio trascienda a la esfera jurídica de los particulares.</w:t>
      </w:r>
    </w:p>
    <w:p w14:paraId="65512E57" w14:textId="77777777" w:rsidR="00090CCF" w:rsidRPr="009D3266" w:rsidRDefault="00090CCF" w:rsidP="00090CCF">
      <w:pPr>
        <w:spacing w:after="0" w:line="360" w:lineRule="auto"/>
        <w:jc w:val="both"/>
        <w:rPr>
          <w:rFonts w:ascii="Arial" w:hAnsi="Arial" w:cs="Arial"/>
          <w:sz w:val="26"/>
          <w:szCs w:val="26"/>
        </w:rPr>
      </w:pPr>
    </w:p>
    <w:p w14:paraId="0F53E179" w14:textId="77777777" w:rsidR="005277D0" w:rsidRPr="009D3266" w:rsidRDefault="00D915E2" w:rsidP="00090CCF">
      <w:pPr>
        <w:spacing w:after="0" w:line="360" w:lineRule="auto"/>
        <w:jc w:val="both"/>
        <w:rPr>
          <w:rFonts w:ascii="Arial" w:hAnsi="Arial" w:cs="Arial"/>
          <w:sz w:val="26"/>
          <w:szCs w:val="26"/>
        </w:rPr>
      </w:pPr>
      <w:r w:rsidRPr="009D3266">
        <w:rPr>
          <w:rFonts w:ascii="Arial" w:hAnsi="Arial" w:cs="Arial"/>
          <w:sz w:val="26"/>
          <w:szCs w:val="26"/>
        </w:rPr>
        <w:t xml:space="preserve">Por otra parte, también se </w:t>
      </w:r>
      <w:r w:rsidR="003F008E" w:rsidRPr="009D3266">
        <w:rPr>
          <w:rFonts w:ascii="Arial" w:hAnsi="Arial" w:cs="Arial"/>
          <w:sz w:val="26"/>
          <w:szCs w:val="26"/>
        </w:rPr>
        <w:t>realiza la adecuación de la</w:t>
      </w:r>
      <w:r w:rsidR="0088061D" w:rsidRPr="009D3266">
        <w:rPr>
          <w:rFonts w:ascii="Arial" w:hAnsi="Arial" w:cs="Arial"/>
          <w:sz w:val="26"/>
          <w:szCs w:val="26"/>
        </w:rPr>
        <w:t xml:space="preserve">s atribuciones y estructura de la Coordinación General de Administración, </w:t>
      </w:r>
      <w:r w:rsidR="00095C4F" w:rsidRPr="009D3266">
        <w:rPr>
          <w:rFonts w:ascii="Arial" w:hAnsi="Arial" w:cs="Arial"/>
          <w:sz w:val="26"/>
          <w:szCs w:val="26"/>
        </w:rPr>
        <w:t xml:space="preserve">dada </w:t>
      </w:r>
      <w:r w:rsidR="005277D0" w:rsidRPr="009D3266">
        <w:rPr>
          <w:rFonts w:ascii="Arial" w:hAnsi="Arial" w:cs="Arial"/>
          <w:sz w:val="26"/>
          <w:szCs w:val="26"/>
        </w:rPr>
        <w:t>su</w:t>
      </w:r>
      <w:r w:rsidR="00095C4F" w:rsidRPr="009D3266">
        <w:rPr>
          <w:rFonts w:ascii="Arial" w:hAnsi="Arial" w:cs="Arial"/>
          <w:sz w:val="26"/>
          <w:szCs w:val="26"/>
        </w:rPr>
        <w:t xml:space="preserve"> importancia y sobre todo las atribuciones y responsabilidades que</w:t>
      </w:r>
      <w:r w:rsidR="005277D0" w:rsidRPr="009D3266">
        <w:rPr>
          <w:rFonts w:ascii="Arial" w:hAnsi="Arial" w:cs="Arial"/>
          <w:sz w:val="26"/>
          <w:szCs w:val="26"/>
        </w:rPr>
        <w:t xml:space="preserve"> ejerce a fin de que</w:t>
      </w:r>
      <w:r w:rsidR="00095C4F" w:rsidRPr="009D3266">
        <w:rPr>
          <w:rFonts w:ascii="Arial" w:hAnsi="Arial" w:cs="Arial"/>
          <w:sz w:val="26"/>
          <w:szCs w:val="26"/>
        </w:rPr>
        <w:t xml:space="preserve"> la Fiscalía General </w:t>
      </w:r>
      <w:r w:rsidR="005277D0" w:rsidRPr="009D3266">
        <w:rPr>
          <w:rFonts w:ascii="Arial" w:hAnsi="Arial" w:cs="Arial"/>
          <w:sz w:val="26"/>
          <w:szCs w:val="26"/>
        </w:rPr>
        <w:t xml:space="preserve">desarrolle </w:t>
      </w:r>
      <w:r w:rsidR="00095C4F" w:rsidRPr="009D3266">
        <w:rPr>
          <w:rFonts w:ascii="Arial" w:hAnsi="Arial" w:cs="Arial"/>
          <w:sz w:val="26"/>
          <w:szCs w:val="26"/>
        </w:rPr>
        <w:t xml:space="preserve">su autonomía </w:t>
      </w:r>
      <w:r w:rsidR="005277D0" w:rsidRPr="009D3266">
        <w:rPr>
          <w:rFonts w:ascii="Arial" w:hAnsi="Arial" w:cs="Arial"/>
          <w:sz w:val="26"/>
          <w:szCs w:val="26"/>
        </w:rPr>
        <w:t>financiera constitucional;</w:t>
      </w:r>
      <w:r w:rsidR="00095C4F" w:rsidRPr="009D3266">
        <w:rPr>
          <w:rFonts w:ascii="Arial" w:hAnsi="Arial" w:cs="Arial"/>
          <w:sz w:val="26"/>
          <w:szCs w:val="26"/>
        </w:rPr>
        <w:t xml:space="preserve"> en ese orden, se le conceden a la persona titular de la citada unidad administrativa, atribuciones en materia de </w:t>
      </w:r>
      <w:r w:rsidR="008A5FC9" w:rsidRPr="009D3266">
        <w:rPr>
          <w:rFonts w:ascii="Arial" w:hAnsi="Arial" w:cs="Arial"/>
          <w:sz w:val="26"/>
          <w:szCs w:val="26"/>
        </w:rPr>
        <w:t xml:space="preserve">control patrimonial, </w:t>
      </w:r>
      <w:r w:rsidR="00090CCF" w:rsidRPr="009D3266">
        <w:rPr>
          <w:rFonts w:ascii="Arial" w:hAnsi="Arial" w:cs="Arial"/>
          <w:sz w:val="26"/>
          <w:szCs w:val="26"/>
        </w:rPr>
        <w:t xml:space="preserve">presupuestal, </w:t>
      </w:r>
      <w:r w:rsidR="005277D0" w:rsidRPr="009D3266">
        <w:rPr>
          <w:rFonts w:ascii="Arial" w:hAnsi="Arial" w:cs="Arial"/>
          <w:sz w:val="26"/>
          <w:szCs w:val="26"/>
        </w:rPr>
        <w:t xml:space="preserve">adquisiciones y obra pública, entre otras. </w:t>
      </w:r>
    </w:p>
    <w:p w14:paraId="60967F16" w14:textId="77777777" w:rsidR="005277D0" w:rsidRPr="009D3266" w:rsidRDefault="005277D0" w:rsidP="00090CCF">
      <w:pPr>
        <w:spacing w:after="0" w:line="360" w:lineRule="auto"/>
        <w:jc w:val="both"/>
        <w:rPr>
          <w:rFonts w:ascii="Arial" w:hAnsi="Arial" w:cs="Arial"/>
          <w:sz w:val="26"/>
          <w:szCs w:val="26"/>
        </w:rPr>
      </w:pPr>
    </w:p>
    <w:p w14:paraId="089654E6" w14:textId="77777777" w:rsidR="005277D0" w:rsidRPr="009D3266" w:rsidRDefault="005277D0" w:rsidP="00090CCF">
      <w:pPr>
        <w:spacing w:after="0" w:line="360" w:lineRule="auto"/>
        <w:jc w:val="both"/>
        <w:rPr>
          <w:rFonts w:ascii="Arial" w:hAnsi="Arial" w:cs="Arial"/>
          <w:sz w:val="26"/>
          <w:szCs w:val="26"/>
        </w:rPr>
      </w:pPr>
      <w:r w:rsidRPr="009D3266">
        <w:rPr>
          <w:rFonts w:ascii="Arial" w:hAnsi="Arial" w:cs="Arial"/>
          <w:sz w:val="26"/>
          <w:szCs w:val="26"/>
        </w:rPr>
        <w:t>Lo anterior c</w:t>
      </w:r>
      <w:r w:rsidR="00090CCF" w:rsidRPr="009D3266">
        <w:rPr>
          <w:rFonts w:ascii="Arial" w:hAnsi="Arial" w:cs="Arial"/>
          <w:sz w:val="26"/>
          <w:szCs w:val="26"/>
        </w:rPr>
        <w:t xml:space="preserve">on la finalidad de regular cada una de las medidas en materia de gasto en el ejercicio presupuestal y los criterios generales para el aprovechamiento y óptima implementación de los recursos asignados a la Fiscalía General, propiciando con ello, mayor transparencia en la administración de recursos. </w:t>
      </w:r>
    </w:p>
    <w:p w14:paraId="61CC9582" w14:textId="77777777" w:rsidR="005277D0" w:rsidRPr="009D3266" w:rsidRDefault="005277D0" w:rsidP="00090CCF">
      <w:pPr>
        <w:spacing w:after="0" w:line="360" w:lineRule="auto"/>
        <w:jc w:val="both"/>
        <w:rPr>
          <w:rFonts w:ascii="Arial" w:hAnsi="Arial" w:cs="Arial"/>
          <w:sz w:val="26"/>
          <w:szCs w:val="26"/>
        </w:rPr>
      </w:pPr>
    </w:p>
    <w:p w14:paraId="7E80FBD9" w14:textId="4285C3A9"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Ahora bien, es de suma importancia que</w:t>
      </w:r>
      <w:r w:rsidR="005277D0" w:rsidRPr="009D3266">
        <w:rPr>
          <w:rFonts w:ascii="Arial" w:hAnsi="Arial" w:cs="Arial"/>
          <w:sz w:val="26"/>
          <w:szCs w:val="26"/>
        </w:rPr>
        <w:t>,</w:t>
      </w:r>
      <w:r w:rsidRPr="009D3266">
        <w:rPr>
          <w:rFonts w:ascii="Arial" w:hAnsi="Arial" w:cs="Arial"/>
          <w:sz w:val="26"/>
          <w:szCs w:val="26"/>
        </w:rPr>
        <w:t xml:space="preserve"> a través de la Coordinación General de Administración</w:t>
      </w:r>
      <w:r w:rsidR="005277D0" w:rsidRPr="009D3266">
        <w:rPr>
          <w:rFonts w:ascii="Arial" w:hAnsi="Arial" w:cs="Arial"/>
          <w:sz w:val="26"/>
          <w:szCs w:val="26"/>
        </w:rPr>
        <w:t>,</w:t>
      </w:r>
      <w:r w:rsidRPr="009D3266">
        <w:rPr>
          <w:rFonts w:ascii="Arial" w:hAnsi="Arial" w:cs="Arial"/>
          <w:sz w:val="26"/>
          <w:szCs w:val="26"/>
        </w:rPr>
        <w:t xml:space="preserve"> se lleve </w:t>
      </w:r>
      <w:r w:rsidR="005277D0" w:rsidRPr="009D3266">
        <w:rPr>
          <w:rFonts w:ascii="Arial" w:hAnsi="Arial" w:cs="Arial"/>
          <w:sz w:val="26"/>
          <w:szCs w:val="26"/>
        </w:rPr>
        <w:t xml:space="preserve">a cabo </w:t>
      </w:r>
      <w:r w:rsidRPr="009D3266">
        <w:rPr>
          <w:rFonts w:ascii="Arial" w:hAnsi="Arial" w:cs="Arial"/>
          <w:sz w:val="26"/>
          <w:szCs w:val="26"/>
        </w:rPr>
        <w:t>de manera adecuada cada uno de los registros de los bienes muebles e inmuebles</w:t>
      </w:r>
      <w:r w:rsidR="005277D0" w:rsidRPr="009D3266">
        <w:rPr>
          <w:rFonts w:ascii="Arial" w:hAnsi="Arial" w:cs="Arial"/>
          <w:sz w:val="26"/>
          <w:szCs w:val="26"/>
        </w:rPr>
        <w:t xml:space="preserve"> que integran el</w:t>
      </w:r>
      <w:r w:rsidRPr="009D3266">
        <w:rPr>
          <w:rFonts w:ascii="Arial" w:hAnsi="Arial" w:cs="Arial"/>
          <w:sz w:val="26"/>
          <w:szCs w:val="26"/>
        </w:rPr>
        <w:t xml:space="preserve"> patrimonio de la Fiscalía General</w:t>
      </w:r>
      <w:r w:rsidR="005277D0" w:rsidRPr="009D3266">
        <w:rPr>
          <w:rFonts w:ascii="Arial" w:hAnsi="Arial" w:cs="Arial"/>
          <w:sz w:val="26"/>
          <w:szCs w:val="26"/>
        </w:rPr>
        <w:t xml:space="preserve"> en términos del artículo 4, fracción II, de la Ley Orgánica</w:t>
      </w:r>
      <w:r w:rsidRPr="009D3266">
        <w:rPr>
          <w:rFonts w:ascii="Arial" w:hAnsi="Arial" w:cs="Arial"/>
          <w:sz w:val="26"/>
          <w:szCs w:val="26"/>
        </w:rPr>
        <w:t xml:space="preserve">, así como el control de aquellos actos jurídicos </w:t>
      </w:r>
      <w:r w:rsidR="005277D0" w:rsidRPr="009D3266">
        <w:rPr>
          <w:rFonts w:ascii="Arial" w:hAnsi="Arial" w:cs="Arial"/>
          <w:sz w:val="26"/>
          <w:szCs w:val="26"/>
        </w:rPr>
        <w:t xml:space="preserve">relativos, </w:t>
      </w:r>
      <w:r w:rsidRPr="009D3266">
        <w:rPr>
          <w:rFonts w:ascii="Arial" w:hAnsi="Arial" w:cs="Arial"/>
          <w:sz w:val="26"/>
          <w:szCs w:val="26"/>
        </w:rPr>
        <w:t xml:space="preserve">celebrados en favor de la Fiscalía General, es decir, aquellos contratos, comodatos, arrendamientos, transmisiones de propiedad entre otros. </w:t>
      </w:r>
    </w:p>
    <w:p w14:paraId="354AADAB" w14:textId="77777777" w:rsidR="00090CCF" w:rsidRPr="009D3266" w:rsidRDefault="00090CCF" w:rsidP="00090CCF">
      <w:pPr>
        <w:spacing w:after="0" w:line="360" w:lineRule="auto"/>
        <w:jc w:val="both"/>
        <w:rPr>
          <w:rFonts w:ascii="Arial" w:hAnsi="Arial" w:cs="Arial"/>
          <w:sz w:val="26"/>
          <w:szCs w:val="26"/>
        </w:rPr>
      </w:pPr>
    </w:p>
    <w:p w14:paraId="24754119" w14:textId="582173ED" w:rsidR="007737EC"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 xml:space="preserve">Por </w:t>
      </w:r>
      <w:r w:rsidR="007737EC" w:rsidRPr="009D3266">
        <w:rPr>
          <w:rFonts w:ascii="Arial" w:hAnsi="Arial" w:cs="Arial"/>
          <w:sz w:val="26"/>
          <w:szCs w:val="26"/>
        </w:rPr>
        <w:t>ello, resulta idóneo</w:t>
      </w:r>
      <w:r w:rsidR="005277D0" w:rsidRPr="009D3266">
        <w:rPr>
          <w:rFonts w:ascii="Arial" w:hAnsi="Arial" w:cs="Arial"/>
          <w:sz w:val="26"/>
          <w:szCs w:val="26"/>
        </w:rPr>
        <w:t xml:space="preserve"> también</w:t>
      </w:r>
      <w:r w:rsidR="007737EC" w:rsidRPr="009D3266">
        <w:rPr>
          <w:rFonts w:ascii="Arial" w:hAnsi="Arial" w:cs="Arial"/>
          <w:sz w:val="26"/>
          <w:szCs w:val="26"/>
        </w:rPr>
        <w:t xml:space="preserve"> que a la Tesorería de la Fiscalía General se le conceda </w:t>
      </w:r>
      <w:r w:rsidR="00326521" w:rsidRPr="009D3266">
        <w:rPr>
          <w:rFonts w:ascii="Arial" w:hAnsi="Arial" w:cs="Arial"/>
          <w:sz w:val="26"/>
          <w:szCs w:val="26"/>
        </w:rPr>
        <w:t xml:space="preserve">el </w:t>
      </w:r>
      <w:r w:rsidR="007737EC" w:rsidRPr="009D3266">
        <w:rPr>
          <w:rFonts w:ascii="Arial" w:hAnsi="Arial" w:cs="Arial"/>
          <w:sz w:val="26"/>
          <w:szCs w:val="26"/>
        </w:rPr>
        <w:t>rango jerárquico de</w:t>
      </w:r>
      <w:r w:rsidR="00326521" w:rsidRPr="009D3266">
        <w:rPr>
          <w:rFonts w:ascii="Arial" w:hAnsi="Arial" w:cs="Arial"/>
          <w:sz w:val="26"/>
          <w:szCs w:val="26"/>
        </w:rPr>
        <w:t xml:space="preserve"> una</w:t>
      </w:r>
      <w:r w:rsidR="007737EC" w:rsidRPr="009D3266">
        <w:rPr>
          <w:rFonts w:ascii="Arial" w:hAnsi="Arial" w:cs="Arial"/>
          <w:sz w:val="26"/>
          <w:szCs w:val="26"/>
        </w:rPr>
        <w:t xml:space="preserve"> Dirección General, </w:t>
      </w:r>
      <w:r w:rsidR="005277D0" w:rsidRPr="009D3266">
        <w:rPr>
          <w:rFonts w:ascii="Arial" w:hAnsi="Arial" w:cs="Arial"/>
          <w:sz w:val="26"/>
          <w:szCs w:val="26"/>
        </w:rPr>
        <w:t xml:space="preserve">estableciendo </w:t>
      </w:r>
      <w:r w:rsidR="007737EC" w:rsidRPr="009D3266">
        <w:rPr>
          <w:rFonts w:ascii="Arial" w:hAnsi="Arial" w:cs="Arial"/>
          <w:sz w:val="26"/>
          <w:szCs w:val="26"/>
        </w:rPr>
        <w:t xml:space="preserve">en el </w:t>
      </w:r>
      <w:r w:rsidR="007737EC" w:rsidRPr="009D3266">
        <w:rPr>
          <w:rFonts w:ascii="Arial" w:hAnsi="Arial" w:cs="Arial"/>
          <w:sz w:val="26"/>
          <w:szCs w:val="26"/>
        </w:rPr>
        <w:lastRenderedPageBreak/>
        <w:t>Reglamento Interior las atribuciones a su cargo,</w:t>
      </w:r>
      <w:r w:rsidRPr="009D3266">
        <w:rPr>
          <w:rFonts w:ascii="Arial" w:hAnsi="Arial" w:cs="Arial"/>
          <w:sz w:val="26"/>
          <w:szCs w:val="26"/>
        </w:rPr>
        <w:t xml:space="preserve"> </w:t>
      </w:r>
      <w:r w:rsidR="005277D0" w:rsidRPr="009D3266">
        <w:rPr>
          <w:rFonts w:ascii="Arial" w:hAnsi="Arial" w:cs="Arial"/>
          <w:sz w:val="26"/>
          <w:szCs w:val="26"/>
        </w:rPr>
        <w:t xml:space="preserve">tales </w:t>
      </w:r>
      <w:r w:rsidR="007737EC" w:rsidRPr="009D3266">
        <w:rPr>
          <w:rFonts w:ascii="Arial" w:hAnsi="Arial" w:cs="Arial"/>
          <w:sz w:val="26"/>
          <w:szCs w:val="26"/>
        </w:rPr>
        <w:t xml:space="preserve">como el control de los ingresos que a través de las diversas unidades administrativas ingresen en el patrimonio de la Fiscalía General. </w:t>
      </w:r>
    </w:p>
    <w:p w14:paraId="14EEA644" w14:textId="77777777" w:rsidR="007737EC" w:rsidRPr="009D3266" w:rsidRDefault="007737EC" w:rsidP="00090CCF">
      <w:pPr>
        <w:spacing w:after="0" w:line="360" w:lineRule="auto"/>
        <w:jc w:val="both"/>
        <w:rPr>
          <w:rFonts w:ascii="Arial" w:hAnsi="Arial" w:cs="Arial"/>
          <w:sz w:val="26"/>
          <w:szCs w:val="26"/>
        </w:rPr>
      </w:pPr>
    </w:p>
    <w:p w14:paraId="0CF53A16" w14:textId="086571D2" w:rsidR="00090CCF" w:rsidRPr="009D3266" w:rsidRDefault="007737EC" w:rsidP="00090CCF">
      <w:pPr>
        <w:spacing w:after="0" w:line="360" w:lineRule="auto"/>
        <w:jc w:val="both"/>
        <w:rPr>
          <w:rFonts w:ascii="Arial" w:hAnsi="Arial" w:cs="Arial"/>
          <w:color w:val="FF0000"/>
          <w:sz w:val="26"/>
          <w:szCs w:val="26"/>
        </w:rPr>
      </w:pPr>
      <w:r w:rsidRPr="009D3266">
        <w:rPr>
          <w:rFonts w:ascii="Arial" w:hAnsi="Arial" w:cs="Arial"/>
          <w:sz w:val="26"/>
          <w:szCs w:val="26"/>
        </w:rPr>
        <w:t>Asimismo, si bien actualmente existe una Dirección de Adquisiciones</w:t>
      </w:r>
      <w:r w:rsidR="000B6D57" w:rsidRPr="009D3266">
        <w:rPr>
          <w:rFonts w:ascii="Arial" w:hAnsi="Arial" w:cs="Arial"/>
          <w:sz w:val="26"/>
          <w:szCs w:val="26"/>
        </w:rPr>
        <w:t xml:space="preserve"> adscrita la Coordinación General de Administración</w:t>
      </w:r>
      <w:r w:rsidRPr="009D3266">
        <w:rPr>
          <w:rFonts w:ascii="Arial" w:hAnsi="Arial" w:cs="Arial"/>
          <w:sz w:val="26"/>
          <w:szCs w:val="26"/>
        </w:rPr>
        <w:t xml:space="preserve">, lo cierto es que </w:t>
      </w:r>
      <w:r w:rsidR="00DC0066" w:rsidRPr="009D3266">
        <w:rPr>
          <w:rFonts w:ascii="Arial" w:hAnsi="Arial" w:cs="Arial"/>
          <w:sz w:val="26"/>
          <w:szCs w:val="26"/>
        </w:rPr>
        <w:t>el ejercicio de</w:t>
      </w:r>
      <w:r w:rsidRPr="009D3266">
        <w:rPr>
          <w:rFonts w:ascii="Arial" w:hAnsi="Arial" w:cs="Arial"/>
          <w:sz w:val="26"/>
          <w:szCs w:val="26"/>
        </w:rPr>
        <w:t xml:space="preserve"> la autonomía de la Fiscalía General</w:t>
      </w:r>
      <w:r w:rsidR="00DC0066" w:rsidRPr="009D3266">
        <w:rPr>
          <w:rFonts w:ascii="Arial" w:hAnsi="Arial" w:cs="Arial"/>
          <w:sz w:val="26"/>
          <w:szCs w:val="26"/>
        </w:rPr>
        <w:t xml:space="preserve"> implica que las bases mínimas en materia de adquisiciones </w:t>
      </w:r>
      <w:r w:rsidRPr="009D3266">
        <w:rPr>
          <w:rFonts w:ascii="Arial" w:hAnsi="Arial" w:cs="Arial"/>
          <w:sz w:val="26"/>
          <w:szCs w:val="26"/>
        </w:rPr>
        <w:t>que la propia Ley Orgánica establece</w:t>
      </w:r>
      <w:r w:rsidR="00DC0066" w:rsidRPr="009D3266">
        <w:rPr>
          <w:rFonts w:ascii="Arial" w:hAnsi="Arial" w:cs="Arial"/>
          <w:sz w:val="26"/>
          <w:szCs w:val="26"/>
        </w:rPr>
        <w:t>, deban desarrollarse por</w:t>
      </w:r>
      <w:r w:rsidRPr="009D3266">
        <w:rPr>
          <w:rFonts w:ascii="Arial" w:hAnsi="Arial" w:cs="Arial"/>
          <w:sz w:val="26"/>
          <w:szCs w:val="26"/>
        </w:rPr>
        <w:t xml:space="preserve"> una Dirección General de Adquisiciones y</w:t>
      </w:r>
      <w:r w:rsidR="009F4F62" w:rsidRPr="009D3266">
        <w:rPr>
          <w:rFonts w:ascii="Arial" w:hAnsi="Arial" w:cs="Arial"/>
          <w:sz w:val="26"/>
          <w:szCs w:val="26"/>
        </w:rPr>
        <w:t xml:space="preserve"> Patrimonio, la cual tendrá a su cargo lo relativo a la contratación de servicios y bienes que requiera la Fiscalía General, así como el control de los bienes muebles e inmuebles de la Fiscalía, su uso y conservación.</w:t>
      </w:r>
      <w:r w:rsidRPr="009D3266">
        <w:rPr>
          <w:rFonts w:ascii="Arial" w:hAnsi="Arial" w:cs="Arial"/>
          <w:sz w:val="26"/>
          <w:szCs w:val="26"/>
        </w:rPr>
        <w:t xml:space="preserve"> </w:t>
      </w:r>
    </w:p>
    <w:p w14:paraId="36C223FA" w14:textId="77777777" w:rsidR="00090CCF" w:rsidRPr="009D3266" w:rsidRDefault="00090CCF" w:rsidP="00090CCF">
      <w:pPr>
        <w:spacing w:after="0" w:line="360" w:lineRule="auto"/>
        <w:jc w:val="both"/>
        <w:rPr>
          <w:rFonts w:ascii="Arial" w:hAnsi="Arial" w:cs="Arial"/>
          <w:sz w:val="26"/>
          <w:szCs w:val="26"/>
        </w:rPr>
      </w:pPr>
    </w:p>
    <w:p w14:paraId="494CBAAE" w14:textId="7EA86200" w:rsidR="00B475A0"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 xml:space="preserve">Aunado a lo anterior dentro de la Coordinación General de Administración se crea la Dirección General de Obra Pública </w:t>
      </w:r>
      <w:r w:rsidR="00DC0066" w:rsidRPr="009D3266">
        <w:rPr>
          <w:rFonts w:ascii="Arial" w:hAnsi="Arial" w:cs="Arial"/>
          <w:sz w:val="26"/>
          <w:szCs w:val="26"/>
        </w:rPr>
        <w:t>que</w:t>
      </w:r>
      <w:r w:rsidRPr="009D3266">
        <w:rPr>
          <w:rFonts w:ascii="Arial" w:hAnsi="Arial" w:cs="Arial"/>
          <w:sz w:val="26"/>
          <w:szCs w:val="26"/>
        </w:rPr>
        <w:t xml:space="preserve"> será la unidad administrativa encargada de </w:t>
      </w:r>
      <w:r w:rsidR="00B475A0" w:rsidRPr="009D3266">
        <w:rPr>
          <w:rFonts w:ascii="Arial" w:hAnsi="Arial" w:cs="Arial"/>
          <w:sz w:val="26"/>
          <w:szCs w:val="26"/>
        </w:rPr>
        <w:t>detectar</w:t>
      </w:r>
      <w:r w:rsidR="00DC0066" w:rsidRPr="009D3266">
        <w:rPr>
          <w:rFonts w:ascii="Arial" w:hAnsi="Arial" w:cs="Arial"/>
          <w:sz w:val="26"/>
          <w:szCs w:val="26"/>
        </w:rPr>
        <w:t xml:space="preserve"> y cubrir</w:t>
      </w:r>
      <w:r w:rsidR="00B475A0" w:rsidRPr="009D3266">
        <w:rPr>
          <w:rFonts w:ascii="Arial" w:hAnsi="Arial" w:cs="Arial"/>
          <w:sz w:val="26"/>
          <w:szCs w:val="26"/>
        </w:rPr>
        <w:t xml:space="preserve"> las necesidades en materia de obra de la Fiscalía, que permitan un mejor servicio a la ciudadanía, así como de establecer los </w:t>
      </w:r>
      <w:r w:rsidR="00DC0066" w:rsidRPr="009D3266">
        <w:rPr>
          <w:rFonts w:ascii="Arial" w:hAnsi="Arial" w:cs="Arial"/>
          <w:sz w:val="26"/>
          <w:szCs w:val="26"/>
        </w:rPr>
        <w:t xml:space="preserve">planes y </w:t>
      </w:r>
      <w:r w:rsidR="00B475A0" w:rsidRPr="009D3266">
        <w:rPr>
          <w:rFonts w:ascii="Arial" w:hAnsi="Arial" w:cs="Arial"/>
          <w:sz w:val="26"/>
          <w:szCs w:val="26"/>
        </w:rPr>
        <w:t xml:space="preserve">proyectos, </w:t>
      </w:r>
      <w:r w:rsidR="000B6D57" w:rsidRPr="009D3266">
        <w:rPr>
          <w:rFonts w:ascii="Arial" w:hAnsi="Arial" w:cs="Arial"/>
          <w:sz w:val="26"/>
          <w:szCs w:val="26"/>
        </w:rPr>
        <w:t>y</w:t>
      </w:r>
      <w:r w:rsidR="00DC0066" w:rsidRPr="009D3266">
        <w:rPr>
          <w:rFonts w:ascii="Arial" w:hAnsi="Arial" w:cs="Arial"/>
          <w:sz w:val="26"/>
          <w:szCs w:val="26"/>
        </w:rPr>
        <w:t xml:space="preserve"> brindar la autorización, </w:t>
      </w:r>
      <w:r w:rsidR="00B475A0" w:rsidRPr="009D3266">
        <w:rPr>
          <w:rFonts w:ascii="Arial" w:hAnsi="Arial" w:cs="Arial"/>
          <w:sz w:val="26"/>
          <w:szCs w:val="26"/>
        </w:rPr>
        <w:t xml:space="preserve">seguimiento y supervisión de la ejecución de esas obras. </w:t>
      </w:r>
    </w:p>
    <w:p w14:paraId="39E510E4" w14:textId="77777777" w:rsidR="00B475A0" w:rsidRPr="009D3266" w:rsidRDefault="00B475A0" w:rsidP="00090CCF">
      <w:pPr>
        <w:spacing w:after="0" w:line="360" w:lineRule="auto"/>
        <w:jc w:val="both"/>
        <w:rPr>
          <w:rFonts w:ascii="Arial" w:hAnsi="Arial" w:cs="Arial"/>
          <w:sz w:val="26"/>
          <w:szCs w:val="26"/>
        </w:rPr>
      </w:pPr>
    </w:p>
    <w:p w14:paraId="1B625C21" w14:textId="1652843F" w:rsidR="00090CCF" w:rsidRPr="009D3266" w:rsidRDefault="00DC0066" w:rsidP="00090CCF">
      <w:pPr>
        <w:spacing w:after="0" w:line="360" w:lineRule="auto"/>
        <w:jc w:val="both"/>
        <w:rPr>
          <w:rFonts w:ascii="Arial" w:hAnsi="Arial" w:cs="Arial"/>
          <w:sz w:val="26"/>
          <w:szCs w:val="26"/>
        </w:rPr>
      </w:pPr>
      <w:r w:rsidRPr="009D3266">
        <w:rPr>
          <w:rFonts w:ascii="Arial" w:hAnsi="Arial" w:cs="Arial"/>
          <w:sz w:val="26"/>
          <w:szCs w:val="26"/>
        </w:rPr>
        <w:t xml:space="preserve">A la par de dichas Direcciones Generales </w:t>
      </w:r>
      <w:r w:rsidR="00B475A0" w:rsidRPr="009D3266">
        <w:rPr>
          <w:rFonts w:ascii="Arial" w:hAnsi="Arial" w:cs="Arial"/>
          <w:sz w:val="26"/>
          <w:szCs w:val="26"/>
        </w:rPr>
        <w:t xml:space="preserve">se crea la Dirección General de Concursos, Licitaciones y Contratos a efecto de que sea </w:t>
      </w:r>
      <w:r w:rsidRPr="009D3266">
        <w:rPr>
          <w:rFonts w:ascii="Arial" w:hAnsi="Arial" w:cs="Arial"/>
          <w:sz w:val="26"/>
          <w:szCs w:val="26"/>
        </w:rPr>
        <w:t xml:space="preserve">esta </w:t>
      </w:r>
      <w:r w:rsidR="00B475A0" w:rsidRPr="009D3266">
        <w:rPr>
          <w:rFonts w:ascii="Arial" w:hAnsi="Arial" w:cs="Arial"/>
          <w:sz w:val="26"/>
          <w:szCs w:val="26"/>
        </w:rPr>
        <w:t>la que ejerza el control de las contrataciones que en materia de adquisiciones y obra se requieran, prev</w:t>
      </w:r>
      <w:r w:rsidRPr="009D3266">
        <w:rPr>
          <w:rFonts w:ascii="Arial" w:hAnsi="Arial" w:cs="Arial"/>
          <w:sz w:val="26"/>
          <w:szCs w:val="26"/>
        </w:rPr>
        <w:t xml:space="preserve">ia validación de los requisitos </w:t>
      </w:r>
      <w:r w:rsidR="00326521" w:rsidRPr="009D3266">
        <w:rPr>
          <w:rFonts w:ascii="Arial" w:hAnsi="Arial" w:cs="Arial"/>
          <w:sz w:val="26"/>
          <w:szCs w:val="26"/>
        </w:rPr>
        <w:t xml:space="preserve">técnicos </w:t>
      </w:r>
      <w:r w:rsidR="00B475A0" w:rsidRPr="009D3266">
        <w:rPr>
          <w:rFonts w:ascii="Arial" w:hAnsi="Arial" w:cs="Arial"/>
          <w:sz w:val="26"/>
          <w:szCs w:val="26"/>
        </w:rPr>
        <w:t>que realicen las Direcciones Generales de Adquisiciones y Patrimonio, y de Obra</w:t>
      </w:r>
      <w:r w:rsidR="009D7611" w:rsidRPr="009D3266">
        <w:rPr>
          <w:rFonts w:ascii="Arial" w:hAnsi="Arial" w:cs="Arial"/>
          <w:sz w:val="26"/>
          <w:szCs w:val="26"/>
        </w:rPr>
        <w:t>, respectivamente</w:t>
      </w:r>
      <w:r w:rsidR="00B475A0" w:rsidRPr="009D3266">
        <w:rPr>
          <w:rFonts w:ascii="Arial" w:hAnsi="Arial" w:cs="Arial"/>
          <w:sz w:val="26"/>
          <w:szCs w:val="26"/>
        </w:rPr>
        <w:t xml:space="preserve">. </w:t>
      </w:r>
    </w:p>
    <w:p w14:paraId="277522D9" w14:textId="56BCAD3F" w:rsidR="00090CCF" w:rsidRPr="009D3266" w:rsidRDefault="009F4F62" w:rsidP="009F4F62">
      <w:pPr>
        <w:tabs>
          <w:tab w:val="left" w:pos="5600"/>
        </w:tabs>
        <w:spacing w:after="0" w:line="360" w:lineRule="auto"/>
        <w:jc w:val="both"/>
        <w:rPr>
          <w:rFonts w:ascii="Arial" w:hAnsi="Arial" w:cs="Arial"/>
          <w:sz w:val="26"/>
          <w:szCs w:val="26"/>
        </w:rPr>
      </w:pPr>
      <w:r w:rsidRPr="009D3266">
        <w:rPr>
          <w:rFonts w:ascii="Arial" w:hAnsi="Arial" w:cs="Arial"/>
          <w:sz w:val="26"/>
          <w:szCs w:val="26"/>
        </w:rPr>
        <w:tab/>
      </w:r>
    </w:p>
    <w:p w14:paraId="2B64E652" w14:textId="77777777" w:rsidR="00326521" w:rsidRPr="009D3266" w:rsidRDefault="00595005" w:rsidP="00595005">
      <w:pPr>
        <w:spacing w:after="0" w:line="360" w:lineRule="auto"/>
        <w:jc w:val="both"/>
        <w:rPr>
          <w:rFonts w:ascii="Arial" w:hAnsi="Arial" w:cs="Arial"/>
          <w:sz w:val="26"/>
          <w:szCs w:val="26"/>
        </w:rPr>
      </w:pPr>
      <w:r w:rsidRPr="009D3266">
        <w:rPr>
          <w:rFonts w:ascii="Arial" w:hAnsi="Arial" w:cs="Arial"/>
          <w:sz w:val="26"/>
          <w:szCs w:val="26"/>
        </w:rPr>
        <w:lastRenderedPageBreak/>
        <w:t xml:space="preserve">Por ello, dada la importancia de </w:t>
      </w:r>
      <w:r w:rsidR="00C30821" w:rsidRPr="009D3266">
        <w:rPr>
          <w:rFonts w:ascii="Arial" w:hAnsi="Arial" w:cs="Arial"/>
          <w:sz w:val="26"/>
          <w:szCs w:val="26"/>
        </w:rPr>
        <w:t xml:space="preserve">las facultades de la </w:t>
      </w:r>
      <w:r w:rsidRPr="009D3266">
        <w:rPr>
          <w:rFonts w:ascii="Arial" w:hAnsi="Arial" w:cs="Arial"/>
          <w:sz w:val="26"/>
          <w:szCs w:val="26"/>
        </w:rPr>
        <w:t xml:space="preserve"> </w:t>
      </w:r>
      <w:r w:rsidR="00C30821" w:rsidRPr="009D3266">
        <w:rPr>
          <w:rFonts w:ascii="Arial" w:hAnsi="Arial" w:cs="Arial"/>
          <w:sz w:val="26"/>
          <w:szCs w:val="26"/>
        </w:rPr>
        <w:t xml:space="preserve">Dirección General de Concursos, Licitaciones y Contratos, </w:t>
      </w:r>
      <w:r w:rsidRPr="009D3266">
        <w:rPr>
          <w:rFonts w:ascii="Arial" w:hAnsi="Arial" w:cs="Arial"/>
          <w:sz w:val="26"/>
          <w:szCs w:val="26"/>
        </w:rPr>
        <w:t>a través de este instrumento</w:t>
      </w:r>
      <w:r w:rsidR="001034B1" w:rsidRPr="009D3266">
        <w:rPr>
          <w:rFonts w:ascii="Arial" w:hAnsi="Arial" w:cs="Arial"/>
          <w:sz w:val="26"/>
          <w:szCs w:val="26"/>
        </w:rPr>
        <w:t xml:space="preserve"> se delega </w:t>
      </w:r>
      <w:r w:rsidR="00C30821" w:rsidRPr="009D3266">
        <w:rPr>
          <w:rFonts w:ascii="Arial" w:hAnsi="Arial" w:cs="Arial"/>
          <w:sz w:val="26"/>
          <w:szCs w:val="26"/>
        </w:rPr>
        <w:t xml:space="preserve">en su titular, </w:t>
      </w:r>
      <w:r w:rsidRPr="009D3266">
        <w:rPr>
          <w:rFonts w:ascii="Arial" w:hAnsi="Arial" w:cs="Arial"/>
          <w:sz w:val="26"/>
          <w:szCs w:val="26"/>
        </w:rPr>
        <w:t>la</w:t>
      </w:r>
      <w:r w:rsidR="001034B1" w:rsidRPr="009D3266">
        <w:rPr>
          <w:rFonts w:ascii="Arial" w:hAnsi="Arial" w:cs="Arial"/>
          <w:sz w:val="26"/>
          <w:szCs w:val="26"/>
        </w:rPr>
        <w:t xml:space="preserve"> </w:t>
      </w:r>
      <w:r w:rsidRPr="009D3266">
        <w:rPr>
          <w:rFonts w:ascii="Arial" w:hAnsi="Arial" w:cs="Arial"/>
          <w:sz w:val="26"/>
          <w:szCs w:val="26"/>
        </w:rPr>
        <w:t xml:space="preserve">facultad de suscribir convenios, contratos y demás instrumentos necesarios en el ámbito de su competencia, previo acuerdo con la persona titular de la Coordinación General. </w:t>
      </w:r>
    </w:p>
    <w:p w14:paraId="53497B2B" w14:textId="77777777" w:rsidR="00326521" w:rsidRPr="009D3266" w:rsidRDefault="00326521" w:rsidP="00595005">
      <w:pPr>
        <w:spacing w:after="0" w:line="360" w:lineRule="auto"/>
        <w:jc w:val="both"/>
        <w:rPr>
          <w:rFonts w:ascii="Arial" w:hAnsi="Arial" w:cs="Arial"/>
          <w:sz w:val="26"/>
          <w:szCs w:val="26"/>
        </w:rPr>
      </w:pPr>
    </w:p>
    <w:p w14:paraId="0C4F4181" w14:textId="58E48EDC" w:rsidR="00595005" w:rsidRPr="009D3266" w:rsidRDefault="00C30821" w:rsidP="00595005">
      <w:pPr>
        <w:spacing w:after="0" w:line="360" w:lineRule="auto"/>
        <w:jc w:val="both"/>
        <w:rPr>
          <w:rFonts w:ascii="Arial" w:hAnsi="Arial" w:cs="Arial"/>
          <w:sz w:val="26"/>
          <w:szCs w:val="26"/>
        </w:rPr>
      </w:pPr>
      <w:r w:rsidRPr="009D3266">
        <w:rPr>
          <w:rFonts w:ascii="Arial" w:hAnsi="Arial" w:cs="Arial"/>
          <w:sz w:val="26"/>
          <w:szCs w:val="26"/>
        </w:rPr>
        <w:t xml:space="preserve">No pasa desapercibido que </w:t>
      </w:r>
      <w:r w:rsidR="001034B1" w:rsidRPr="009D3266">
        <w:rPr>
          <w:rFonts w:ascii="Arial" w:hAnsi="Arial" w:cs="Arial"/>
          <w:sz w:val="26"/>
          <w:szCs w:val="26"/>
        </w:rPr>
        <w:t>l</w:t>
      </w:r>
      <w:r w:rsidR="00595005" w:rsidRPr="009D3266">
        <w:rPr>
          <w:rFonts w:ascii="Arial" w:hAnsi="Arial" w:cs="Arial"/>
          <w:sz w:val="26"/>
          <w:szCs w:val="26"/>
        </w:rPr>
        <w:t xml:space="preserve">as Direcciones Generales de Adquisiciones </w:t>
      </w:r>
      <w:r w:rsidR="008571A6" w:rsidRPr="009D3266">
        <w:rPr>
          <w:rFonts w:ascii="Arial" w:hAnsi="Arial" w:cs="Arial"/>
          <w:sz w:val="26"/>
          <w:szCs w:val="26"/>
        </w:rPr>
        <w:t>y Patrimonio, de Obra</w:t>
      </w:r>
      <w:r w:rsidR="000B6D57" w:rsidRPr="009D3266">
        <w:rPr>
          <w:rFonts w:ascii="Arial" w:hAnsi="Arial" w:cs="Arial"/>
          <w:sz w:val="26"/>
          <w:szCs w:val="26"/>
        </w:rPr>
        <w:t>, y Concursos, Licitaciones y Contratos</w:t>
      </w:r>
      <w:r w:rsidR="008571A6" w:rsidRPr="009D3266">
        <w:rPr>
          <w:rFonts w:ascii="Arial" w:hAnsi="Arial" w:cs="Arial"/>
          <w:sz w:val="26"/>
          <w:szCs w:val="26"/>
        </w:rPr>
        <w:t xml:space="preserve"> </w:t>
      </w:r>
      <w:r w:rsidR="00595005" w:rsidRPr="009D3266">
        <w:rPr>
          <w:rFonts w:ascii="Arial" w:hAnsi="Arial" w:cs="Arial"/>
          <w:sz w:val="26"/>
          <w:szCs w:val="26"/>
        </w:rPr>
        <w:t>serán las responsables de verificar los documentos necesarios e integrar los expedientes correspondientes para las adquisiciones y obras públicas que se pretendan ejecutar, de conformidad con los Lineamientos que para tal efecto se emitan</w:t>
      </w:r>
      <w:r w:rsidR="000B6D57" w:rsidRPr="009D3266">
        <w:rPr>
          <w:rFonts w:ascii="Arial" w:hAnsi="Arial" w:cs="Arial"/>
          <w:sz w:val="26"/>
          <w:szCs w:val="26"/>
        </w:rPr>
        <w:t xml:space="preserve"> y el Reglamento que por virtud de este Acuerdo se modifica</w:t>
      </w:r>
      <w:r w:rsidR="00595005" w:rsidRPr="009D3266">
        <w:rPr>
          <w:rFonts w:ascii="Arial" w:hAnsi="Arial" w:cs="Arial"/>
          <w:sz w:val="26"/>
          <w:szCs w:val="26"/>
        </w:rPr>
        <w:t xml:space="preserve">.  </w:t>
      </w:r>
    </w:p>
    <w:p w14:paraId="161390B4" w14:textId="680B8D6F" w:rsidR="00090CCF" w:rsidRPr="009D3266" w:rsidRDefault="00595005" w:rsidP="00090CCF">
      <w:pPr>
        <w:spacing w:after="0" w:line="360" w:lineRule="auto"/>
        <w:jc w:val="both"/>
        <w:rPr>
          <w:rFonts w:ascii="Arial" w:hAnsi="Arial" w:cs="Arial"/>
          <w:sz w:val="26"/>
          <w:szCs w:val="26"/>
        </w:rPr>
      </w:pPr>
      <w:r w:rsidRPr="009D3266">
        <w:rPr>
          <w:rFonts w:ascii="Arial" w:hAnsi="Arial" w:cs="Arial"/>
          <w:sz w:val="26"/>
          <w:szCs w:val="26"/>
        </w:rPr>
        <w:t xml:space="preserve"> </w:t>
      </w:r>
    </w:p>
    <w:p w14:paraId="10DCC02F" w14:textId="19AC09D5" w:rsidR="00AA59F8" w:rsidRPr="009D3266" w:rsidRDefault="00326521" w:rsidP="00090CCF">
      <w:pPr>
        <w:spacing w:after="0" w:line="360" w:lineRule="auto"/>
        <w:jc w:val="both"/>
        <w:rPr>
          <w:rFonts w:ascii="Arial" w:hAnsi="Arial" w:cs="Arial"/>
          <w:sz w:val="26"/>
          <w:szCs w:val="26"/>
        </w:rPr>
      </w:pPr>
      <w:r w:rsidRPr="009D3266">
        <w:rPr>
          <w:rFonts w:ascii="Arial" w:hAnsi="Arial" w:cs="Arial"/>
          <w:sz w:val="26"/>
          <w:szCs w:val="26"/>
        </w:rPr>
        <w:t>Así también, por otro lado</w:t>
      </w:r>
      <w:r w:rsidR="00AA59F8" w:rsidRPr="009D3266">
        <w:rPr>
          <w:rFonts w:ascii="Arial" w:hAnsi="Arial" w:cs="Arial"/>
          <w:sz w:val="26"/>
          <w:szCs w:val="26"/>
        </w:rPr>
        <w:t xml:space="preserve">, de manera excepcional y por la importancia de </w:t>
      </w:r>
      <w:r w:rsidRPr="009D3266">
        <w:rPr>
          <w:rFonts w:ascii="Arial" w:hAnsi="Arial" w:cs="Arial"/>
          <w:sz w:val="26"/>
          <w:szCs w:val="26"/>
        </w:rPr>
        <w:t>sus</w:t>
      </w:r>
      <w:r w:rsidR="00AA59F8" w:rsidRPr="009D3266">
        <w:rPr>
          <w:rFonts w:ascii="Arial" w:hAnsi="Arial" w:cs="Arial"/>
          <w:sz w:val="26"/>
          <w:szCs w:val="26"/>
        </w:rPr>
        <w:t xml:space="preserve"> funciones, se reglamentan las atribuciones a cargo de las Direcciones </w:t>
      </w:r>
      <w:r w:rsidR="00C30821" w:rsidRPr="009D3266">
        <w:rPr>
          <w:rFonts w:ascii="Arial" w:hAnsi="Arial" w:cs="Arial"/>
          <w:sz w:val="26"/>
          <w:szCs w:val="26"/>
        </w:rPr>
        <w:t xml:space="preserve">de Área </w:t>
      </w:r>
      <w:r w:rsidR="00AA59F8" w:rsidRPr="009D3266">
        <w:rPr>
          <w:rFonts w:ascii="Arial" w:hAnsi="Arial" w:cs="Arial"/>
          <w:sz w:val="26"/>
          <w:szCs w:val="26"/>
        </w:rPr>
        <w:t xml:space="preserve">de Recursos Financieros y Control Presupuestal, </w:t>
      </w:r>
      <w:r w:rsidR="00C30821" w:rsidRPr="009D3266">
        <w:rPr>
          <w:rFonts w:ascii="Arial" w:hAnsi="Arial" w:cs="Arial"/>
          <w:sz w:val="26"/>
          <w:szCs w:val="26"/>
        </w:rPr>
        <w:t xml:space="preserve">y </w:t>
      </w:r>
      <w:r w:rsidR="00AA59F8" w:rsidRPr="009D3266">
        <w:rPr>
          <w:rFonts w:ascii="Arial" w:hAnsi="Arial" w:cs="Arial"/>
          <w:sz w:val="26"/>
          <w:szCs w:val="26"/>
        </w:rPr>
        <w:t>de Recursos Humanos, a fin de que con independencia de las atribuciones que se determinen en los Manuales Administrativos sus titulares</w:t>
      </w:r>
      <w:r w:rsidRPr="009D3266">
        <w:rPr>
          <w:rFonts w:ascii="Arial" w:hAnsi="Arial" w:cs="Arial"/>
          <w:sz w:val="26"/>
          <w:szCs w:val="26"/>
        </w:rPr>
        <w:t>,</w:t>
      </w:r>
      <w:r w:rsidR="00AA59F8" w:rsidRPr="009D3266">
        <w:rPr>
          <w:rFonts w:ascii="Arial" w:hAnsi="Arial" w:cs="Arial"/>
          <w:sz w:val="26"/>
          <w:szCs w:val="26"/>
        </w:rPr>
        <w:t xml:space="preserve"> cuenten con un margen </w:t>
      </w:r>
      <w:r w:rsidRPr="009D3266">
        <w:rPr>
          <w:rFonts w:ascii="Arial" w:hAnsi="Arial" w:cs="Arial"/>
          <w:sz w:val="26"/>
          <w:szCs w:val="26"/>
        </w:rPr>
        <w:t xml:space="preserve">reglamentario </w:t>
      </w:r>
      <w:r w:rsidR="00AA59F8" w:rsidRPr="009D3266">
        <w:rPr>
          <w:rFonts w:ascii="Arial" w:hAnsi="Arial" w:cs="Arial"/>
          <w:sz w:val="26"/>
          <w:szCs w:val="26"/>
        </w:rPr>
        <w:t xml:space="preserve">de actuación.  </w:t>
      </w:r>
    </w:p>
    <w:p w14:paraId="1C490F45" w14:textId="77777777" w:rsidR="00AA59F8" w:rsidRPr="009D3266" w:rsidRDefault="00AA59F8" w:rsidP="00090CCF">
      <w:pPr>
        <w:spacing w:after="0" w:line="360" w:lineRule="auto"/>
        <w:jc w:val="both"/>
        <w:rPr>
          <w:rFonts w:ascii="Arial" w:hAnsi="Arial" w:cs="Arial"/>
          <w:sz w:val="26"/>
          <w:szCs w:val="26"/>
        </w:rPr>
      </w:pPr>
    </w:p>
    <w:p w14:paraId="07A30B55" w14:textId="5B72EDF9" w:rsidR="00090CCF" w:rsidRPr="009D3266" w:rsidRDefault="00090CCF" w:rsidP="00090CCF">
      <w:pPr>
        <w:spacing w:after="0" w:line="360" w:lineRule="auto"/>
        <w:jc w:val="both"/>
        <w:rPr>
          <w:rFonts w:ascii="Arial" w:eastAsia="Times New Roman" w:hAnsi="Arial" w:cs="Arial"/>
          <w:sz w:val="26"/>
          <w:szCs w:val="26"/>
          <w:lang w:val="es-ES" w:eastAsia="es-ES"/>
        </w:rPr>
      </w:pPr>
      <w:r w:rsidRPr="009D3266">
        <w:rPr>
          <w:rFonts w:ascii="Arial" w:hAnsi="Arial" w:cs="Arial"/>
          <w:sz w:val="26"/>
          <w:szCs w:val="26"/>
        </w:rPr>
        <w:t xml:space="preserve">Por otra parte, </w:t>
      </w:r>
      <w:r w:rsidR="009A7559" w:rsidRPr="009D3266">
        <w:rPr>
          <w:rFonts w:ascii="Arial" w:hAnsi="Arial" w:cs="Arial"/>
          <w:sz w:val="26"/>
          <w:szCs w:val="26"/>
        </w:rPr>
        <w:t xml:space="preserve">resulta de gran importancia señalar que por virtud de este instrumento </w:t>
      </w:r>
      <w:r w:rsidRPr="009D3266">
        <w:rPr>
          <w:rFonts w:ascii="Arial" w:hAnsi="Arial" w:cs="Arial"/>
          <w:sz w:val="26"/>
          <w:szCs w:val="26"/>
        </w:rPr>
        <w:t xml:space="preserve">se crea la Unidad de Identificación Humana misma que estará adscrita a la Coordinación General de Servicios Periciales, la cual tiene como objetivo primordial asegurar el debido proceso y el respeto irrestricto a los derechos humanos en aquellos casos que se desconozca la identidad de los cadáveres de acuerdo con lo establecido por el artículo 271 del Código Nacional de Procedimientos Penales, que refiere que </w:t>
      </w:r>
      <w:r w:rsidRPr="009D3266">
        <w:rPr>
          <w:rFonts w:ascii="Arial" w:eastAsia="Times New Roman" w:hAnsi="Arial" w:cs="Arial"/>
          <w:sz w:val="26"/>
          <w:szCs w:val="26"/>
          <w:lang w:val="es-ES" w:eastAsia="es-ES"/>
        </w:rPr>
        <w:t xml:space="preserve">se efectuarán los </w:t>
      </w:r>
      <w:r w:rsidRPr="009D3266">
        <w:rPr>
          <w:rFonts w:ascii="Arial" w:eastAsia="Times New Roman" w:hAnsi="Arial" w:cs="Arial"/>
          <w:sz w:val="26"/>
          <w:szCs w:val="26"/>
          <w:lang w:val="es-ES" w:eastAsia="es-ES"/>
        </w:rPr>
        <w:lastRenderedPageBreak/>
        <w:t>peritajes idóneos para proceder a su identificación y</w:t>
      </w:r>
      <w:r w:rsidR="009A7559" w:rsidRPr="009D3266">
        <w:rPr>
          <w:rFonts w:ascii="Arial" w:eastAsia="Times New Roman" w:hAnsi="Arial" w:cs="Arial"/>
          <w:sz w:val="26"/>
          <w:szCs w:val="26"/>
          <w:lang w:val="es-ES" w:eastAsia="es-ES"/>
        </w:rPr>
        <w:t>,</w:t>
      </w:r>
      <w:r w:rsidRPr="009D3266">
        <w:rPr>
          <w:rFonts w:ascii="Arial" w:eastAsia="Times New Roman" w:hAnsi="Arial" w:cs="Arial"/>
          <w:sz w:val="26"/>
          <w:szCs w:val="26"/>
          <w:lang w:val="es-ES" w:eastAsia="es-ES"/>
        </w:rPr>
        <w:t xml:space="preserve"> una vez identificado, se entregará a los parientes o a quienes invoquen título o motivo suficiente, previa autorización del Ministerio Público. </w:t>
      </w:r>
      <w:r w:rsidRPr="009D3266">
        <w:rPr>
          <w:rFonts w:ascii="Arial" w:hAnsi="Arial" w:cs="Arial"/>
          <w:sz w:val="26"/>
          <w:szCs w:val="26"/>
        </w:rPr>
        <w:t xml:space="preserve">Asimismo, el artículo 131 de ese instrumento nacional señala que el Ministerio Público tiene como una de sus obligaciones requerir informes o documentación a otras autoridades y particulares, así como solicitar la práctica de peritajes y diligencias para la obtención de otros medios de prueba. </w:t>
      </w:r>
    </w:p>
    <w:p w14:paraId="14F6695D" w14:textId="77777777" w:rsidR="00090CCF" w:rsidRPr="009D3266" w:rsidRDefault="00090CCF" w:rsidP="00090CCF">
      <w:pPr>
        <w:spacing w:after="0" w:line="360" w:lineRule="auto"/>
        <w:jc w:val="both"/>
        <w:rPr>
          <w:rFonts w:ascii="Arial" w:eastAsiaTheme="minorHAnsi" w:hAnsi="Arial" w:cs="Arial"/>
          <w:sz w:val="26"/>
          <w:szCs w:val="26"/>
        </w:rPr>
      </w:pPr>
    </w:p>
    <w:p w14:paraId="4C34D213" w14:textId="77777777" w:rsidR="00090CCF" w:rsidRPr="009D3266" w:rsidRDefault="00090CCF" w:rsidP="00090CCF">
      <w:pPr>
        <w:spacing w:after="0" w:line="360" w:lineRule="auto"/>
        <w:jc w:val="both"/>
        <w:rPr>
          <w:rFonts w:ascii="Arial" w:hAnsi="Arial" w:cs="Arial"/>
          <w:sz w:val="26"/>
          <w:szCs w:val="26"/>
        </w:rPr>
      </w:pPr>
      <w:r w:rsidRPr="009D3266">
        <w:rPr>
          <w:rFonts w:ascii="Arial" w:eastAsiaTheme="minorHAnsi" w:hAnsi="Arial" w:cs="Arial"/>
          <w:sz w:val="26"/>
          <w:szCs w:val="26"/>
        </w:rPr>
        <w:t>De igual manera,</w:t>
      </w:r>
      <w:r w:rsidRPr="009D3266">
        <w:rPr>
          <w:rFonts w:ascii="Arial" w:hAnsi="Arial" w:cs="Arial"/>
          <w:sz w:val="26"/>
          <w:szCs w:val="26"/>
        </w:rPr>
        <w:t xml:space="preserve"> la Ley General de Salud señala que los cadáveres no pueden ser objeto de propiedad y siempre serán tratados con respeto, dignidad y consideración, su clasificación se hará en dos vertientes como personas conocidas y personas desconocidas, especificando que los cadáveres no reclamados dentro de las setenta y dos horas posteriores a la pérdida de la vida y aquellos de los que se ignore su identidad serán considerados como personas desconocidas. Por lo que para el caso específico de los cadáveres de personas no identificadas se estará a lo dispuesto en la Ley General en Materia de Desaparición Forzada de Personas, Desaparición Cometida por Particulares y del Sistema Nacional de Búsqueda de Personas, misma que establece un Registro Nacional de Personas Fallecidas y no identificadas el cual concentra la información forense procesada respecto de la localización, recuperación, identificación y destino final de los restos tanto de la Federación como de las Entidades Federativas, cualquiera que sea su origen. </w:t>
      </w:r>
    </w:p>
    <w:p w14:paraId="216C1312" w14:textId="77777777" w:rsidR="00090CCF" w:rsidRPr="009D3266" w:rsidRDefault="00090CCF" w:rsidP="00090CCF">
      <w:pPr>
        <w:spacing w:after="0" w:line="360" w:lineRule="auto"/>
        <w:jc w:val="both"/>
        <w:rPr>
          <w:rFonts w:ascii="Arial" w:eastAsiaTheme="minorHAnsi" w:hAnsi="Arial" w:cs="Arial"/>
          <w:sz w:val="26"/>
          <w:szCs w:val="26"/>
        </w:rPr>
      </w:pPr>
    </w:p>
    <w:p w14:paraId="4A247028" w14:textId="77777777" w:rsidR="00090CCF" w:rsidRPr="009D3266" w:rsidRDefault="00090CCF" w:rsidP="00090CCF">
      <w:pPr>
        <w:spacing w:after="0" w:line="360" w:lineRule="auto"/>
        <w:jc w:val="both"/>
        <w:rPr>
          <w:rFonts w:ascii="Arial" w:eastAsiaTheme="minorHAnsi" w:hAnsi="Arial" w:cs="Arial"/>
          <w:sz w:val="26"/>
          <w:szCs w:val="26"/>
        </w:rPr>
      </w:pPr>
      <w:r w:rsidRPr="009D3266">
        <w:rPr>
          <w:rFonts w:ascii="Arial" w:eastAsiaTheme="minorHAnsi" w:hAnsi="Arial" w:cs="Arial"/>
          <w:sz w:val="26"/>
          <w:szCs w:val="26"/>
        </w:rPr>
        <w:t xml:space="preserve">Además, la creación de esta Unidad permitirá a este organismo contar con las herramientas tecnológicas diseñadas para la  identificación humana y destino final de los cadáveres, máxime cuando de conformidad con nuevas  </w:t>
      </w:r>
      <w:r w:rsidRPr="009D3266">
        <w:rPr>
          <w:rFonts w:ascii="Arial" w:eastAsiaTheme="minorHAnsi" w:hAnsi="Arial" w:cs="Arial"/>
          <w:sz w:val="26"/>
          <w:szCs w:val="26"/>
        </w:rPr>
        <w:lastRenderedPageBreak/>
        <w:t xml:space="preserve">directrices, se deben emplear sistemas tecnológicos que permiten contar con un banco de datos a nivel nacional que concentre los de todas las Entidades Federativas, así como otras bases de datos con información forense relevante para la búsqueda e identificación de personas desaparecidas y no localizadas, así como de personas fallecidas no identificadas o no reclamadas.  </w:t>
      </w:r>
    </w:p>
    <w:p w14:paraId="72EF8778" w14:textId="77777777" w:rsidR="00090CCF" w:rsidRPr="009D3266" w:rsidRDefault="00090CCF" w:rsidP="00090CCF">
      <w:pPr>
        <w:spacing w:after="0" w:line="360" w:lineRule="auto"/>
        <w:jc w:val="both"/>
        <w:rPr>
          <w:rFonts w:ascii="Arial" w:eastAsiaTheme="minorHAnsi" w:hAnsi="Arial" w:cs="Arial"/>
          <w:sz w:val="26"/>
          <w:szCs w:val="26"/>
        </w:rPr>
      </w:pPr>
    </w:p>
    <w:p w14:paraId="6A2CF7BC" w14:textId="1EA3ED6C" w:rsidR="00090CCF" w:rsidRPr="009D3266" w:rsidRDefault="00090CCF" w:rsidP="00090CCF">
      <w:pPr>
        <w:spacing w:after="0" w:line="360" w:lineRule="auto"/>
        <w:jc w:val="both"/>
        <w:rPr>
          <w:rFonts w:ascii="Arial" w:eastAsiaTheme="minorHAnsi" w:hAnsi="Arial" w:cs="Arial"/>
          <w:sz w:val="26"/>
          <w:szCs w:val="26"/>
        </w:rPr>
      </w:pPr>
      <w:r w:rsidRPr="009D3266">
        <w:rPr>
          <w:rFonts w:ascii="Arial" w:eastAsiaTheme="minorHAnsi" w:hAnsi="Arial" w:cs="Arial"/>
          <w:sz w:val="26"/>
          <w:szCs w:val="26"/>
        </w:rPr>
        <w:t>Uno de los precedentes de mayor relevancia para la Fiscalía General del Estado en lo relativo al tratamiento e ident</w:t>
      </w:r>
      <w:r w:rsidR="009A7559" w:rsidRPr="009D3266">
        <w:rPr>
          <w:rFonts w:ascii="Arial" w:eastAsiaTheme="minorHAnsi" w:hAnsi="Arial" w:cs="Arial"/>
          <w:sz w:val="26"/>
          <w:szCs w:val="26"/>
        </w:rPr>
        <w:t xml:space="preserve">ificación forense de cadáveres, está </w:t>
      </w:r>
      <w:r w:rsidRPr="009D3266">
        <w:rPr>
          <w:rFonts w:ascii="Arial" w:eastAsiaTheme="minorHAnsi" w:hAnsi="Arial" w:cs="Arial"/>
          <w:sz w:val="26"/>
          <w:szCs w:val="26"/>
        </w:rPr>
        <w:t xml:space="preserve">relacionado con las recomendaciones 48/2016 de 30 de septiembre de 2016 y 190/2015-2, </w:t>
      </w:r>
      <w:r w:rsidR="009A7559" w:rsidRPr="009D3266">
        <w:rPr>
          <w:rFonts w:ascii="Arial" w:eastAsiaTheme="minorHAnsi" w:hAnsi="Arial" w:cs="Arial"/>
          <w:sz w:val="26"/>
          <w:szCs w:val="26"/>
        </w:rPr>
        <w:t xml:space="preserve">emitidas por las Comisiones Nacional y Estatal de Derechos Humanos, </w:t>
      </w:r>
      <w:r w:rsidRPr="009D3266">
        <w:rPr>
          <w:rFonts w:ascii="Arial" w:eastAsiaTheme="minorHAnsi" w:hAnsi="Arial" w:cs="Arial"/>
          <w:sz w:val="26"/>
          <w:szCs w:val="26"/>
        </w:rPr>
        <w:t>respectivamente.</w:t>
      </w:r>
    </w:p>
    <w:p w14:paraId="0623989D" w14:textId="77777777" w:rsidR="00090CCF" w:rsidRPr="009D3266" w:rsidRDefault="00090CCF" w:rsidP="00090CCF">
      <w:pPr>
        <w:pStyle w:val="Default"/>
        <w:spacing w:line="360" w:lineRule="auto"/>
        <w:jc w:val="both"/>
        <w:rPr>
          <w:color w:val="auto"/>
          <w:sz w:val="26"/>
          <w:szCs w:val="26"/>
        </w:rPr>
      </w:pPr>
    </w:p>
    <w:p w14:paraId="1EA2767C" w14:textId="101E746E" w:rsidR="00090CCF" w:rsidRPr="009D3266" w:rsidRDefault="00090CCF" w:rsidP="00090CCF">
      <w:pPr>
        <w:pStyle w:val="Default"/>
        <w:spacing w:line="360" w:lineRule="auto"/>
        <w:jc w:val="both"/>
        <w:rPr>
          <w:color w:val="auto"/>
          <w:sz w:val="26"/>
          <w:szCs w:val="26"/>
        </w:rPr>
      </w:pPr>
      <w:r w:rsidRPr="009D3266">
        <w:rPr>
          <w:sz w:val="26"/>
          <w:szCs w:val="26"/>
        </w:rPr>
        <w:t xml:space="preserve">Por ello, </w:t>
      </w:r>
      <w:r w:rsidRPr="009D3266">
        <w:rPr>
          <w:sz w:val="26"/>
          <w:szCs w:val="26"/>
          <w:lang w:val="es-ES" w:eastAsia="es-ES" w:bidi="es-ES"/>
        </w:rPr>
        <w:t xml:space="preserve">se considera necesaria y oportuna la creación de la Unidad de Identificación Humana, en razón de que resulta fundamental contar con las herramientas que permitan realizar un correcto y efectivo manejo y sistematización de aquella información que sirva para la identificación </w:t>
      </w:r>
      <w:r w:rsidR="00EA3481" w:rsidRPr="009D3266">
        <w:rPr>
          <w:sz w:val="26"/>
          <w:szCs w:val="26"/>
          <w:lang w:val="es-ES" w:eastAsia="es-ES" w:bidi="es-ES"/>
        </w:rPr>
        <w:t xml:space="preserve">de </w:t>
      </w:r>
      <w:r w:rsidRPr="009D3266">
        <w:rPr>
          <w:sz w:val="26"/>
          <w:szCs w:val="26"/>
          <w:lang w:val="es-ES" w:eastAsia="es-ES" w:bidi="es-ES"/>
        </w:rPr>
        <w:t>los cadáveres que ingresan en calidad de desconocidos a la Fiscalía General del Estado de Morelos, con la finalidad de dar cumplimiento a lo establecido en el Protocolo de Tratamiento e Identificación Forense, así como la Ley General en Materia de Desaparición Forzada de Personas</w:t>
      </w:r>
      <w:r w:rsidR="00F03CC3" w:rsidRPr="009D3266">
        <w:rPr>
          <w:sz w:val="26"/>
          <w:szCs w:val="26"/>
          <w:lang w:val="es-ES" w:eastAsia="es-ES" w:bidi="es-ES"/>
        </w:rPr>
        <w:t xml:space="preserve">, </w:t>
      </w:r>
      <w:r w:rsidRPr="009D3266">
        <w:rPr>
          <w:sz w:val="26"/>
          <w:szCs w:val="26"/>
          <w:lang w:val="es-ES" w:eastAsia="es-ES" w:bidi="es-ES"/>
        </w:rPr>
        <w:t xml:space="preserve">Desaparición Cometida por Particulares y del Sistema Nacional de Búsqueda de Personas, </w:t>
      </w:r>
      <w:r w:rsidRPr="009D3266">
        <w:rPr>
          <w:sz w:val="26"/>
          <w:szCs w:val="26"/>
        </w:rPr>
        <w:t>los acuerdos 03/2016 y 04/2016 emitidos por el Fiscal General del Estado de Morelos, así como lo relativo a la citada recomendación 48/2016,</w:t>
      </w:r>
      <w:r w:rsidRPr="009D3266">
        <w:rPr>
          <w:sz w:val="26"/>
          <w:szCs w:val="26"/>
          <w:lang w:val="es-ES" w:eastAsia="es-ES" w:bidi="es-ES"/>
        </w:rPr>
        <w:t xml:space="preserve"> y demás normativa que regula el tratamiento de cadáveres, con la finalidad de que el Ministerio Público cuente con la información pericial que le permita resolver sobre el destino final de los </w:t>
      </w:r>
      <w:r w:rsidR="00EA3481" w:rsidRPr="009D3266">
        <w:rPr>
          <w:sz w:val="26"/>
          <w:szCs w:val="26"/>
          <w:lang w:val="es-ES" w:eastAsia="es-ES" w:bidi="es-ES"/>
        </w:rPr>
        <w:t>mismos</w:t>
      </w:r>
      <w:r w:rsidRPr="009D3266">
        <w:rPr>
          <w:sz w:val="26"/>
          <w:szCs w:val="26"/>
          <w:lang w:val="es-ES" w:eastAsia="es-ES" w:bidi="es-ES"/>
        </w:rPr>
        <w:t>.</w:t>
      </w:r>
    </w:p>
    <w:p w14:paraId="59A83668" w14:textId="77777777" w:rsidR="00090CCF" w:rsidRPr="009D3266" w:rsidRDefault="00090CCF" w:rsidP="00090CCF">
      <w:pPr>
        <w:spacing w:after="0" w:line="360" w:lineRule="auto"/>
        <w:jc w:val="both"/>
        <w:rPr>
          <w:rFonts w:ascii="Arial" w:eastAsiaTheme="minorHAnsi" w:hAnsi="Arial" w:cs="Arial"/>
          <w:sz w:val="26"/>
          <w:szCs w:val="26"/>
        </w:rPr>
      </w:pPr>
    </w:p>
    <w:p w14:paraId="253C18F0" w14:textId="626A5913"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lastRenderedPageBreak/>
        <w:t xml:space="preserve">Otra de las áreas de suma importancia dentro de la Fiscalía General es la Dirección de Plataforma México, ya que de acuerdo con la Estrategia Nacional de Seguridad Pública del Gobierno </w:t>
      </w:r>
      <w:r w:rsidR="00EA3481" w:rsidRPr="009D3266">
        <w:rPr>
          <w:rFonts w:ascii="Arial" w:hAnsi="Arial" w:cs="Arial"/>
          <w:sz w:val="26"/>
          <w:szCs w:val="26"/>
        </w:rPr>
        <w:t>Federal</w:t>
      </w:r>
      <w:r w:rsidRPr="009D3266">
        <w:rPr>
          <w:rFonts w:ascii="Arial" w:hAnsi="Arial" w:cs="Arial"/>
          <w:sz w:val="26"/>
          <w:szCs w:val="26"/>
        </w:rPr>
        <w:t xml:space="preserve">, publicada en el Diario Oficial de la Federación el 16 de mayo de 2019, en el objetivo número 8 denominado “Seguridad Pública, Seguridad Nacional y Paz”, para fortalecer el sistema de justicia penal a través del registro de arrestos y detenciones para obtener información confiable y en tiempo real, mismo que será utilizado por las Instituciones de Seguridad Pública con fines estadísticos y de inteligencia. </w:t>
      </w:r>
    </w:p>
    <w:p w14:paraId="0D956AE9" w14:textId="77777777" w:rsidR="00090CCF" w:rsidRPr="009D3266" w:rsidRDefault="00090CCF" w:rsidP="00090CCF">
      <w:pPr>
        <w:spacing w:after="0" w:line="360" w:lineRule="auto"/>
        <w:jc w:val="both"/>
        <w:rPr>
          <w:rFonts w:ascii="Arial" w:hAnsi="Arial" w:cs="Arial"/>
          <w:sz w:val="26"/>
          <w:szCs w:val="26"/>
        </w:rPr>
      </w:pPr>
    </w:p>
    <w:p w14:paraId="38331734" w14:textId="53EBDAF4"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 xml:space="preserve">Aunado a lo anterior, el </w:t>
      </w:r>
      <w:r w:rsidR="009A7559" w:rsidRPr="009D3266">
        <w:rPr>
          <w:rFonts w:ascii="Arial" w:hAnsi="Arial" w:cs="Arial"/>
          <w:sz w:val="26"/>
          <w:szCs w:val="26"/>
        </w:rPr>
        <w:t xml:space="preserve">párrafo quinto del </w:t>
      </w:r>
      <w:r w:rsidRPr="009D3266">
        <w:rPr>
          <w:rFonts w:ascii="Arial" w:hAnsi="Arial" w:cs="Arial"/>
          <w:sz w:val="26"/>
          <w:szCs w:val="26"/>
        </w:rPr>
        <w:t xml:space="preserve">artículo 16 de la Constitución Política de los Estados Unidos Mexicanos, establece la obligación de que exista un registro inmediato de la detención de una persona. Asimismo, que de conformidad con los artículos 147 y 150 del Código Nacional de Procedimientos Penales los integrantes de las instituciones policiales que realicen o ejecuten una detención deberán realizar el registro de la misma. </w:t>
      </w:r>
    </w:p>
    <w:p w14:paraId="1B0E0653" w14:textId="77777777" w:rsidR="00090CCF" w:rsidRPr="009D3266" w:rsidRDefault="00090CCF" w:rsidP="00090CCF">
      <w:pPr>
        <w:spacing w:after="0" w:line="360" w:lineRule="auto"/>
        <w:jc w:val="both"/>
        <w:rPr>
          <w:rFonts w:ascii="Arial" w:hAnsi="Arial" w:cs="Arial"/>
          <w:sz w:val="26"/>
          <w:szCs w:val="26"/>
        </w:rPr>
      </w:pPr>
    </w:p>
    <w:p w14:paraId="04156F3B" w14:textId="77777777"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 xml:space="preserve">Así el 27 de mayo del 2019, fue publicado en el Diario Oficial de la Federación, el Decreto por el que se expide la Ley Nacional del Registro de Detenciones, por lo que para el cumplimiento de la obligación de realizar el registro inmediato de la detención de una persona, la Fiscalía General del Estado ha incorporado en su estructura a la Dirección de Plataforma México como una unidad administrativa encargada de apoyar al Ministerio Público en su función, a través de herramientas informáticas imprescindibles en el sistema de justicia penal, dotándole de facultades para operar el Registro Nacional de Detenciones, de tal modo que en apego a la normativa que rige al Registro de Nacional de Detenciones, puedan llevarse a cabo las gestiones para su operación y correcta aplicación por parte de la Fiscalía General del </w:t>
      </w:r>
      <w:r w:rsidRPr="009D3266">
        <w:rPr>
          <w:rFonts w:ascii="Arial" w:hAnsi="Arial" w:cs="Arial"/>
          <w:sz w:val="26"/>
          <w:szCs w:val="26"/>
        </w:rPr>
        <w:lastRenderedPageBreak/>
        <w:t>Estado, en todos aquellos casos en que se detenga a una persona y esta sea privada de su libertad por parte de un integrante de la Fiscalía General del Estado de Morelos.</w:t>
      </w:r>
    </w:p>
    <w:p w14:paraId="4558CC14" w14:textId="77777777" w:rsidR="00090CCF" w:rsidRPr="009D3266" w:rsidRDefault="00090CCF" w:rsidP="00090CCF">
      <w:pPr>
        <w:spacing w:after="0" w:line="360" w:lineRule="auto"/>
        <w:jc w:val="both"/>
        <w:rPr>
          <w:rFonts w:ascii="Arial" w:hAnsi="Arial" w:cs="Arial"/>
          <w:sz w:val="26"/>
          <w:szCs w:val="26"/>
        </w:rPr>
      </w:pPr>
    </w:p>
    <w:p w14:paraId="450F73F4" w14:textId="24E818AD" w:rsidR="00F104F1" w:rsidRPr="009D3266" w:rsidRDefault="00090CCF" w:rsidP="00090CCF">
      <w:pPr>
        <w:pStyle w:val="Textoindependiente"/>
        <w:spacing w:line="360" w:lineRule="auto"/>
        <w:jc w:val="both"/>
        <w:rPr>
          <w:rFonts w:ascii="Arial" w:hAnsi="Arial" w:cs="Arial"/>
          <w:sz w:val="26"/>
          <w:szCs w:val="26"/>
        </w:rPr>
      </w:pPr>
      <w:r w:rsidRPr="009D3266">
        <w:rPr>
          <w:rFonts w:ascii="Arial" w:hAnsi="Arial" w:cs="Arial"/>
          <w:sz w:val="26"/>
          <w:szCs w:val="26"/>
        </w:rPr>
        <w:t>Por lo que se dota a la Dirección de Plataforma México de las atribuciones necesarias para dar cumplimiento al Registro Nacional de Detenciones y su sistema de consulta, ajustándose a lo establecido en el Artículo Sexto Transitorio de la Ley Nacional del Registro de Detenciones publicada en el Diario Oficial de la Federación el 27 de mayo de 2019, mismo que señala que las entidades federativas deberán tomar las previsiones necesaria</w:t>
      </w:r>
      <w:r w:rsidR="00EA3481" w:rsidRPr="009D3266">
        <w:rPr>
          <w:rFonts w:ascii="Arial" w:hAnsi="Arial" w:cs="Arial"/>
          <w:sz w:val="26"/>
          <w:szCs w:val="26"/>
        </w:rPr>
        <w:t>s</w:t>
      </w:r>
      <w:r w:rsidRPr="009D3266">
        <w:rPr>
          <w:rFonts w:ascii="Arial" w:hAnsi="Arial" w:cs="Arial"/>
          <w:sz w:val="26"/>
          <w:szCs w:val="26"/>
        </w:rPr>
        <w:t xml:space="preserve"> para lograr el eficaz funcionamiento del Registro de acuerdo con las fechas señaladas en el mismo; así como a los Lineamientos para el funcionamiento, operación y conservación del Registro Nacional de Detenciones, publicados en el Diario Oficial de la Federación el 22 de noviembre de 2019. </w:t>
      </w:r>
    </w:p>
    <w:p w14:paraId="3F419415" w14:textId="77777777" w:rsidR="00F104F1" w:rsidRPr="009D3266" w:rsidRDefault="00F104F1" w:rsidP="00090CCF">
      <w:pPr>
        <w:pStyle w:val="Textoindependiente"/>
        <w:spacing w:line="360" w:lineRule="auto"/>
        <w:jc w:val="both"/>
        <w:rPr>
          <w:rFonts w:ascii="Arial" w:hAnsi="Arial" w:cs="Arial"/>
          <w:sz w:val="26"/>
          <w:szCs w:val="26"/>
        </w:rPr>
      </w:pPr>
    </w:p>
    <w:p w14:paraId="74A56257" w14:textId="77777777" w:rsidR="00EA3481" w:rsidRPr="009D3266" w:rsidRDefault="00090CCF" w:rsidP="00090CCF">
      <w:pPr>
        <w:pStyle w:val="Textoindependiente"/>
        <w:spacing w:line="360" w:lineRule="auto"/>
        <w:jc w:val="both"/>
        <w:rPr>
          <w:rFonts w:ascii="Arial" w:hAnsi="Arial" w:cs="Arial"/>
          <w:sz w:val="26"/>
          <w:szCs w:val="26"/>
          <w:lang w:val="es-MX"/>
        </w:rPr>
      </w:pPr>
      <w:r w:rsidRPr="009D3266">
        <w:rPr>
          <w:rFonts w:ascii="Arial" w:hAnsi="Arial" w:cs="Arial"/>
          <w:sz w:val="26"/>
          <w:szCs w:val="26"/>
        </w:rPr>
        <w:t>Asimismo</w:t>
      </w:r>
      <w:r w:rsidR="007C5BEA" w:rsidRPr="009D3266">
        <w:rPr>
          <w:rFonts w:ascii="Arial" w:hAnsi="Arial" w:cs="Arial"/>
          <w:sz w:val="26"/>
          <w:szCs w:val="26"/>
        </w:rPr>
        <w:t>,</w:t>
      </w:r>
      <w:r w:rsidR="00BB2AB7" w:rsidRPr="009D3266">
        <w:rPr>
          <w:rFonts w:ascii="Arial" w:hAnsi="Arial" w:cs="Arial"/>
          <w:sz w:val="26"/>
          <w:szCs w:val="26"/>
        </w:rPr>
        <w:t xml:space="preserve"> </w:t>
      </w:r>
      <w:r w:rsidRPr="009D3266">
        <w:rPr>
          <w:rFonts w:ascii="Arial" w:hAnsi="Arial" w:cs="Arial"/>
          <w:sz w:val="26"/>
          <w:szCs w:val="26"/>
        </w:rPr>
        <w:t xml:space="preserve">se adiciona como una de </w:t>
      </w:r>
      <w:r w:rsidR="00376C00" w:rsidRPr="009D3266">
        <w:rPr>
          <w:rFonts w:ascii="Arial" w:hAnsi="Arial" w:cs="Arial"/>
          <w:sz w:val="26"/>
          <w:szCs w:val="26"/>
        </w:rPr>
        <w:t>las</w:t>
      </w:r>
      <w:r w:rsidRPr="009D3266">
        <w:rPr>
          <w:rFonts w:ascii="Arial" w:hAnsi="Arial" w:cs="Arial"/>
          <w:sz w:val="26"/>
          <w:szCs w:val="26"/>
        </w:rPr>
        <w:t xml:space="preserve"> atribuciones </w:t>
      </w:r>
      <w:r w:rsidR="00376C00" w:rsidRPr="009D3266">
        <w:rPr>
          <w:rFonts w:ascii="Arial" w:hAnsi="Arial" w:cs="Arial"/>
          <w:sz w:val="26"/>
          <w:szCs w:val="26"/>
        </w:rPr>
        <w:t>de</w:t>
      </w:r>
      <w:r w:rsidRPr="009D3266">
        <w:rPr>
          <w:rFonts w:ascii="Arial" w:hAnsi="Arial" w:cs="Arial"/>
          <w:sz w:val="26"/>
          <w:szCs w:val="26"/>
        </w:rPr>
        <w:t xml:space="preserve"> </w:t>
      </w:r>
      <w:r w:rsidR="00F104F1" w:rsidRPr="009D3266">
        <w:rPr>
          <w:rFonts w:ascii="Arial" w:hAnsi="Arial" w:cs="Arial"/>
          <w:sz w:val="26"/>
          <w:szCs w:val="26"/>
        </w:rPr>
        <w:t xml:space="preserve">la Dirección de </w:t>
      </w:r>
      <w:r w:rsidRPr="009D3266">
        <w:rPr>
          <w:rFonts w:ascii="Arial" w:hAnsi="Arial" w:cs="Arial"/>
          <w:sz w:val="26"/>
          <w:szCs w:val="26"/>
        </w:rPr>
        <w:t xml:space="preserve">Plataforma México </w:t>
      </w:r>
      <w:r w:rsidR="002358CF" w:rsidRPr="009D3266">
        <w:rPr>
          <w:rFonts w:ascii="Arial" w:hAnsi="Arial" w:cs="Arial"/>
          <w:sz w:val="26"/>
          <w:szCs w:val="26"/>
        </w:rPr>
        <w:t>g</w:t>
      </w:r>
      <w:r w:rsidR="002358CF" w:rsidRPr="009D3266">
        <w:rPr>
          <w:rFonts w:ascii="Arial" w:hAnsi="Arial" w:cs="Arial"/>
          <w:sz w:val="26"/>
          <w:szCs w:val="26"/>
          <w:lang w:val="es-MX"/>
        </w:rPr>
        <w:t>enerar y operar el registro, altas, bajas y actualizaciones del personal adscrito a la Fiscalía General, previo cumplimiento de los requisitos que se soliciten</w:t>
      </w:r>
      <w:r w:rsidR="007C5BEA" w:rsidRPr="009D3266">
        <w:rPr>
          <w:rFonts w:ascii="Arial" w:hAnsi="Arial" w:cs="Arial"/>
          <w:sz w:val="26"/>
          <w:szCs w:val="26"/>
          <w:lang w:val="es-MX"/>
        </w:rPr>
        <w:t xml:space="preserve"> y su validación por las unidades administrativas competentes</w:t>
      </w:r>
      <w:r w:rsidR="002358CF" w:rsidRPr="009D3266">
        <w:rPr>
          <w:rFonts w:ascii="Arial" w:hAnsi="Arial" w:cs="Arial"/>
          <w:sz w:val="26"/>
          <w:szCs w:val="26"/>
          <w:lang w:val="es-MX"/>
        </w:rPr>
        <w:t>, realizando las gestiones necesarias para su incorporación en los registros o bases de datos del Sistema Nacional de Seguridad</w:t>
      </w:r>
      <w:r w:rsidR="007C5BEA" w:rsidRPr="009D3266">
        <w:rPr>
          <w:rFonts w:ascii="Arial" w:hAnsi="Arial" w:cs="Arial"/>
          <w:sz w:val="26"/>
          <w:szCs w:val="26"/>
          <w:lang w:val="es-MX"/>
        </w:rPr>
        <w:t xml:space="preserve">. </w:t>
      </w:r>
    </w:p>
    <w:p w14:paraId="1DA11428" w14:textId="77777777" w:rsidR="00EA3481" w:rsidRPr="009D3266" w:rsidRDefault="00EA3481" w:rsidP="00090CCF">
      <w:pPr>
        <w:pStyle w:val="Textoindependiente"/>
        <w:spacing w:line="360" w:lineRule="auto"/>
        <w:jc w:val="both"/>
        <w:rPr>
          <w:rFonts w:ascii="Arial" w:hAnsi="Arial" w:cs="Arial"/>
          <w:sz w:val="26"/>
          <w:szCs w:val="26"/>
          <w:lang w:val="es-MX"/>
        </w:rPr>
      </w:pPr>
    </w:p>
    <w:p w14:paraId="38AD2EE7" w14:textId="07BAA037" w:rsidR="00D024C2" w:rsidRPr="009D3266" w:rsidRDefault="007C5BEA" w:rsidP="00090CCF">
      <w:pPr>
        <w:pStyle w:val="Textoindependiente"/>
        <w:spacing w:line="360" w:lineRule="auto"/>
        <w:jc w:val="both"/>
        <w:rPr>
          <w:rFonts w:ascii="Arial" w:hAnsi="Arial" w:cs="Arial"/>
          <w:sz w:val="26"/>
          <w:szCs w:val="26"/>
          <w:lang w:val="es-MX"/>
        </w:rPr>
      </w:pPr>
      <w:r w:rsidRPr="009D3266">
        <w:rPr>
          <w:rFonts w:ascii="Arial" w:hAnsi="Arial" w:cs="Arial"/>
          <w:sz w:val="26"/>
          <w:szCs w:val="26"/>
          <w:lang w:val="es-MX"/>
        </w:rPr>
        <w:t>Ello es as</w:t>
      </w:r>
      <w:r w:rsidR="002F7B33" w:rsidRPr="009D3266">
        <w:rPr>
          <w:rFonts w:ascii="Arial" w:hAnsi="Arial" w:cs="Arial"/>
          <w:sz w:val="26"/>
          <w:szCs w:val="26"/>
          <w:lang w:val="es-MX"/>
        </w:rPr>
        <w:t xml:space="preserve">í toda vez que </w:t>
      </w:r>
      <w:r w:rsidR="00EE6F80" w:rsidRPr="009D3266">
        <w:rPr>
          <w:rFonts w:ascii="Arial" w:hAnsi="Arial" w:cs="Arial"/>
          <w:sz w:val="26"/>
          <w:szCs w:val="26"/>
          <w:lang w:val="es-MX"/>
        </w:rPr>
        <w:t xml:space="preserve">actual y </w:t>
      </w:r>
      <w:r w:rsidR="009A7559" w:rsidRPr="009D3266">
        <w:rPr>
          <w:rFonts w:ascii="Arial" w:hAnsi="Arial" w:cs="Arial"/>
          <w:sz w:val="26"/>
          <w:szCs w:val="26"/>
          <w:lang w:val="es-MX"/>
        </w:rPr>
        <w:t>únicamente</w:t>
      </w:r>
      <w:r w:rsidR="002F7B33" w:rsidRPr="009D3266">
        <w:rPr>
          <w:rFonts w:ascii="Arial" w:hAnsi="Arial" w:cs="Arial"/>
          <w:sz w:val="26"/>
          <w:szCs w:val="26"/>
          <w:lang w:val="es-MX"/>
        </w:rPr>
        <w:t xml:space="preserve"> la Comisión Estatal </w:t>
      </w:r>
      <w:r w:rsidR="00D024C2" w:rsidRPr="009D3266">
        <w:rPr>
          <w:rFonts w:ascii="Arial" w:hAnsi="Arial" w:cs="Arial"/>
          <w:sz w:val="26"/>
          <w:szCs w:val="26"/>
          <w:lang w:val="es-MX"/>
        </w:rPr>
        <w:t xml:space="preserve">de Seguridad Pública </w:t>
      </w:r>
      <w:r w:rsidR="002F7B33" w:rsidRPr="009D3266">
        <w:rPr>
          <w:rFonts w:ascii="Arial" w:hAnsi="Arial" w:cs="Arial"/>
          <w:sz w:val="26"/>
          <w:szCs w:val="26"/>
          <w:lang w:val="es-MX"/>
        </w:rPr>
        <w:t xml:space="preserve">tiene </w:t>
      </w:r>
      <w:r w:rsidR="00BB2AB7" w:rsidRPr="009D3266">
        <w:rPr>
          <w:rFonts w:ascii="Arial" w:hAnsi="Arial" w:cs="Arial"/>
          <w:sz w:val="26"/>
          <w:szCs w:val="26"/>
          <w:lang w:val="es-MX"/>
        </w:rPr>
        <w:t>esa</w:t>
      </w:r>
      <w:r w:rsidR="002F7B33" w:rsidRPr="009D3266">
        <w:rPr>
          <w:rFonts w:ascii="Arial" w:hAnsi="Arial" w:cs="Arial"/>
          <w:sz w:val="26"/>
          <w:szCs w:val="26"/>
          <w:lang w:val="es-MX"/>
        </w:rPr>
        <w:t xml:space="preserve"> facultad de manera expresa</w:t>
      </w:r>
      <w:r w:rsidR="009A7559" w:rsidRPr="009D3266">
        <w:rPr>
          <w:rFonts w:ascii="Arial" w:hAnsi="Arial" w:cs="Arial"/>
          <w:sz w:val="26"/>
          <w:szCs w:val="26"/>
          <w:lang w:val="es-MX"/>
        </w:rPr>
        <w:t xml:space="preserve"> dentro de la normativa aplicable</w:t>
      </w:r>
      <w:r w:rsidR="00BB2AB7" w:rsidRPr="009D3266">
        <w:rPr>
          <w:rFonts w:ascii="Arial" w:hAnsi="Arial" w:cs="Arial"/>
          <w:sz w:val="26"/>
          <w:szCs w:val="26"/>
          <w:lang w:val="es-MX"/>
        </w:rPr>
        <w:t xml:space="preserve">, impidiendo con ello que sea la propia </w:t>
      </w:r>
      <w:r w:rsidR="002F7B33" w:rsidRPr="009D3266">
        <w:rPr>
          <w:rFonts w:ascii="Arial" w:hAnsi="Arial" w:cs="Arial"/>
          <w:sz w:val="26"/>
          <w:szCs w:val="26"/>
          <w:lang w:val="es-MX"/>
        </w:rPr>
        <w:t>Fiscalía</w:t>
      </w:r>
      <w:r w:rsidR="00BB2AB7" w:rsidRPr="009D3266">
        <w:rPr>
          <w:rFonts w:ascii="Arial" w:hAnsi="Arial" w:cs="Arial"/>
          <w:sz w:val="26"/>
          <w:szCs w:val="26"/>
          <w:lang w:val="es-MX"/>
        </w:rPr>
        <w:t xml:space="preserve"> General quien realice el registro de su personal </w:t>
      </w:r>
      <w:r w:rsidR="00D024C2" w:rsidRPr="009D3266">
        <w:rPr>
          <w:rFonts w:ascii="Arial" w:hAnsi="Arial" w:cs="Arial"/>
          <w:sz w:val="26"/>
          <w:szCs w:val="26"/>
          <w:lang w:val="es-MX"/>
        </w:rPr>
        <w:t>de manera directa</w:t>
      </w:r>
      <w:r w:rsidR="00EE6F80" w:rsidRPr="009D3266">
        <w:rPr>
          <w:rFonts w:ascii="Arial" w:hAnsi="Arial" w:cs="Arial"/>
          <w:sz w:val="26"/>
          <w:szCs w:val="26"/>
          <w:lang w:val="es-MX"/>
        </w:rPr>
        <w:t xml:space="preserve">, no obstante su </w:t>
      </w:r>
      <w:r w:rsidR="009A7559" w:rsidRPr="009D3266">
        <w:rPr>
          <w:rFonts w:ascii="Arial" w:hAnsi="Arial" w:cs="Arial"/>
          <w:sz w:val="26"/>
          <w:szCs w:val="26"/>
          <w:lang w:val="es-MX"/>
        </w:rPr>
        <w:t>autonomía e independencia del Poder Ejecutivo</w:t>
      </w:r>
      <w:r w:rsidR="00BB2AB7" w:rsidRPr="009D3266">
        <w:rPr>
          <w:rFonts w:ascii="Arial" w:hAnsi="Arial" w:cs="Arial"/>
          <w:sz w:val="26"/>
          <w:szCs w:val="26"/>
          <w:lang w:val="es-MX"/>
        </w:rPr>
        <w:t>, pues su facultad consiste en</w:t>
      </w:r>
      <w:r w:rsidR="00D024C2" w:rsidRPr="009D3266">
        <w:rPr>
          <w:rFonts w:ascii="Arial" w:hAnsi="Arial" w:cs="Arial"/>
          <w:sz w:val="26"/>
          <w:szCs w:val="26"/>
          <w:lang w:val="es-MX"/>
        </w:rPr>
        <w:t xml:space="preserve"> </w:t>
      </w:r>
      <w:r w:rsidR="002F7B33" w:rsidRPr="009D3266">
        <w:rPr>
          <w:rFonts w:ascii="Arial" w:hAnsi="Arial" w:cs="Arial"/>
          <w:sz w:val="26"/>
          <w:szCs w:val="26"/>
          <w:lang w:val="es-MX"/>
        </w:rPr>
        <w:t xml:space="preserve">informar a </w:t>
      </w:r>
      <w:r w:rsidR="002F7B33" w:rsidRPr="009D3266">
        <w:rPr>
          <w:rFonts w:ascii="Arial" w:hAnsi="Arial" w:cs="Arial"/>
          <w:sz w:val="26"/>
          <w:szCs w:val="26"/>
          <w:lang w:val="es-MX"/>
        </w:rPr>
        <w:lastRenderedPageBreak/>
        <w:t>las instancias nacionales y estatales sobre altas o bajas del personal usuario de los Sistemas a su cargo y gestionar lo relativo a su operatividad, lo que actualmente limita la optimización</w:t>
      </w:r>
      <w:r w:rsidR="009A7559" w:rsidRPr="009D3266">
        <w:rPr>
          <w:rFonts w:ascii="Arial" w:hAnsi="Arial" w:cs="Arial"/>
          <w:sz w:val="26"/>
          <w:szCs w:val="26"/>
          <w:lang w:val="es-MX"/>
        </w:rPr>
        <w:t xml:space="preserve"> en el trá</w:t>
      </w:r>
      <w:r w:rsidR="00D024C2" w:rsidRPr="009D3266">
        <w:rPr>
          <w:rFonts w:ascii="Arial" w:hAnsi="Arial" w:cs="Arial"/>
          <w:sz w:val="26"/>
          <w:szCs w:val="26"/>
          <w:lang w:val="es-MX"/>
        </w:rPr>
        <w:t>mite respectivo, existiendo con ello un desfase en el registro del personal de nuevo ingreso así como de aquellos que fueron dados de baja</w:t>
      </w:r>
      <w:r w:rsidR="00BB2AB7" w:rsidRPr="009D3266">
        <w:rPr>
          <w:rFonts w:ascii="Arial" w:hAnsi="Arial" w:cs="Arial"/>
          <w:sz w:val="26"/>
          <w:szCs w:val="26"/>
          <w:lang w:val="es-MX"/>
        </w:rPr>
        <w:t>, implicando un</w:t>
      </w:r>
      <w:r w:rsidR="00D024C2" w:rsidRPr="009D3266">
        <w:rPr>
          <w:rFonts w:ascii="Arial" w:hAnsi="Arial" w:cs="Arial"/>
          <w:sz w:val="26"/>
          <w:szCs w:val="26"/>
          <w:lang w:val="es-MX"/>
        </w:rPr>
        <w:t xml:space="preserve"> rezago en la información y actualización del </w:t>
      </w:r>
      <w:r w:rsidR="00BB2AB7" w:rsidRPr="009D3266">
        <w:rPr>
          <w:rFonts w:ascii="Arial" w:hAnsi="Arial" w:cs="Arial"/>
          <w:sz w:val="26"/>
          <w:szCs w:val="26"/>
          <w:lang w:val="es-MX"/>
        </w:rPr>
        <w:t>registro del personal de seguridad pública</w:t>
      </w:r>
      <w:r w:rsidR="006E09C5" w:rsidRPr="009D3266">
        <w:rPr>
          <w:rFonts w:ascii="Arial" w:hAnsi="Arial" w:cs="Arial"/>
          <w:sz w:val="26"/>
          <w:szCs w:val="26"/>
          <w:lang w:val="es-MX"/>
        </w:rPr>
        <w:t xml:space="preserve">. </w:t>
      </w:r>
    </w:p>
    <w:p w14:paraId="05F57B12" w14:textId="77777777" w:rsidR="00BB2AB7" w:rsidRPr="009D3266" w:rsidRDefault="00BB2AB7" w:rsidP="00090CCF">
      <w:pPr>
        <w:pStyle w:val="Textoindependiente"/>
        <w:spacing w:line="360" w:lineRule="auto"/>
        <w:jc w:val="both"/>
        <w:rPr>
          <w:rFonts w:ascii="Arial" w:hAnsi="Arial" w:cs="Arial"/>
          <w:sz w:val="26"/>
          <w:szCs w:val="26"/>
          <w:lang w:val="es-MX"/>
        </w:rPr>
      </w:pPr>
    </w:p>
    <w:p w14:paraId="357F02E2" w14:textId="2AEE0F79" w:rsidR="00BB2AB7" w:rsidRPr="009D3266" w:rsidRDefault="009A7559" w:rsidP="00090CCF">
      <w:pPr>
        <w:pStyle w:val="Textoindependiente"/>
        <w:spacing w:line="360" w:lineRule="auto"/>
        <w:jc w:val="both"/>
        <w:rPr>
          <w:rFonts w:ascii="Arial" w:hAnsi="Arial" w:cs="Arial"/>
          <w:sz w:val="26"/>
          <w:szCs w:val="26"/>
          <w:lang w:val="es-MX"/>
        </w:rPr>
      </w:pPr>
      <w:r w:rsidRPr="009D3266">
        <w:rPr>
          <w:rFonts w:ascii="Arial" w:hAnsi="Arial" w:cs="Arial"/>
          <w:sz w:val="26"/>
          <w:szCs w:val="26"/>
          <w:lang w:val="es-MX"/>
        </w:rPr>
        <w:t>De ahí que</w:t>
      </w:r>
      <w:r w:rsidR="00EA3481" w:rsidRPr="009D3266">
        <w:rPr>
          <w:rFonts w:ascii="Arial" w:hAnsi="Arial" w:cs="Arial"/>
          <w:sz w:val="26"/>
          <w:szCs w:val="26"/>
          <w:lang w:val="es-MX"/>
        </w:rPr>
        <w:t>,</w:t>
      </w:r>
      <w:r w:rsidRPr="009D3266">
        <w:rPr>
          <w:rFonts w:ascii="Arial" w:hAnsi="Arial" w:cs="Arial"/>
          <w:sz w:val="26"/>
          <w:szCs w:val="26"/>
          <w:lang w:val="es-MX"/>
        </w:rPr>
        <w:t xml:space="preserve"> dada</w:t>
      </w:r>
      <w:r w:rsidR="00BB2AB7" w:rsidRPr="009D3266">
        <w:rPr>
          <w:rFonts w:ascii="Arial" w:hAnsi="Arial" w:cs="Arial"/>
          <w:sz w:val="26"/>
          <w:szCs w:val="26"/>
          <w:lang w:val="es-MX"/>
        </w:rPr>
        <w:t xml:space="preserve"> la autonomía constitucional que adquirió la Fiscalía General, y la personalidad jurídica con la que cuenta, </w:t>
      </w:r>
      <w:r w:rsidRPr="009D3266">
        <w:rPr>
          <w:rFonts w:ascii="Arial" w:hAnsi="Arial" w:cs="Arial"/>
          <w:sz w:val="26"/>
          <w:szCs w:val="26"/>
          <w:lang w:val="es-MX"/>
        </w:rPr>
        <w:t xml:space="preserve">no existe impedimento jurídico para que </w:t>
      </w:r>
      <w:r w:rsidR="00BB2AB7" w:rsidRPr="009D3266">
        <w:rPr>
          <w:rFonts w:ascii="Arial" w:hAnsi="Arial" w:cs="Arial"/>
          <w:sz w:val="26"/>
          <w:szCs w:val="26"/>
          <w:lang w:val="es-MX"/>
        </w:rPr>
        <w:t>esa función puede realizarse de manera directa a través de la Dirección de Plataforma México, pues si bien con antelación la Fiscalía General formaba parte del Poder Ejecutivo Estatal y, por lo tanto, guardaba relación con la Comisión Estatal de Seguridad Pública, es el caso que sus funciones administrativas, como lo es el Registro, no pueden supeditarse a otra institución de seguridad pública, pues cuenta no sólo con autonomía, sino con facultades en la materia para acceder a los registros y bases de datos del Sistema Nacional de Seguridad Pública, de acuerdo a su competencia y con los límites qu</w:t>
      </w:r>
      <w:r w:rsidRPr="009D3266">
        <w:rPr>
          <w:rFonts w:ascii="Arial" w:hAnsi="Arial" w:cs="Arial"/>
          <w:sz w:val="26"/>
          <w:szCs w:val="26"/>
          <w:lang w:val="es-MX"/>
        </w:rPr>
        <w:t>e este último Sistema le señale; destacándose que consecuentemente este ejercicio de la facultad reglamentaria respeta los límites de reserva de ley y jerarquía normativa</w:t>
      </w:r>
      <w:r w:rsidR="00EA3481" w:rsidRPr="009D3266">
        <w:rPr>
          <w:rFonts w:ascii="Arial" w:hAnsi="Arial" w:cs="Arial"/>
          <w:sz w:val="26"/>
          <w:szCs w:val="26"/>
          <w:lang w:val="es-MX"/>
        </w:rPr>
        <w:t xml:space="preserve"> que le resultan aplicables</w:t>
      </w:r>
      <w:r w:rsidRPr="009D3266">
        <w:rPr>
          <w:rFonts w:ascii="Arial" w:hAnsi="Arial" w:cs="Arial"/>
          <w:sz w:val="26"/>
          <w:szCs w:val="26"/>
          <w:lang w:val="es-MX"/>
        </w:rPr>
        <w:t>.</w:t>
      </w:r>
      <w:r w:rsidR="00BB2AB7" w:rsidRPr="009D3266">
        <w:rPr>
          <w:rFonts w:ascii="Arial" w:hAnsi="Arial" w:cs="Arial"/>
          <w:sz w:val="26"/>
          <w:szCs w:val="26"/>
          <w:lang w:val="es-MX"/>
        </w:rPr>
        <w:t xml:space="preserve">  </w:t>
      </w:r>
    </w:p>
    <w:p w14:paraId="0B42ABDA" w14:textId="55E8AF07" w:rsidR="006E09C5" w:rsidRPr="009D3266" w:rsidRDefault="006E09C5" w:rsidP="00090CCF">
      <w:pPr>
        <w:pStyle w:val="Textoindependiente"/>
        <w:spacing w:line="360" w:lineRule="auto"/>
        <w:jc w:val="both"/>
        <w:rPr>
          <w:rFonts w:ascii="Arial" w:hAnsi="Arial" w:cs="Arial"/>
          <w:sz w:val="26"/>
          <w:szCs w:val="26"/>
          <w:lang w:val="es-MX"/>
        </w:rPr>
      </w:pPr>
    </w:p>
    <w:p w14:paraId="5A8F7A94" w14:textId="2D37CFA0" w:rsidR="006E09C5" w:rsidRPr="009D3266" w:rsidRDefault="00913B71" w:rsidP="00090CCF">
      <w:pPr>
        <w:pStyle w:val="Textoindependiente"/>
        <w:spacing w:line="360" w:lineRule="auto"/>
        <w:jc w:val="both"/>
        <w:rPr>
          <w:rFonts w:ascii="Arial" w:hAnsi="Arial" w:cs="Arial"/>
          <w:sz w:val="26"/>
          <w:szCs w:val="26"/>
          <w:lang w:val="es-MX"/>
        </w:rPr>
      </w:pPr>
      <w:r w:rsidRPr="009D3266">
        <w:rPr>
          <w:rFonts w:ascii="Arial" w:hAnsi="Arial" w:cs="Arial"/>
          <w:sz w:val="26"/>
          <w:szCs w:val="26"/>
          <w:lang w:val="es-MX"/>
        </w:rPr>
        <w:t>Así,</w:t>
      </w:r>
      <w:r w:rsidR="006E09C5" w:rsidRPr="009D3266">
        <w:rPr>
          <w:rFonts w:ascii="Arial" w:hAnsi="Arial" w:cs="Arial"/>
          <w:sz w:val="26"/>
          <w:szCs w:val="26"/>
          <w:lang w:val="es-MX"/>
        </w:rPr>
        <w:t xml:space="preserve"> con </w:t>
      </w:r>
      <w:r w:rsidRPr="009D3266">
        <w:rPr>
          <w:rFonts w:ascii="Arial" w:hAnsi="Arial" w:cs="Arial"/>
          <w:sz w:val="26"/>
          <w:szCs w:val="26"/>
          <w:lang w:val="es-MX"/>
        </w:rPr>
        <w:t xml:space="preserve">la actualización en comento, </w:t>
      </w:r>
      <w:r w:rsidR="006E09C5" w:rsidRPr="009D3266">
        <w:rPr>
          <w:rFonts w:ascii="Arial" w:hAnsi="Arial" w:cs="Arial"/>
          <w:sz w:val="26"/>
          <w:szCs w:val="26"/>
          <w:lang w:val="es-MX"/>
        </w:rPr>
        <w:t>se garantiza la optimización de los trámites de altas y bajas, así como un mayor control sobre los datos generados respecto de un elemento policial</w:t>
      </w:r>
      <w:r w:rsidR="0012063B" w:rsidRPr="009D3266">
        <w:rPr>
          <w:rFonts w:ascii="Arial" w:hAnsi="Arial" w:cs="Arial"/>
          <w:sz w:val="26"/>
          <w:szCs w:val="26"/>
          <w:lang w:val="es-MX"/>
        </w:rPr>
        <w:t>,</w:t>
      </w:r>
      <w:r w:rsidR="006E09C5" w:rsidRPr="009D3266">
        <w:rPr>
          <w:rFonts w:ascii="Arial" w:hAnsi="Arial" w:cs="Arial"/>
          <w:sz w:val="26"/>
          <w:szCs w:val="26"/>
          <w:lang w:val="es-MX"/>
        </w:rPr>
        <w:t xml:space="preserve"> o bien</w:t>
      </w:r>
      <w:r w:rsidR="0012063B" w:rsidRPr="009D3266">
        <w:rPr>
          <w:rFonts w:ascii="Arial" w:hAnsi="Arial" w:cs="Arial"/>
          <w:sz w:val="26"/>
          <w:szCs w:val="26"/>
          <w:lang w:val="es-MX"/>
        </w:rPr>
        <w:t>,</w:t>
      </w:r>
      <w:r w:rsidR="006E09C5" w:rsidRPr="009D3266">
        <w:rPr>
          <w:rFonts w:ascii="Arial" w:hAnsi="Arial" w:cs="Arial"/>
          <w:sz w:val="26"/>
          <w:szCs w:val="26"/>
          <w:lang w:val="es-MX"/>
        </w:rPr>
        <w:t xml:space="preserve"> del personal de procuración de justicia. </w:t>
      </w:r>
    </w:p>
    <w:p w14:paraId="7CD05BD6" w14:textId="77777777" w:rsidR="00090CCF" w:rsidRPr="009D3266" w:rsidRDefault="00090CCF" w:rsidP="00090CCF">
      <w:pPr>
        <w:spacing w:after="0" w:line="360" w:lineRule="auto"/>
        <w:jc w:val="both"/>
        <w:rPr>
          <w:rFonts w:ascii="Arial" w:hAnsi="Arial" w:cs="Arial"/>
          <w:sz w:val="26"/>
          <w:szCs w:val="26"/>
        </w:rPr>
      </w:pPr>
    </w:p>
    <w:p w14:paraId="606008F7" w14:textId="5A9F3FCD"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lastRenderedPageBreak/>
        <w:t>Derivado de lo anterior</w:t>
      </w:r>
      <w:r w:rsidR="0012063B" w:rsidRPr="009D3266">
        <w:rPr>
          <w:rFonts w:ascii="Arial" w:hAnsi="Arial" w:cs="Arial"/>
          <w:sz w:val="26"/>
          <w:szCs w:val="26"/>
        </w:rPr>
        <w:t>,</w:t>
      </w:r>
      <w:r w:rsidRPr="009D3266">
        <w:rPr>
          <w:rFonts w:ascii="Arial" w:hAnsi="Arial" w:cs="Arial"/>
          <w:sz w:val="26"/>
          <w:szCs w:val="26"/>
        </w:rPr>
        <w:t xml:space="preserve"> es importante que la Dirección de Plataforma M</w:t>
      </w:r>
      <w:r w:rsidR="005C0ABD" w:rsidRPr="009D3266">
        <w:rPr>
          <w:rFonts w:ascii="Arial" w:hAnsi="Arial" w:cs="Arial"/>
          <w:sz w:val="26"/>
          <w:szCs w:val="26"/>
        </w:rPr>
        <w:t>éxico esté bajo el mando directo</w:t>
      </w:r>
      <w:r w:rsidRPr="009D3266">
        <w:rPr>
          <w:rFonts w:ascii="Arial" w:hAnsi="Arial" w:cs="Arial"/>
          <w:sz w:val="26"/>
          <w:szCs w:val="26"/>
        </w:rPr>
        <w:t xml:space="preserve"> del Fiscal General</w:t>
      </w:r>
      <w:r w:rsidR="0012063B" w:rsidRPr="009D3266">
        <w:rPr>
          <w:rFonts w:ascii="Arial" w:hAnsi="Arial" w:cs="Arial"/>
          <w:sz w:val="26"/>
          <w:szCs w:val="26"/>
        </w:rPr>
        <w:t xml:space="preserve"> y no así de la Coordinación General de la Policía de Investigación Criminal</w:t>
      </w:r>
      <w:r w:rsidR="00351C2C" w:rsidRPr="009D3266">
        <w:rPr>
          <w:rFonts w:ascii="Arial" w:hAnsi="Arial" w:cs="Arial"/>
          <w:sz w:val="26"/>
          <w:szCs w:val="26"/>
        </w:rPr>
        <w:t xml:space="preserve">, más aún cuando sus diversas atribuciones tienen alcance a </w:t>
      </w:r>
      <w:r w:rsidR="005C0ABD" w:rsidRPr="009D3266">
        <w:rPr>
          <w:rFonts w:ascii="Arial" w:hAnsi="Arial" w:cs="Arial"/>
          <w:sz w:val="26"/>
          <w:szCs w:val="26"/>
        </w:rPr>
        <w:t xml:space="preserve">nivel </w:t>
      </w:r>
      <w:r w:rsidR="00351C2C" w:rsidRPr="009D3266">
        <w:rPr>
          <w:rFonts w:ascii="Arial" w:hAnsi="Arial" w:cs="Arial"/>
          <w:sz w:val="26"/>
          <w:szCs w:val="26"/>
        </w:rPr>
        <w:t>nacional y, por lo tanto, se trata de un</w:t>
      </w:r>
      <w:r w:rsidR="0012063B" w:rsidRPr="009D3266">
        <w:rPr>
          <w:rFonts w:ascii="Arial" w:hAnsi="Arial" w:cs="Arial"/>
          <w:sz w:val="26"/>
          <w:szCs w:val="26"/>
        </w:rPr>
        <w:t>a unidad administrativa</w:t>
      </w:r>
      <w:r w:rsidR="00351C2C" w:rsidRPr="009D3266">
        <w:rPr>
          <w:rFonts w:ascii="Arial" w:hAnsi="Arial" w:cs="Arial"/>
          <w:sz w:val="26"/>
          <w:szCs w:val="26"/>
        </w:rPr>
        <w:t xml:space="preserve"> estratégica para la operatividad de la Fiscalía General</w:t>
      </w:r>
      <w:r w:rsidRPr="009D3266">
        <w:rPr>
          <w:rFonts w:ascii="Arial" w:hAnsi="Arial" w:cs="Arial"/>
          <w:sz w:val="26"/>
          <w:szCs w:val="26"/>
        </w:rPr>
        <w:t xml:space="preserve">; </w:t>
      </w:r>
      <w:r w:rsidR="006D16A9" w:rsidRPr="009D3266">
        <w:rPr>
          <w:rFonts w:ascii="Arial" w:hAnsi="Arial" w:cs="Arial"/>
          <w:sz w:val="26"/>
          <w:szCs w:val="26"/>
        </w:rPr>
        <w:t xml:space="preserve">lo anterior </w:t>
      </w:r>
      <w:r w:rsidR="00EA3481" w:rsidRPr="009D3266">
        <w:rPr>
          <w:rFonts w:ascii="Arial" w:hAnsi="Arial" w:cs="Arial"/>
          <w:sz w:val="26"/>
          <w:szCs w:val="26"/>
        </w:rPr>
        <w:t xml:space="preserve">máxime cuando </w:t>
      </w:r>
      <w:r w:rsidRPr="009D3266">
        <w:rPr>
          <w:rFonts w:ascii="Arial" w:hAnsi="Arial" w:cs="Arial"/>
          <w:sz w:val="26"/>
          <w:szCs w:val="26"/>
        </w:rPr>
        <w:t xml:space="preserve">la Plataforma México surge mediante Acuerdo 05/XXI/07 emitido por el Consejo Nacional de Seguridad Pública, celebrado el 22 de enero de 2007, como un proyecto de alcance nacional que pone tecnologías de información y telecomunicaciones al servicio de la función policial y contribuye en la sistematización, procesamiento e intercambio de la información de las instituciones de seguridad pública de los tres órdenes de gobierno encaminadas a las labores de prevención y combate al delito. Sin embargo, el Sistema de la Plataforma México se ha ido modificando de acuerdo con las necesidades operativas ya que actualmente paso de ser un avance tecnológico y un repositorio pasivo de información a una herramienta implementada en todo el país y que su función es de análisis, intercambio de información, elaboración de indicadores, estrategias para la operación policial, investigación e inteligencia. </w:t>
      </w:r>
    </w:p>
    <w:p w14:paraId="5F44DF0B" w14:textId="77777777" w:rsidR="00090CCF" w:rsidRPr="009D3266" w:rsidRDefault="00090CCF" w:rsidP="00090CCF">
      <w:pPr>
        <w:spacing w:after="0" w:line="360" w:lineRule="auto"/>
        <w:jc w:val="both"/>
        <w:rPr>
          <w:rFonts w:ascii="Arial" w:hAnsi="Arial" w:cs="Arial"/>
          <w:sz w:val="26"/>
          <w:szCs w:val="26"/>
        </w:rPr>
      </w:pPr>
    </w:p>
    <w:p w14:paraId="702D97BD" w14:textId="6CF85EB6"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Aunado a lo anterior, es necesario que a través de la Dirección de Plataforma México por la naturaleza de sus atribuciones</w:t>
      </w:r>
      <w:r w:rsidR="004D5B12" w:rsidRPr="009D3266">
        <w:rPr>
          <w:rFonts w:ascii="Arial" w:hAnsi="Arial" w:cs="Arial"/>
          <w:sz w:val="26"/>
          <w:szCs w:val="26"/>
        </w:rPr>
        <w:t xml:space="preserve">, como </w:t>
      </w:r>
      <w:r w:rsidR="00A13BC7" w:rsidRPr="009D3266">
        <w:rPr>
          <w:rFonts w:ascii="Arial" w:hAnsi="Arial" w:cs="Arial"/>
          <w:sz w:val="26"/>
          <w:szCs w:val="26"/>
        </w:rPr>
        <w:t>es el</w:t>
      </w:r>
      <w:r w:rsidR="004D5B12" w:rsidRPr="009D3266">
        <w:rPr>
          <w:rFonts w:ascii="Arial" w:hAnsi="Arial" w:cs="Arial"/>
          <w:sz w:val="26"/>
          <w:szCs w:val="26"/>
        </w:rPr>
        <w:t xml:space="preserve"> acceso a bases de datos nacionales, e incluso del Sistema Único de Información Criminal</w:t>
      </w:r>
      <w:r w:rsidR="00835F8C" w:rsidRPr="009D3266">
        <w:rPr>
          <w:rFonts w:ascii="Arial" w:hAnsi="Arial" w:cs="Arial"/>
          <w:sz w:val="26"/>
          <w:szCs w:val="26"/>
        </w:rPr>
        <w:t>,</w:t>
      </w:r>
      <w:r w:rsidR="009A69F9" w:rsidRPr="009D3266">
        <w:rPr>
          <w:rFonts w:ascii="Arial" w:hAnsi="Arial" w:cs="Arial"/>
          <w:sz w:val="26"/>
          <w:szCs w:val="26"/>
        </w:rPr>
        <w:t xml:space="preserve"> sea la </w:t>
      </w:r>
      <w:r w:rsidRPr="009D3266">
        <w:rPr>
          <w:rFonts w:ascii="Arial" w:hAnsi="Arial" w:cs="Arial"/>
          <w:sz w:val="26"/>
          <w:szCs w:val="26"/>
        </w:rPr>
        <w:t xml:space="preserve">unidad administrativa encargada de la expedición de constancias de no antecedentes penales, generando con ello mayor eficiencia y certeza </w:t>
      </w:r>
      <w:r w:rsidR="00835F8C" w:rsidRPr="009D3266">
        <w:rPr>
          <w:rFonts w:ascii="Arial" w:hAnsi="Arial" w:cs="Arial"/>
          <w:sz w:val="26"/>
          <w:szCs w:val="26"/>
        </w:rPr>
        <w:t>en los trá</w:t>
      </w:r>
      <w:r w:rsidR="009A69F9" w:rsidRPr="009D3266">
        <w:rPr>
          <w:rFonts w:ascii="Arial" w:hAnsi="Arial" w:cs="Arial"/>
          <w:sz w:val="26"/>
          <w:szCs w:val="26"/>
        </w:rPr>
        <w:t>mites que se realizan, a</w:t>
      </w:r>
      <w:r w:rsidR="004D5B12" w:rsidRPr="009D3266">
        <w:rPr>
          <w:rFonts w:ascii="Arial" w:hAnsi="Arial" w:cs="Arial"/>
          <w:sz w:val="26"/>
          <w:szCs w:val="26"/>
        </w:rPr>
        <w:t>demás de que no existe impedimento legal alguno para esa modificaci</w:t>
      </w:r>
      <w:r w:rsidR="009A69F9" w:rsidRPr="009D3266">
        <w:rPr>
          <w:rFonts w:ascii="Arial" w:hAnsi="Arial" w:cs="Arial"/>
          <w:sz w:val="26"/>
          <w:szCs w:val="26"/>
        </w:rPr>
        <w:t>ón. Por lo que se traslada esa atribución a la Dirección de Plataforma México, la cual se encontraba a cargo de</w:t>
      </w:r>
      <w:r w:rsidR="004D5B12" w:rsidRPr="009D3266">
        <w:rPr>
          <w:rFonts w:ascii="Arial" w:hAnsi="Arial" w:cs="Arial"/>
          <w:sz w:val="26"/>
          <w:szCs w:val="26"/>
        </w:rPr>
        <w:t xml:space="preserve"> la Coordinación </w:t>
      </w:r>
      <w:r w:rsidR="00835F8C" w:rsidRPr="009D3266">
        <w:rPr>
          <w:rFonts w:ascii="Arial" w:hAnsi="Arial" w:cs="Arial"/>
          <w:sz w:val="26"/>
          <w:szCs w:val="26"/>
        </w:rPr>
        <w:t>General</w:t>
      </w:r>
      <w:r w:rsidR="004D5B12" w:rsidRPr="009D3266">
        <w:rPr>
          <w:rFonts w:ascii="Arial" w:hAnsi="Arial" w:cs="Arial"/>
          <w:sz w:val="26"/>
          <w:szCs w:val="26"/>
        </w:rPr>
        <w:t xml:space="preserve"> </w:t>
      </w:r>
      <w:r w:rsidR="004D5B12" w:rsidRPr="009D3266">
        <w:rPr>
          <w:rFonts w:ascii="Arial" w:hAnsi="Arial" w:cs="Arial"/>
          <w:sz w:val="26"/>
          <w:szCs w:val="26"/>
        </w:rPr>
        <w:lastRenderedPageBreak/>
        <w:t xml:space="preserve">de Servicios Periciales, </w:t>
      </w:r>
      <w:r w:rsidR="009A69F9" w:rsidRPr="009D3266">
        <w:rPr>
          <w:rFonts w:ascii="Arial" w:hAnsi="Arial" w:cs="Arial"/>
          <w:sz w:val="26"/>
          <w:szCs w:val="26"/>
        </w:rPr>
        <w:t>cuya naturaleza de las atribuciones de esta última resulta incompatible con la finalidad de la expedición de las constancias de no antecedentes penales.</w:t>
      </w:r>
      <w:r w:rsidR="004D5B12" w:rsidRPr="009D3266">
        <w:rPr>
          <w:rFonts w:ascii="Arial" w:hAnsi="Arial" w:cs="Arial"/>
          <w:sz w:val="26"/>
          <w:szCs w:val="26"/>
        </w:rPr>
        <w:t xml:space="preserve"> </w:t>
      </w:r>
    </w:p>
    <w:p w14:paraId="0BD8423A" w14:textId="77777777" w:rsidR="00090CCF" w:rsidRPr="009D3266" w:rsidRDefault="00090CCF" w:rsidP="00090CCF">
      <w:pPr>
        <w:spacing w:after="0" w:line="360" w:lineRule="auto"/>
        <w:jc w:val="both"/>
        <w:rPr>
          <w:rFonts w:ascii="Arial" w:hAnsi="Arial" w:cs="Arial"/>
          <w:sz w:val="26"/>
          <w:szCs w:val="26"/>
        </w:rPr>
      </w:pPr>
    </w:p>
    <w:p w14:paraId="09F58413" w14:textId="68ADC316" w:rsidR="00291DFB"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 xml:space="preserve">Ahora bien, otra unidad de suma importancia que se crea dentro de la Fiscalía General del Estado y que </w:t>
      </w:r>
      <w:r w:rsidR="005327B7" w:rsidRPr="009D3266">
        <w:rPr>
          <w:rFonts w:ascii="Arial" w:hAnsi="Arial" w:cs="Arial"/>
          <w:sz w:val="26"/>
          <w:szCs w:val="26"/>
        </w:rPr>
        <w:t>estará adscrita</w:t>
      </w:r>
      <w:r w:rsidRPr="009D3266">
        <w:rPr>
          <w:rFonts w:ascii="Arial" w:hAnsi="Arial" w:cs="Arial"/>
          <w:sz w:val="26"/>
          <w:szCs w:val="26"/>
        </w:rPr>
        <w:t xml:space="preserve"> a la Oficina del Fiscal General es la Dirección de Cooperación Internacional, Extinción de Dominio y </w:t>
      </w:r>
      <w:r w:rsidR="005327B7" w:rsidRPr="009D3266">
        <w:rPr>
          <w:rFonts w:ascii="Arial" w:hAnsi="Arial" w:cs="Arial"/>
          <w:sz w:val="26"/>
          <w:szCs w:val="26"/>
        </w:rPr>
        <w:t>Técnicas</w:t>
      </w:r>
      <w:r w:rsidRPr="009D3266">
        <w:rPr>
          <w:rFonts w:ascii="Arial" w:hAnsi="Arial" w:cs="Arial"/>
          <w:sz w:val="26"/>
          <w:szCs w:val="26"/>
        </w:rPr>
        <w:t xml:space="preserve"> de Investigación, </w:t>
      </w:r>
      <w:r w:rsidR="00B86F1E" w:rsidRPr="009D3266">
        <w:rPr>
          <w:rFonts w:ascii="Arial" w:hAnsi="Arial" w:cs="Arial"/>
          <w:sz w:val="26"/>
          <w:szCs w:val="26"/>
        </w:rPr>
        <w:t>como una</w:t>
      </w:r>
      <w:r w:rsidRPr="009D3266">
        <w:rPr>
          <w:rFonts w:ascii="Arial" w:hAnsi="Arial" w:cs="Arial"/>
          <w:sz w:val="26"/>
          <w:szCs w:val="26"/>
        </w:rPr>
        <w:t xml:space="preserve"> unidad administrativa </w:t>
      </w:r>
      <w:r w:rsidR="00291DFB" w:rsidRPr="009D3266">
        <w:rPr>
          <w:rFonts w:ascii="Arial" w:hAnsi="Arial" w:cs="Arial"/>
          <w:sz w:val="26"/>
          <w:szCs w:val="26"/>
        </w:rPr>
        <w:t>que se integre por especialistas</w:t>
      </w:r>
      <w:r w:rsidR="00835F8C" w:rsidRPr="009D3266">
        <w:rPr>
          <w:rFonts w:ascii="Arial" w:hAnsi="Arial" w:cs="Arial"/>
          <w:sz w:val="26"/>
          <w:szCs w:val="26"/>
        </w:rPr>
        <w:t xml:space="preserve"> en la materia ministerial</w:t>
      </w:r>
      <w:r w:rsidR="00291DFB" w:rsidRPr="009D3266">
        <w:rPr>
          <w:rFonts w:ascii="Arial" w:hAnsi="Arial" w:cs="Arial"/>
          <w:sz w:val="26"/>
          <w:szCs w:val="26"/>
        </w:rPr>
        <w:t xml:space="preserve"> para atender las</w:t>
      </w:r>
      <w:r w:rsidRPr="009D3266">
        <w:rPr>
          <w:rFonts w:ascii="Arial" w:hAnsi="Arial" w:cs="Arial"/>
          <w:sz w:val="26"/>
          <w:szCs w:val="26"/>
        </w:rPr>
        <w:t xml:space="preserve"> solicitudes de extradición</w:t>
      </w:r>
      <w:r w:rsidR="00835F8C" w:rsidRPr="009D3266">
        <w:rPr>
          <w:rFonts w:ascii="Arial" w:hAnsi="Arial" w:cs="Arial"/>
          <w:sz w:val="26"/>
          <w:szCs w:val="26"/>
        </w:rPr>
        <w:t>,</w:t>
      </w:r>
      <w:r w:rsidRPr="009D3266">
        <w:rPr>
          <w:rFonts w:ascii="Arial" w:hAnsi="Arial" w:cs="Arial"/>
          <w:sz w:val="26"/>
          <w:szCs w:val="26"/>
        </w:rPr>
        <w:t xml:space="preserve"> o bien</w:t>
      </w:r>
      <w:r w:rsidR="00835F8C" w:rsidRPr="009D3266">
        <w:rPr>
          <w:rFonts w:ascii="Arial" w:hAnsi="Arial" w:cs="Arial"/>
          <w:sz w:val="26"/>
          <w:szCs w:val="26"/>
        </w:rPr>
        <w:t>, de</w:t>
      </w:r>
      <w:r w:rsidRPr="009D3266">
        <w:rPr>
          <w:rFonts w:ascii="Arial" w:hAnsi="Arial" w:cs="Arial"/>
          <w:sz w:val="26"/>
          <w:szCs w:val="26"/>
        </w:rPr>
        <w:t xml:space="preserve"> as</w:t>
      </w:r>
      <w:r w:rsidR="00291DFB" w:rsidRPr="009D3266">
        <w:rPr>
          <w:rFonts w:ascii="Arial" w:hAnsi="Arial" w:cs="Arial"/>
          <w:sz w:val="26"/>
          <w:szCs w:val="26"/>
        </w:rPr>
        <w:t>istencia jurídica internacional,</w:t>
      </w:r>
      <w:r w:rsidR="00B86F1E" w:rsidRPr="009D3266">
        <w:rPr>
          <w:rFonts w:ascii="Arial" w:hAnsi="Arial" w:cs="Arial"/>
          <w:sz w:val="26"/>
          <w:szCs w:val="26"/>
        </w:rPr>
        <w:t xml:space="preserve"> así como el ejercicio de</w:t>
      </w:r>
      <w:r w:rsidRPr="009D3266">
        <w:rPr>
          <w:rFonts w:ascii="Arial" w:hAnsi="Arial" w:cs="Arial"/>
          <w:sz w:val="26"/>
          <w:szCs w:val="26"/>
        </w:rPr>
        <w:t xml:space="preserve"> la acción de extinción de dominio de conformidad con la Ley Nacional de Extinción de Dominio</w:t>
      </w:r>
      <w:r w:rsidR="00B86F1E" w:rsidRPr="009D3266">
        <w:rPr>
          <w:rFonts w:ascii="Arial" w:hAnsi="Arial" w:cs="Arial"/>
          <w:sz w:val="26"/>
          <w:szCs w:val="26"/>
        </w:rPr>
        <w:t xml:space="preserve">, o de intervención de comunicaciones en términos del Código Nacional de </w:t>
      </w:r>
      <w:r w:rsidR="00C7409E" w:rsidRPr="009D3266">
        <w:rPr>
          <w:rFonts w:ascii="Arial" w:hAnsi="Arial" w:cs="Arial"/>
          <w:sz w:val="26"/>
          <w:szCs w:val="26"/>
        </w:rPr>
        <w:t xml:space="preserve">Procedimientos </w:t>
      </w:r>
      <w:r w:rsidR="00B86F1E" w:rsidRPr="009D3266">
        <w:rPr>
          <w:rFonts w:ascii="Arial" w:hAnsi="Arial" w:cs="Arial"/>
          <w:sz w:val="26"/>
          <w:szCs w:val="26"/>
        </w:rPr>
        <w:t>Penales</w:t>
      </w:r>
      <w:r w:rsidR="00291DFB" w:rsidRPr="009D3266">
        <w:rPr>
          <w:rFonts w:ascii="Arial" w:hAnsi="Arial" w:cs="Arial"/>
          <w:sz w:val="26"/>
          <w:szCs w:val="26"/>
        </w:rPr>
        <w:t xml:space="preserve">. </w:t>
      </w:r>
      <w:r w:rsidR="000B33F2" w:rsidRPr="009D3266">
        <w:rPr>
          <w:rFonts w:ascii="Arial" w:hAnsi="Arial" w:cs="Arial"/>
          <w:sz w:val="26"/>
          <w:szCs w:val="26"/>
        </w:rPr>
        <w:t xml:space="preserve">Creándose </w:t>
      </w:r>
      <w:r w:rsidR="00291DFB" w:rsidRPr="009D3266">
        <w:rPr>
          <w:rFonts w:ascii="Arial" w:hAnsi="Arial" w:cs="Arial"/>
          <w:sz w:val="26"/>
          <w:szCs w:val="26"/>
        </w:rPr>
        <w:t>un área especial destinada a determinadas funciones de investigación o que derivan de la misma como una función sustancial de la Fiscalía General.</w:t>
      </w:r>
    </w:p>
    <w:p w14:paraId="4F547450" w14:textId="77777777" w:rsidR="00291DFB" w:rsidRPr="009D3266" w:rsidRDefault="00291DFB" w:rsidP="00090CCF">
      <w:pPr>
        <w:spacing w:after="0" w:line="360" w:lineRule="auto"/>
        <w:jc w:val="both"/>
        <w:rPr>
          <w:rFonts w:ascii="Arial" w:hAnsi="Arial" w:cs="Arial"/>
          <w:sz w:val="26"/>
          <w:szCs w:val="26"/>
        </w:rPr>
      </w:pPr>
    </w:p>
    <w:p w14:paraId="02715B41" w14:textId="0DD75775" w:rsidR="00090CCF" w:rsidRPr="009D3266" w:rsidRDefault="00291DFB" w:rsidP="00090CCF">
      <w:pPr>
        <w:spacing w:after="0" w:line="360" w:lineRule="auto"/>
        <w:jc w:val="both"/>
        <w:rPr>
          <w:rFonts w:ascii="Arial" w:hAnsi="Arial" w:cs="Arial"/>
          <w:b/>
          <w:sz w:val="26"/>
          <w:szCs w:val="26"/>
        </w:rPr>
      </w:pPr>
      <w:r w:rsidRPr="009D3266">
        <w:rPr>
          <w:rFonts w:ascii="Arial" w:hAnsi="Arial" w:cs="Arial"/>
          <w:sz w:val="26"/>
          <w:szCs w:val="26"/>
        </w:rPr>
        <w:t>Si bien, las atribuciones relativas a la solicitud de extradición o asistencia jurídica internacional, así como de intervención de comunicaciones privadas, se encontraban a cargo de la Coordinación General Jurídica, lo cierto es que estas atribuciones devienen de una naturaleza operativa</w:t>
      </w:r>
      <w:r w:rsidR="000B33F2" w:rsidRPr="009D3266">
        <w:rPr>
          <w:rFonts w:ascii="Arial" w:hAnsi="Arial" w:cs="Arial"/>
          <w:sz w:val="26"/>
          <w:szCs w:val="26"/>
        </w:rPr>
        <w:t xml:space="preserve"> y ministerial propiamente dichas</w:t>
      </w:r>
      <w:r w:rsidRPr="009D3266">
        <w:rPr>
          <w:rFonts w:ascii="Arial" w:hAnsi="Arial" w:cs="Arial"/>
          <w:sz w:val="26"/>
          <w:szCs w:val="26"/>
        </w:rPr>
        <w:t xml:space="preserve">, es decir, </w:t>
      </w:r>
      <w:r w:rsidR="000B33F2" w:rsidRPr="009D3266">
        <w:rPr>
          <w:rFonts w:ascii="Arial" w:hAnsi="Arial" w:cs="Arial"/>
          <w:sz w:val="26"/>
          <w:szCs w:val="26"/>
        </w:rPr>
        <w:t>actos de investigación</w:t>
      </w:r>
      <w:r w:rsidRPr="009D3266">
        <w:rPr>
          <w:rFonts w:ascii="Arial" w:hAnsi="Arial" w:cs="Arial"/>
          <w:sz w:val="26"/>
          <w:szCs w:val="26"/>
        </w:rPr>
        <w:t xml:space="preserve"> y casos particulares, que se inician o se ejecutan en colaboración con personal operativo de la Institución de Procuración de Justicia, por lo que es necesario que </w:t>
      </w:r>
      <w:r w:rsidR="000B33F2" w:rsidRPr="009D3266">
        <w:rPr>
          <w:rFonts w:ascii="Arial" w:hAnsi="Arial" w:cs="Arial"/>
          <w:sz w:val="26"/>
          <w:szCs w:val="26"/>
        </w:rPr>
        <w:t>ahora se alojen en la</w:t>
      </w:r>
      <w:r w:rsidR="00EE6F80" w:rsidRPr="009D3266">
        <w:rPr>
          <w:rFonts w:ascii="Arial" w:hAnsi="Arial" w:cs="Arial"/>
          <w:sz w:val="26"/>
          <w:szCs w:val="26"/>
        </w:rPr>
        <w:t xml:space="preserve"> Dirección que se crea, </w:t>
      </w:r>
      <w:r w:rsidR="000B33F2" w:rsidRPr="009D3266">
        <w:rPr>
          <w:rFonts w:ascii="Arial" w:hAnsi="Arial" w:cs="Arial"/>
          <w:sz w:val="26"/>
          <w:szCs w:val="26"/>
        </w:rPr>
        <w:t>con</w:t>
      </w:r>
      <w:r w:rsidRPr="009D3266">
        <w:rPr>
          <w:rFonts w:ascii="Arial" w:hAnsi="Arial" w:cs="Arial"/>
          <w:sz w:val="26"/>
          <w:szCs w:val="26"/>
        </w:rPr>
        <w:t xml:space="preserve"> la finalidad de </w:t>
      </w:r>
      <w:r w:rsidR="000B33F2" w:rsidRPr="009D3266">
        <w:rPr>
          <w:rFonts w:ascii="Arial" w:hAnsi="Arial" w:cs="Arial"/>
          <w:sz w:val="26"/>
          <w:szCs w:val="26"/>
        </w:rPr>
        <w:t>contar con un área especializada</w:t>
      </w:r>
      <w:r w:rsidRPr="009D3266">
        <w:rPr>
          <w:rFonts w:ascii="Arial" w:hAnsi="Arial" w:cs="Arial"/>
          <w:sz w:val="26"/>
          <w:szCs w:val="26"/>
        </w:rPr>
        <w:t xml:space="preserve"> en esa</w:t>
      </w:r>
      <w:r w:rsidR="000B33F2" w:rsidRPr="009D3266">
        <w:rPr>
          <w:rFonts w:ascii="Arial" w:hAnsi="Arial" w:cs="Arial"/>
          <w:sz w:val="26"/>
          <w:szCs w:val="26"/>
        </w:rPr>
        <w:t>s</w:t>
      </w:r>
      <w:r w:rsidRPr="009D3266">
        <w:rPr>
          <w:rFonts w:ascii="Arial" w:hAnsi="Arial" w:cs="Arial"/>
          <w:sz w:val="26"/>
          <w:szCs w:val="26"/>
        </w:rPr>
        <w:t xml:space="preserve"> materia</w:t>
      </w:r>
      <w:r w:rsidR="000B33F2" w:rsidRPr="009D3266">
        <w:rPr>
          <w:rFonts w:ascii="Arial" w:hAnsi="Arial" w:cs="Arial"/>
          <w:sz w:val="26"/>
          <w:szCs w:val="26"/>
        </w:rPr>
        <w:t>s</w:t>
      </w:r>
      <w:r w:rsidRPr="009D3266">
        <w:rPr>
          <w:rFonts w:ascii="Arial" w:hAnsi="Arial" w:cs="Arial"/>
          <w:sz w:val="26"/>
          <w:szCs w:val="26"/>
        </w:rPr>
        <w:t xml:space="preserve">. </w:t>
      </w:r>
    </w:p>
    <w:p w14:paraId="51C67839" w14:textId="77777777" w:rsidR="00090CCF" w:rsidRPr="009D3266" w:rsidRDefault="00090CCF" w:rsidP="00090CCF">
      <w:pPr>
        <w:spacing w:after="0" w:line="360" w:lineRule="auto"/>
        <w:jc w:val="both"/>
        <w:rPr>
          <w:rFonts w:ascii="Arial" w:hAnsi="Arial" w:cs="Arial"/>
          <w:sz w:val="26"/>
          <w:szCs w:val="26"/>
        </w:rPr>
      </w:pPr>
    </w:p>
    <w:p w14:paraId="1807AE73" w14:textId="398D5D28" w:rsidR="006D05D9" w:rsidRPr="009D3266" w:rsidRDefault="006D05D9" w:rsidP="00090CCF">
      <w:pPr>
        <w:spacing w:after="0" w:line="360" w:lineRule="auto"/>
        <w:jc w:val="both"/>
        <w:rPr>
          <w:rFonts w:ascii="Arial" w:hAnsi="Arial" w:cs="Arial"/>
          <w:sz w:val="26"/>
          <w:szCs w:val="26"/>
        </w:rPr>
      </w:pPr>
      <w:r w:rsidRPr="009D3266">
        <w:rPr>
          <w:rFonts w:ascii="Arial" w:hAnsi="Arial" w:cs="Arial"/>
          <w:sz w:val="26"/>
          <w:szCs w:val="26"/>
        </w:rPr>
        <w:lastRenderedPageBreak/>
        <w:t xml:space="preserve">De igual manera, se armoniza en el cuerpo normativo del Reglamento de la Ley Orgánica la denominación de la Visitaduría General y de Asuntos Internos, como se prevé en el artículo 102 de la Ley Orgánica, </w:t>
      </w:r>
      <w:r w:rsidR="00F03CC3" w:rsidRPr="009D3266">
        <w:rPr>
          <w:rFonts w:ascii="Arial" w:hAnsi="Arial" w:cs="Arial"/>
          <w:sz w:val="26"/>
          <w:szCs w:val="26"/>
        </w:rPr>
        <w:t xml:space="preserve">evitando llamarle inexactamente </w:t>
      </w:r>
      <w:r w:rsidRPr="009D3266">
        <w:rPr>
          <w:rFonts w:ascii="Arial" w:hAnsi="Arial" w:cs="Arial"/>
          <w:sz w:val="26"/>
          <w:szCs w:val="26"/>
        </w:rPr>
        <w:t>“Fiscalía Especializada”,</w:t>
      </w:r>
      <w:r w:rsidR="0091632C" w:rsidRPr="009D3266">
        <w:rPr>
          <w:rFonts w:ascii="Arial" w:hAnsi="Arial" w:cs="Arial"/>
          <w:sz w:val="26"/>
          <w:szCs w:val="26"/>
        </w:rPr>
        <w:t xml:space="preserve"> pero sin que ello afecte su nivel,</w:t>
      </w:r>
      <w:r w:rsidRPr="009D3266">
        <w:rPr>
          <w:rFonts w:ascii="Arial" w:hAnsi="Arial" w:cs="Arial"/>
          <w:sz w:val="26"/>
          <w:szCs w:val="26"/>
        </w:rPr>
        <w:t xml:space="preserve"> pues esta unidad administrativa no tiene facultades de investigación de delitos, sino que tiene a su cargo el desarrollo del procedimiento administrativo correspondiente derivado de denuncias de faltas en que incurra el personal de la Fiscalía General, con el objeto de someter su propuesta de sanción al Consejo de Honor y Justicia, de conformidad con la Ley del Sistema de Seguridad Pública del Estado de Morelos</w:t>
      </w:r>
      <w:r w:rsidR="009E7B7C" w:rsidRPr="009D3266">
        <w:rPr>
          <w:rFonts w:ascii="Arial" w:hAnsi="Arial" w:cs="Arial"/>
          <w:sz w:val="26"/>
          <w:szCs w:val="26"/>
        </w:rPr>
        <w:t>;</w:t>
      </w:r>
      <w:r w:rsidR="00182A41" w:rsidRPr="009D3266">
        <w:rPr>
          <w:rFonts w:ascii="Arial" w:hAnsi="Arial" w:cs="Arial"/>
          <w:sz w:val="26"/>
          <w:szCs w:val="26"/>
        </w:rPr>
        <w:t xml:space="preserve"> y no así, la de persecución de los delitos cometidos por dichos servidores públicos, lo que dicho sea de paso, resulta competencia de la Fiscalía Anticorrupción. </w:t>
      </w:r>
    </w:p>
    <w:p w14:paraId="5011852E" w14:textId="77777777" w:rsidR="006D05D9" w:rsidRPr="009D3266" w:rsidRDefault="006D05D9" w:rsidP="00090CCF">
      <w:pPr>
        <w:spacing w:after="0" w:line="360" w:lineRule="auto"/>
        <w:jc w:val="both"/>
        <w:rPr>
          <w:rFonts w:ascii="Arial" w:hAnsi="Arial" w:cs="Arial"/>
          <w:sz w:val="26"/>
          <w:szCs w:val="26"/>
        </w:rPr>
      </w:pPr>
    </w:p>
    <w:p w14:paraId="5E90D601" w14:textId="3675A050" w:rsidR="00E31EEC" w:rsidRPr="009D3266" w:rsidRDefault="00E31EEC" w:rsidP="00090CCF">
      <w:pPr>
        <w:spacing w:after="0" w:line="360" w:lineRule="auto"/>
        <w:jc w:val="both"/>
        <w:rPr>
          <w:rFonts w:ascii="Arial" w:hAnsi="Arial" w:cs="Arial"/>
          <w:sz w:val="26"/>
          <w:szCs w:val="26"/>
        </w:rPr>
      </w:pPr>
      <w:r w:rsidRPr="009D3266">
        <w:rPr>
          <w:rFonts w:ascii="Arial" w:hAnsi="Arial" w:cs="Arial"/>
          <w:sz w:val="26"/>
          <w:szCs w:val="26"/>
        </w:rPr>
        <w:t xml:space="preserve">Así las cosas, dada la creación y modificación de diversas unidades administrativas que integran la Fiscalía General, se consideró necesaria la adecuación de los artículos 18, 19 y 20, así como la adición de un artículo 20 bis, a efecto de precisar con claridad las unidades que integran a la Fiscalía General del Estado de Morelos y su adscripción. En ese orden, en el artículo 18 se enlistan </w:t>
      </w:r>
      <w:r w:rsidR="00182A41" w:rsidRPr="009D3266">
        <w:rPr>
          <w:rFonts w:ascii="Arial" w:hAnsi="Arial" w:cs="Arial"/>
          <w:sz w:val="26"/>
          <w:szCs w:val="26"/>
        </w:rPr>
        <w:t xml:space="preserve">solamente </w:t>
      </w:r>
      <w:r w:rsidRPr="009D3266">
        <w:rPr>
          <w:rFonts w:ascii="Arial" w:hAnsi="Arial" w:cs="Arial"/>
          <w:sz w:val="26"/>
          <w:szCs w:val="26"/>
        </w:rPr>
        <w:t>las Fiscalías Especializadas y Regionales, Coordinaciones Generales y Direcciones Generales que</w:t>
      </w:r>
      <w:r w:rsidR="00A047CA" w:rsidRPr="009D3266">
        <w:rPr>
          <w:rFonts w:ascii="Arial" w:hAnsi="Arial" w:cs="Arial"/>
          <w:sz w:val="26"/>
          <w:szCs w:val="26"/>
        </w:rPr>
        <w:t xml:space="preserve"> integran a la Fiscalía General, a fin de </w:t>
      </w:r>
      <w:r w:rsidR="0097160F" w:rsidRPr="009D3266">
        <w:rPr>
          <w:rFonts w:ascii="Arial" w:hAnsi="Arial" w:cs="Arial"/>
          <w:sz w:val="26"/>
          <w:szCs w:val="26"/>
        </w:rPr>
        <w:t>clarificar</w:t>
      </w:r>
      <w:r w:rsidR="00A047CA" w:rsidRPr="009D3266">
        <w:rPr>
          <w:rFonts w:ascii="Arial" w:hAnsi="Arial" w:cs="Arial"/>
          <w:sz w:val="26"/>
          <w:szCs w:val="26"/>
        </w:rPr>
        <w:t xml:space="preserve"> la estructura respectiva</w:t>
      </w:r>
      <w:r w:rsidR="00182A41" w:rsidRPr="009D3266">
        <w:rPr>
          <w:rFonts w:ascii="Arial" w:hAnsi="Arial" w:cs="Arial"/>
          <w:sz w:val="26"/>
          <w:szCs w:val="26"/>
        </w:rPr>
        <w:t xml:space="preserve"> a partir de dicho nivel y hacia arriba en la jerarquía</w:t>
      </w:r>
      <w:r w:rsidR="00A047CA" w:rsidRPr="009D3266">
        <w:rPr>
          <w:rFonts w:ascii="Arial" w:hAnsi="Arial" w:cs="Arial"/>
          <w:sz w:val="26"/>
          <w:szCs w:val="26"/>
        </w:rPr>
        <w:t>.</w:t>
      </w:r>
    </w:p>
    <w:p w14:paraId="36D6A7CB" w14:textId="77777777" w:rsidR="00E31EEC" w:rsidRPr="009D3266" w:rsidRDefault="00E31EEC" w:rsidP="00090CCF">
      <w:pPr>
        <w:spacing w:after="0" w:line="360" w:lineRule="auto"/>
        <w:jc w:val="both"/>
        <w:rPr>
          <w:rFonts w:ascii="Arial" w:hAnsi="Arial" w:cs="Arial"/>
          <w:sz w:val="26"/>
          <w:szCs w:val="26"/>
        </w:rPr>
      </w:pPr>
    </w:p>
    <w:p w14:paraId="79DCEAD4" w14:textId="258BA73A" w:rsidR="002733E2" w:rsidRPr="009D3266" w:rsidRDefault="002733E2" w:rsidP="002733E2">
      <w:pPr>
        <w:spacing w:after="0" w:line="360" w:lineRule="auto"/>
        <w:jc w:val="both"/>
        <w:rPr>
          <w:rFonts w:ascii="Arial" w:hAnsi="Arial" w:cs="Arial"/>
          <w:sz w:val="26"/>
          <w:szCs w:val="26"/>
        </w:rPr>
      </w:pPr>
      <w:r w:rsidRPr="009D3266">
        <w:rPr>
          <w:rFonts w:ascii="Arial" w:hAnsi="Arial" w:cs="Arial"/>
          <w:sz w:val="26"/>
          <w:szCs w:val="26"/>
        </w:rPr>
        <w:t xml:space="preserve">Cabe precisar que en </w:t>
      </w:r>
      <w:r w:rsidR="00090A12" w:rsidRPr="009D3266">
        <w:rPr>
          <w:rFonts w:ascii="Arial" w:hAnsi="Arial" w:cs="Arial"/>
          <w:sz w:val="26"/>
          <w:szCs w:val="26"/>
        </w:rPr>
        <w:t>el</w:t>
      </w:r>
      <w:r w:rsidRPr="009D3266">
        <w:rPr>
          <w:rFonts w:ascii="Arial" w:hAnsi="Arial" w:cs="Arial"/>
          <w:sz w:val="26"/>
          <w:szCs w:val="26"/>
        </w:rPr>
        <w:t xml:space="preserve"> artículo </w:t>
      </w:r>
      <w:r w:rsidR="00090A12" w:rsidRPr="009D3266">
        <w:rPr>
          <w:rFonts w:ascii="Arial" w:hAnsi="Arial" w:cs="Arial"/>
          <w:sz w:val="26"/>
          <w:szCs w:val="26"/>
        </w:rPr>
        <w:t xml:space="preserve">18 </w:t>
      </w:r>
      <w:r w:rsidRPr="009D3266">
        <w:rPr>
          <w:rFonts w:ascii="Arial" w:hAnsi="Arial" w:cs="Arial"/>
          <w:sz w:val="26"/>
          <w:szCs w:val="26"/>
        </w:rPr>
        <w:t>se establece</w:t>
      </w:r>
      <w:r w:rsidR="00090A12" w:rsidRPr="009D3266">
        <w:rPr>
          <w:rFonts w:ascii="Arial" w:hAnsi="Arial" w:cs="Arial"/>
          <w:sz w:val="26"/>
          <w:szCs w:val="26"/>
        </w:rPr>
        <w:t xml:space="preserve"> además</w:t>
      </w:r>
      <w:r w:rsidRPr="009D3266">
        <w:rPr>
          <w:rFonts w:ascii="Arial" w:hAnsi="Arial" w:cs="Arial"/>
          <w:sz w:val="26"/>
          <w:szCs w:val="26"/>
        </w:rPr>
        <w:t xml:space="preserve"> la faculta</w:t>
      </w:r>
      <w:r w:rsidR="00182A41" w:rsidRPr="009D3266">
        <w:rPr>
          <w:rFonts w:ascii="Arial" w:hAnsi="Arial" w:cs="Arial"/>
          <w:sz w:val="26"/>
          <w:szCs w:val="26"/>
        </w:rPr>
        <w:t>d</w:t>
      </w:r>
      <w:r w:rsidRPr="009D3266">
        <w:rPr>
          <w:rFonts w:ascii="Arial" w:hAnsi="Arial" w:cs="Arial"/>
          <w:sz w:val="26"/>
          <w:szCs w:val="26"/>
        </w:rPr>
        <w:t xml:space="preserve"> </w:t>
      </w:r>
      <w:r w:rsidR="00F03CC3" w:rsidRPr="009D3266">
        <w:rPr>
          <w:rFonts w:ascii="Arial" w:hAnsi="Arial" w:cs="Arial"/>
          <w:sz w:val="26"/>
          <w:szCs w:val="26"/>
        </w:rPr>
        <w:t>a favor solamente de</w:t>
      </w:r>
      <w:r w:rsidRPr="009D3266">
        <w:rPr>
          <w:rFonts w:ascii="Arial" w:hAnsi="Arial" w:cs="Arial"/>
          <w:sz w:val="26"/>
          <w:szCs w:val="26"/>
        </w:rPr>
        <w:t xml:space="preserve"> las personas titulares de las Fiscalías Especial</w:t>
      </w:r>
      <w:r w:rsidR="00182A41" w:rsidRPr="009D3266">
        <w:rPr>
          <w:rFonts w:ascii="Arial" w:hAnsi="Arial" w:cs="Arial"/>
          <w:sz w:val="26"/>
          <w:szCs w:val="26"/>
        </w:rPr>
        <w:t>izadas</w:t>
      </w:r>
      <w:r w:rsidRPr="009D3266">
        <w:rPr>
          <w:rFonts w:ascii="Arial" w:hAnsi="Arial" w:cs="Arial"/>
          <w:sz w:val="26"/>
          <w:szCs w:val="26"/>
        </w:rPr>
        <w:t xml:space="preserve"> y Regionales,</w:t>
      </w:r>
      <w:r w:rsidR="00F03CC3" w:rsidRPr="009D3266">
        <w:rPr>
          <w:rFonts w:ascii="Arial" w:hAnsi="Arial" w:cs="Arial"/>
          <w:sz w:val="26"/>
          <w:szCs w:val="26"/>
        </w:rPr>
        <w:t xml:space="preserve"> así como</w:t>
      </w:r>
      <w:r w:rsidRPr="009D3266">
        <w:rPr>
          <w:rFonts w:ascii="Arial" w:hAnsi="Arial" w:cs="Arial"/>
          <w:sz w:val="26"/>
          <w:szCs w:val="26"/>
        </w:rPr>
        <w:t xml:space="preserve"> de las Coordinaciones Generales</w:t>
      </w:r>
      <w:r w:rsidR="00F03CC3" w:rsidRPr="009D3266">
        <w:rPr>
          <w:rFonts w:ascii="Arial" w:hAnsi="Arial" w:cs="Arial"/>
          <w:sz w:val="26"/>
          <w:szCs w:val="26"/>
        </w:rPr>
        <w:t>,</w:t>
      </w:r>
      <w:r w:rsidRPr="009D3266">
        <w:rPr>
          <w:rFonts w:ascii="Arial" w:hAnsi="Arial" w:cs="Arial"/>
          <w:sz w:val="26"/>
          <w:szCs w:val="26"/>
        </w:rPr>
        <w:t xml:space="preserve"> para expedir copias certificadas de documentos originales que se encuentren bajo su resguardo o </w:t>
      </w:r>
      <w:r w:rsidRPr="009D3266">
        <w:rPr>
          <w:rFonts w:ascii="Arial" w:hAnsi="Arial" w:cs="Arial"/>
          <w:sz w:val="26"/>
          <w:szCs w:val="26"/>
        </w:rPr>
        <w:lastRenderedPageBreak/>
        <w:t xml:space="preserve">de los expedientes relativos a los asuntos de su competencia, </w:t>
      </w:r>
      <w:r w:rsidR="00F03CC3" w:rsidRPr="009D3266">
        <w:rPr>
          <w:rFonts w:ascii="Arial" w:hAnsi="Arial" w:cs="Arial"/>
          <w:sz w:val="26"/>
          <w:szCs w:val="26"/>
        </w:rPr>
        <w:t xml:space="preserve">o  </w:t>
      </w:r>
      <w:r w:rsidRPr="009D3266">
        <w:rPr>
          <w:rFonts w:ascii="Arial" w:hAnsi="Arial" w:cs="Arial"/>
          <w:sz w:val="26"/>
          <w:szCs w:val="26"/>
        </w:rPr>
        <w:t xml:space="preserve">en sus archivos, tanto para su uso en trámites administrativos o judiciales, como a petición de los interesados, cuando así proceda y previo pago de los derechos correspondientes, en términos de la legislación aplicable, eficientando con ello la procuración de justicia. </w:t>
      </w:r>
    </w:p>
    <w:p w14:paraId="2B29BB15" w14:textId="77777777" w:rsidR="002733E2" w:rsidRPr="009D3266" w:rsidRDefault="002733E2" w:rsidP="002733E2">
      <w:pPr>
        <w:spacing w:after="0" w:line="360" w:lineRule="auto"/>
        <w:jc w:val="both"/>
        <w:rPr>
          <w:rFonts w:ascii="Arial" w:hAnsi="Arial" w:cs="Arial"/>
          <w:sz w:val="26"/>
          <w:szCs w:val="26"/>
        </w:rPr>
      </w:pPr>
    </w:p>
    <w:p w14:paraId="7AFAD60A" w14:textId="4697471B" w:rsidR="002733E2" w:rsidRPr="009D3266" w:rsidRDefault="002733E2" w:rsidP="002733E2">
      <w:pPr>
        <w:spacing w:after="0" w:line="360" w:lineRule="auto"/>
        <w:jc w:val="both"/>
        <w:rPr>
          <w:rFonts w:ascii="Arial" w:hAnsi="Arial" w:cs="Arial"/>
          <w:sz w:val="26"/>
          <w:szCs w:val="26"/>
        </w:rPr>
      </w:pPr>
      <w:r w:rsidRPr="009D3266">
        <w:rPr>
          <w:rFonts w:ascii="Arial" w:hAnsi="Arial" w:cs="Arial"/>
          <w:sz w:val="26"/>
          <w:szCs w:val="26"/>
        </w:rPr>
        <w:t>De igual manera</w:t>
      </w:r>
      <w:r w:rsidR="00090A12" w:rsidRPr="009D3266">
        <w:rPr>
          <w:rFonts w:ascii="Arial" w:hAnsi="Arial" w:cs="Arial"/>
          <w:sz w:val="26"/>
          <w:szCs w:val="26"/>
        </w:rPr>
        <w:t>,</w:t>
      </w:r>
      <w:r w:rsidRPr="009D3266">
        <w:rPr>
          <w:rFonts w:ascii="Arial" w:hAnsi="Arial" w:cs="Arial"/>
          <w:sz w:val="26"/>
          <w:szCs w:val="26"/>
        </w:rPr>
        <w:t xml:space="preserve"> se determinan</w:t>
      </w:r>
      <w:r w:rsidR="009E7B7C" w:rsidRPr="009D3266">
        <w:rPr>
          <w:rFonts w:ascii="Arial" w:hAnsi="Arial" w:cs="Arial"/>
          <w:sz w:val="26"/>
          <w:szCs w:val="26"/>
        </w:rPr>
        <w:t xml:space="preserve"> por virtud de este instrumento</w:t>
      </w:r>
      <w:r w:rsidRPr="009D3266">
        <w:rPr>
          <w:rFonts w:ascii="Arial" w:hAnsi="Arial" w:cs="Arial"/>
          <w:sz w:val="26"/>
          <w:szCs w:val="26"/>
        </w:rPr>
        <w:t xml:space="preserve"> </w:t>
      </w:r>
      <w:r w:rsidR="00090A12" w:rsidRPr="009D3266">
        <w:rPr>
          <w:rFonts w:ascii="Arial" w:hAnsi="Arial" w:cs="Arial"/>
          <w:sz w:val="26"/>
          <w:szCs w:val="26"/>
        </w:rPr>
        <w:t>cuáles</w:t>
      </w:r>
      <w:r w:rsidRPr="009D3266">
        <w:rPr>
          <w:rFonts w:ascii="Arial" w:hAnsi="Arial" w:cs="Arial"/>
          <w:sz w:val="26"/>
          <w:szCs w:val="26"/>
        </w:rPr>
        <w:t xml:space="preserve"> </w:t>
      </w:r>
      <w:r w:rsidR="009E7B7C" w:rsidRPr="009D3266">
        <w:rPr>
          <w:rFonts w:ascii="Arial" w:hAnsi="Arial" w:cs="Arial"/>
          <w:sz w:val="26"/>
          <w:szCs w:val="26"/>
        </w:rPr>
        <w:t xml:space="preserve">son los servidores públicos </w:t>
      </w:r>
      <w:r w:rsidRPr="009D3266">
        <w:rPr>
          <w:rFonts w:ascii="Arial" w:hAnsi="Arial" w:cs="Arial"/>
          <w:sz w:val="26"/>
          <w:szCs w:val="26"/>
        </w:rPr>
        <w:t xml:space="preserve">que se </w:t>
      </w:r>
      <w:r w:rsidR="009E7B7C" w:rsidRPr="009D3266">
        <w:rPr>
          <w:rFonts w:ascii="Arial" w:hAnsi="Arial" w:cs="Arial"/>
          <w:sz w:val="26"/>
          <w:szCs w:val="26"/>
        </w:rPr>
        <w:t xml:space="preserve">deben </w:t>
      </w:r>
      <w:r w:rsidRPr="009D3266">
        <w:rPr>
          <w:rFonts w:ascii="Arial" w:hAnsi="Arial" w:cs="Arial"/>
          <w:sz w:val="26"/>
          <w:szCs w:val="26"/>
        </w:rPr>
        <w:t>considera</w:t>
      </w:r>
      <w:r w:rsidR="009E7B7C" w:rsidRPr="009D3266">
        <w:rPr>
          <w:rFonts w:ascii="Arial" w:hAnsi="Arial" w:cs="Arial"/>
          <w:sz w:val="26"/>
          <w:szCs w:val="26"/>
        </w:rPr>
        <w:t>r como</w:t>
      </w:r>
      <w:r w:rsidRPr="009D3266">
        <w:rPr>
          <w:rFonts w:ascii="Arial" w:hAnsi="Arial" w:cs="Arial"/>
          <w:sz w:val="26"/>
          <w:szCs w:val="26"/>
        </w:rPr>
        <w:t xml:space="preserve"> mandos medios y superiores </w:t>
      </w:r>
      <w:r w:rsidR="005A60CE" w:rsidRPr="009D3266">
        <w:rPr>
          <w:rFonts w:ascii="Arial" w:hAnsi="Arial" w:cs="Arial"/>
          <w:sz w:val="26"/>
          <w:szCs w:val="26"/>
        </w:rPr>
        <w:t xml:space="preserve">para efectos del artículo 194 de la </w:t>
      </w:r>
      <w:r w:rsidR="009E7B7C" w:rsidRPr="009D3266">
        <w:rPr>
          <w:rFonts w:ascii="Arial" w:hAnsi="Arial" w:cs="Arial"/>
          <w:sz w:val="26"/>
          <w:szCs w:val="26"/>
        </w:rPr>
        <w:t>Ley del Sistema de Seguridad Pública del Estado de Morelos</w:t>
      </w:r>
      <w:r w:rsidRPr="009D3266">
        <w:rPr>
          <w:rFonts w:ascii="Arial" w:hAnsi="Arial" w:cs="Arial"/>
          <w:sz w:val="26"/>
          <w:szCs w:val="26"/>
        </w:rPr>
        <w:t xml:space="preserve">; </w:t>
      </w:r>
      <w:r w:rsidR="005A60CE" w:rsidRPr="009D3266">
        <w:rPr>
          <w:rFonts w:ascii="Arial" w:hAnsi="Arial" w:cs="Arial"/>
          <w:sz w:val="26"/>
          <w:szCs w:val="26"/>
        </w:rPr>
        <w:t>empero, se le concede la facultad a la persona titular</w:t>
      </w:r>
      <w:r w:rsidR="00F03CC3" w:rsidRPr="009D3266">
        <w:rPr>
          <w:rFonts w:ascii="Arial" w:hAnsi="Arial" w:cs="Arial"/>
          <w:sz w:val="26"/>
          <w:szCs w:val="26"/>
        </w:rPr>
        <w:t xml:space="preserve"> de la Coordinación General de Administración</w:t>
      </w:r>
      <w:r w:rsidR="005A60CE" w:rsidRPr="009D3266">
        <w:rPr>
          <w:rFonts w:ascii="Arial" w:hAnsi="Arial" w:cs="Arial"/>
          <w:sz w:val="26"/>
          <w:szCs w:val="26"/>
        </w:rPr>
        <w:t xml:space="preserve"> para que determine</w:t>
      </w:r>
      <w:r w:rsidRPr="009D3266">
        <w:rPr>
          <w:rFonts w:ascii="Arial" w:hAnsi="Arial" w:cs="Arial"/>
          <w:sz w:val="26"/>
          <w:szCs w:val="26"/>
        </w:rPr>
        <w:t xml:space="preserve"> </w:t>
      </w:r>
      <w:r w:rsidR="00F03CC3" w:rsidRPr="009D3266">
        <w:rPr>
          <w:rFonts w:ascii="Arial" w:hAnsi="Arial" w:cs="Arial"/>
          <w:sz w:val="26"/>
          <w:szCs w:val="26"/>
        </w:rPr>
        <w:t>d</w:t>
      </w:r>
      <w:r w:rsidR="005A60CE" w:rsidRPr="009D3266">
        <w:rPr>
          <w:rFonts w:ascii="Arial" w:hAnsi="Arial" w:cs="Arial"/>
          <w:sz w:val="26"/>
          <w:szCs w:val="26"/>
        </w:rPr>
        <w:t>el resto del</w:t>
      </w:r>
      <w:r w:rsidRPr="009D3266">
        <w:rPr>
          <w:rFonts w:ascii="Arial" w:hAnsi="Arial" w:cs="Arial"/>
          <w:sz w:val="26"/>
          <w:szCs w:val="26"/>
        </w:rPr>
        <w:t xml:space="preserve"> personal</w:t>
      </w:r>
      <w:r w:rsidR="005A60CE" w:rsidRPr="009D3266">
        <w:rPr>
          <w:rFonts w:ascii="Arial" w:hAnsi="Arial" w:cs="Arial"/>
          <w:sz w:val="26"/>
          <w:szCs w:val="26"/>
        </w:rPr>
        <w:t xml:space="preserve"> de la Fiscalía General</w:t>
      </w:r>
      <w:r w:rsidRPr="009D3266">
        <w:rPr>
          <w:rFonts w:ascii="Arial" w:hAnsi="Arial" w:cs="Arial"/>
          <w:sz w:val="26"/>
          <w:szCs w:val="26"/>
        </w:rPr>
        <w:t xml:space="preserve"> </w:t>
      </w:r>
      <w:r w:rsidR="00F03CC3" w:rsidRPr="009D3266">
        <w:rPr>
          <w:rFonts w:ascii="Arial" w:hAnsi="Arial" w:cs="Arial"/>
          <w:sz w:val="26"/>
          <w:szCs w:val="26"/>
        </w:rPr>
        <w:t xml:space="preserve">quienes, </w:t>
      </w:r>
      <w:r w:rsidRPr="009D3266">
        <w:rPr>
          <w:rFonts w:ascii="Arial" w:hAnsi="Arial" w:cs="Arial"/>
          <w:sz w:val="26"/>
          <w:szCs w:val="26"/>
        </w:rPr>
        <w:t>por la naturaleza de sus funciones</w:t>
      </w:r>
      <w:r w:rsidR="00F03CC3" w:rsidRPr="009D3266">
        <w:rPr>
          <w:rFonts w:ascii="Arial" w:hAnsi="Arial" w:cs="Arial"/>
          <w:sz w:val="26"/>
          <w:szCs w:val="26"/>
        </w:rPr>
        <w:t>,</w:t>
      </w:r>
      <w:r w:rsidRPr="009D3266">
        <w:rPr>
          <w:rFonts w:ascii="Arial" w:hAnsi="Arial" w:cs="Arial"/>
          <w:sz w:val="26"/>
          <w:szCs w:val="26"/>
        </w:rPr>
        <w:t xml:space="preserve"> deba</w:t>
      </w:r>
      <w:r w:rsidR="00F03CC3" w:rsidRPr="009D3266">
        <w:rPr>
          <w:rFonts w:ascii="Arial" w:hAnsi="Arial" w:cs="Arial"/>
          <w:sz w:val="26"/>
          <w:szCs w:val="26"/>
        </w:rPr>
        <w:t>n</w:t>
      </w:r>
      <w:r w:rsidRPr="009D3266">
        <w:rPr>
          <w:rFonts w:ascii="Arial" w:hAnsi="Arial" w:cs="Arial"/>
          <w:sz w:val="26"/>
          <w:szCs w:val="26"/>
        </w:rPr>
        <w:t xml:space="preserve"> someterse a evaluaciones de control de confianza para su ingreso y permanencia. </w:t>
      </w:r>
    </w:p>
    <w:p w14:paraId="24956632" w14:textId="5D5AA79C" w:rsidR="002733E2" w:rsidRPr="009D3266" w:rsidRDefault="002733E2" w:rsidP="00090CCF">
      <w:pPr>
        <w:spacing w:after="0" w:line="360" w:lineRule="auto"/>
        <w:jc w:val="both"/>
        <w:rPr>
          <w:rFonts w:ascii="Arial" w:hAnsi="Arial" w:cs="Arial"/>
          <w:sz w:val="26"/>
          <w:szCs w:val="26"/>
        </w:rPr>
      </w:pPr>
    </w:p>
    <w:p w14:paraId="6BB690C5" w14:textId="6B9A12AA" w:rsidR="00E31EEC" w:rsidRPr="009D3266" w:rsidRDefault="00E31EEC" w:rsidP="00090CCF">
      <w:pPr>
        <w:spacing w:after="0" w:line="360" w:lineRule="auto"/>
        <w:jc w:val="both"/>
        <w:rPr>
          <w:rFonts w:ascii="Arial" w:hAnsi="Arial" w:cs="Arial"/>
          <w:sz w:val="26"/>
          <w:szCs w:val="26"/>
        </w:rPr>
      </w:pPr>
      <w:r w:rsidRPr="009D3266">
        <w:rPr>
          <w:rFonts w:ascii="Arial" w:hAnsi="Arial" w:cs="Arial"/>
          <w:sz w:val="26"/>
          <w:szCs w:val="26"/>
        </w:rPr>
        <w:t>Por su parte, en el artículo 19 se integran aquellas unidades administrativas sobre las cuales ejerce autoridad jerárquica de manera directa el Fiscal General, atendiendo inclusive a lo que ya prevé la propia Ley Orgánica. Asimismo, se prevé la adscripción de las unidades administrativas con las que cuentan las Coordinaciones y las Direcciones Generales.</w:t>
      </w:r>
    </w:p>
    <w:p w14:paraId="1DDF05A3" w14:textId="77777777" w:rsidR="00E31EEC" w:rsidRPr="009D3266" w:rsidRDefault="00E31EEC" w:rsidP="00090CCF">
      <w:pPr>
        <w:spacing w:after="0" w:line="360" w:lineRule="auto"/>
        <w:jc w:val="both"/>
        <w:rPr>
          <w:rFonts w:ascii="Arial" w:hAnsi="Arial" w:cs="Arial"/>
          <w:sz w:val="26"/>
          <w:szCs w:val="26"/>
        </w:rPr>
      </w:pPr>
    </w:p>
    <w:p w14:paraId="0FE80699" w14:textId="0D739CD3" w:rsidR="00E31EEC" w:rsidRPr="009D3266" w:rsidRDefault="00090A12" w:rsidP="00090CCF">
      <w:pPr>
        <w:spacing w:after="0" w:line="360" w:lineRule="auto"/>
        <w:jc w:val="both"/>
        <w:rPr>
          <w:rFonts w:ascii="Arial" w:hAnsi="Arial" w:cs="Arial"/>
          <w:sz w:val="26"/>
          <w:szCs w:val="26"/>
        </w:rPr>
      </w:pPr>
      <w:r w:rsidRPr="009D3266">
        <w:rPr>
          <w:rFonts w:ascii="Arial" w:hAnsi="Arial" w:cs="Arial"/>
          <w:sz w:val="26"/>
          <w:szCs w:val="26"/>
        </w:rPr>
        <w:t>En el</w:t>
      </w:r>
      <w:r w:rsidR="00E31EEC" w:rsidRPr="009D3266">
        <w:rPr>
          <w:rFonts w:ascii="Arial" w:hAnsi="Arial" w:cs="Arial"/>
          <w:sz w:val="26"/>
          <w:szCs w:val="26"/>
        </w:rPr>
        <w:t xml:space="preserve"> artículo 20 </w:t>
      </w:r>
      <w:r w:rsidRPr="009D3266">
        <w:rPr>
          <w:rFonts w:ascii="Arial" w:hAnsi="Arial" w:cs="Arial"/>
          <w:sz w:val="26"/>
          <w:szCs w:val="26"/>
        </w:rPr>
        <w:t xml:space="preserve">se </w:t>
      </w:r>
      <w:r w:rsidR="00E31EEC" w:rsidRPr="009D3266">
        <w:rPr>
          <w:rFonts w:ascii="Arial" w:hAnsi="Arial" w:cs="Arial"/>
          <w:sz w:val="26"/>
          <w:szCs w:val="26"/>
        </w:rPr>
        <w:t xml:space="preserve">establece lo relativo a las Fiscalías Regionales y Especializadas y su integración. </w:t>
      </w:r>
      <w:r w:rsidRPr="009D3266">
        <w:rPr>
          <w:rFonts w:ascii="Arial" w:hAnsi="Arial" w:cs="Arial"/>
          <w:sz w:val="26"/>
          <w:szCs w:val="26"/>
        </w:rPr>
        <w:t xml:space="preserve">Mientras que en el artículo 20 </w:t>
      </w:r>
      <w:r w:rsidR="00F03CC3" w:rsidRPr="009D3266">
        <w:rPr>
          <w:rFonts w:ascii="Arial" w:hAnsi="Arial" w:cs="Arial"/>
          <w:sz w:val="26"/>
          <w:szCs w:val="26"/>
        </w:rPr>
        <w:t>b</w:t>
      </w:r>
      <w:r w:rsidRPr="009D3266">
        <w:rPr>
          <w:rFonts w:ascii="Arial" w:hAnsi="Arial" w:cs="Arial"/>
          <w:sz w:val="26"/>
          <w:szCs w:val="26"/>
        </w:rPr>
        <w:t xml:space="preserve">is se </w:t>
      </w:r>
      <w:r w:rsidR="00E31EEC" w:rsidRPr="009D3266">
        <w:rPr>
          <w:rFonts w:ascii="Arial" w:hAnsi="Arial" w:cs="Arial"/>
          <w:sz w:val="26"/>
          <w:szCs w:val="26"/>
        </w:rPr>
        <w:t>señala</w:t>
      </w:r>
      <w:r w:rsidR="00882AFA" w:rsidRPr="009D3266">
        <w:rPr>
          <w:rFonts w:ascii="Arial" w:hAnsi="Arial" w:cs="Arial"/>
          <w:sz w:val="26"/>
          <w:szCs w:val="26"/>
        </w:rPr>
        <w:t>n</w:t>
      </w:r>
      <w:r w:rsidR="00E31EEC" w:rsidRPr="009D3266">
        <w:rPr>
          <w:rFonts w:ascii="Arial" w:hAnsi="Arial" w:cs="Arial"/>
          <w:sz w:val="26"/>
          <w:szCs w:val="26"/>
        </w:rPr>
        <w:t xml:space="preserve"> aquellas unidades administrativas que guardan cierta autonomía de la Fiscalía General del Estado de Morelos, siendo la Fiscalía Anticorrupción, la Fiscalía de Delitos Electorales y el Órgano Interno de Control. </w:t>
      </w:r>
    </w:p>
    <w:p w14:paraId="021F0B5A" w14:textId="77777777" w:rsidR="00E31EEC" w:rsidRPr="009D3266" w:rsidRDefault="00E31EEC" w:rsidP="00090CCF">
      <w:pPr>
        <w:spacing w:after="0" w:line="360" w:lineRule="auto"/>
        <w:jc w:val="both"/>
        <w:rPr>
          <w:rFonts w:ascii="Arial" w:hAnsi="Arial" w:cs="Arial"/>
          <w:sz w:val="26"/>
          <w:szCs w:val="26"/>
        </w:rPr>
      </w:pPr>
    </w:p>
    <w:p w14:paraId="7C032DF8" w14:textId="6C0A3B44" w:rsidR="00E31EEC" w:rsidRPr="009D3266" w:rsidRDefault="00E31EEC" w:rsidP="00090CCF">
      <w:pPr>
        <w:spacing w:after="0" w:line="360" w:lineRule="auto"/>
        <w:jc w:val="both"/>
        <w:rPr>
          <w:rFonts w:ascii="Arial" w:hAnsi="Arial" w:cs="Arial"/>
          <w:sz w:val="26"/>
          <w:szCs w:val="26"/>
        </w:rPr>
      </w:pPr>
      <w:r w:rsidRPr="009D3266">
        <w:rPr>
          <w:rFonts w:ascii="Arial" w:hAnsi="Arial" w:cs="Arial"/>
          <w:sz w:val="26"/>
          <w:szCs w:val="26"/>
        </w:rPr>
        <w:lastRenderedPageBreak/>
        <w:t xml:space="preserve">Lo anterior con el objeto de brindar claridad respecto de la totalidad de unidades administrativas que integran a la Fiscalía General, con independencia de que con posterioridad –en algunos casos– cuando se regula de manera particular cada unidad, </w:t>
      </w:r>
      <w:r w:rsidR="00882AFA" w:rsidRPr="009D3266">
        <w:rPr>
          <w:rFonts w:ascii="Arial" w:hAnsi="Arial" w:cs="Arial"/>
          <w:sz w:val="26"/>
          <w:szCs w:val="26"/>
        </w:rPr>
        <w:t xml:space="preserve">las disposiciones vigentes del Reglamento </w:t>
      </w:r>
      <w:r w:rsidRPr="009D3266">
        <w:rPr>
          <w:rFonts w:ascii="Arial" w:hAnsi="Arial" w:cs="Arial"/>
          <w:sz w:val="26"/>
          <w:szCs w:val="26"/>
        </w:rPr>
        <w:t>establece</w:t>
      </w:r>
      <w:r w:rsidR="00882AFA" w:rsidRPr="009D3266">
        <w:rPr>
          <w:rFonts w:ascii="Arial" w:hAnsi="Arial" w:cs="Arial"/>
          <w:sz w:val="26"/>
          <w:szCs w:val="26"/>
        </w:rPr>
        <w:t xml:space="preserve">n de nueva cuenta </w:t>
      </w:r>
      <w:r w:rsidRPr="009D3266">
        <w:rPr>
          <w:rFonts w:ascii="Arial" w:hAnsi="Arial" w:cs="Arial"/>
          <w:sz w:val="26"/>
          <w:szCs w:val="26"/>
        </w:rPr>
        <w:t xml:space="preserve">las unidades </w:t>
      </w:r>
      <w:r w:rsidR="00882AFA" w:rsidRPr="009D3266">
        <w:rPr>
          <w:rFonts w:ascii="Arial" w:hAnsi="Arial" w:cs="Arial"/>
          <w:sz w:val="26"/>
          <w:szCs w:val="26"/>
        </w:rPr>
        <w:t xml:space="preserve">adscritas a las mismas. </w:t>
      </w:r>
      <w:r w:rsidRPr="009D3266">
        <w:rPr>
          <w:rFonts w:ascii="Arial" w:hAnsi="Arial" w:cs="Arial"/>
          <w:sz w:val="26"/>
          <w:szCs w:val="26"/>
        </w:rPr>
        <w:t xml:space="preserve">Ello </w:t>
      </w:r>
      <w:r w:rsidR="00882AFA" w:rsidRPr="009D3266">
        <w:rPr>
          <w:rFonts w:ascii="Arial" w:hAnsi="Arial" w:cs="Arial"/>
          <w:sz w:val="26"/>
          <w:szCs w:val="26"/>
        </w:rPr>
        <w:t xml:space="preserve">respetando </w:t>
      </w:r>
      <w:r w:rsidRPr="009D3266">
        <w:rPr>
          <w:rFonts w:ascii="Arial" w:hAnsi="Arial" w:cs="Arial"/>
          <w:sz w:val="26"/>
          <w:szCs w:val="26"/>
        </w:rPr>
        <w:t>el formato con el que actualmente se encuentra redactado e</w:t>
      </w:r>
      <w:r w:rsidR="00882AFA" w:rsidRPr="009D3266">
        <w:rPr>
          <w:rFonts w:ascii="Arial" w:hAnsi="Arial" w:cs="Arial"/>
          <w:sz w:val="26"/>
          <w:szCs w:val="26"/>
        </w:rPr>
        <w:t xml:space="preserve">l Reglamento de la Ley Orgánica, y toda vez que este Acuerdo se trata de una modificación al instrumento normativo y no la expedición de un instrumento nuevo que los sustituya. </w:t>
      </w:r>
    </w:p>
    <w:p w14:paraId="61005D33" w14:textId="77777777" w:rsidR="000470C4" w:rsidRPr="009D3266" w:rsidRDefault="000470C4" w:rsidP="00090CCF">
      <w:pPr>
        <w:spacing w:after="0" w:line="360" w:lineRule="auto"/>
        <w:jc w:val="both"/>
        <w:rPr>
          <w:rFonts w:ascii="Arial" w:hAnsi="Arial" w:cs="Arial"/>
          <w:sz w:val="26"/>
          <w:szCs w:val="26"/>
        </w:rPr>
      </w:pPr>
    </w:p>
    <w:p w14:paraId="6604492A" w14:textId="12E1FC2E" w:rsidR="000470C4" w:rsidRPr="009D3266" w:rsidRDefault="000470C4" w:rsidP="00090CCF">
      <w:pPr>
        <w:spacing w:after="0" w:line="360" w:lineRule="auto"/>
        <w:jc w:val="both"/>
        <w:rPr>
          <w:rFonts w:ascii="Arial" w:hAnsi="Arial" w:cs="Arial"/>
          <w:sz w:val="26"/>
          <w:szCs w:val="26"/>
        </w:rPr>
      </w:pPr>
      <w:r w:rsidRPr="009D3266">
        <w:rPr>
          <w:rFonts w:ascii="Arial" w:hAnsi="Arial" w:cs="Arial"/>
          <w:sz w:val="26"/>
          <w:szCs w:val="26"/>
        </w:rPr>
        <w:t>Es preciso aclarar que en la revisión y construcción de las disposiciones jurídicas anteriores se advirtieron algunas inconsistencias</w:t>
      </w:r>
      <w:r w:rsidR="00D90CE3" w:rsidRPr="009D3266">
        <w:rPr>
          <w:rFonts w:ascii="Arial" w:hAnsi="Arial" w:cs="Arial"/>
          <w:sz w:val="26"/>
          <w:szCs w:val="26"/>
        </w:rPr>
        <w:t xml:space="preserve"> en el resto del cuerpo normativo, como las denominaciones de las unidades administrativas, o la falta de adscripción, por lo que mediante este instrumento se corrigen esas deficiencias, para evitar incertidumbre jurídica a su destinatario.</w:t>
      </w:r>
    </w:p>
    <w:p w14:paraId="5EF1BCB4" w14:textId="77777777" w:rsidR="00E31EEC" w:rsidRPr="009D3266" w:rsidRDefault="00E31EEC" w:rsidP="00090CCF">
      <w:pPr>
        <w:spacing w:after="0" w:line="360" w:lineRule="auto"/>
        <w:jc w:val="both"/>
        <w:rPr>
          <w:rFonts w:ascii="Arial" w:hAnsi="Arial" w:cs="Arial"/>
          <w:sz w:val="26"/>
          <w:szCs w:val="26"/>
        </w:rPr>
      </w:pPr>
    </w:p>
    <w:p w14:paraId="45FEF19C" w14:textId="5BEA2DED" w:rsidR="00090CCF" w:rsidRPr="009D3266" w:rsidRDefault="00D90CE3" w:rsidP="00090CCF">
      <w:pPr>
        <w:spacing w:after="0" w:line="360" w:lineRule="auto"/>
        <w:jc w:val="both"/>
        <w:rPr>
          <w:rFonts w:ascii="Arial" w:hAnsi="Arial" w:cs="Arial"/>
          <w:sz w:val="26"/>
          <w:szCs w:val="26"/>
        </w:rPr>
      </w:pPr>
      <w:r w:rsidRPr="009D3266">
        <w:rPr>
          <w:rFonts w:ascii="Arial" w:hAnsi="Arial" w:cs="Arial"/>
          <w:sz w:val="26"/>
          <w:szCs w:val="26"/>
        </w:rPr>
        <w:t>De esta manera, se</w:t>
      </w:r>
      <w:r w:rsidR="00090CCF" w:rsidRPr="009D3266">
        <w:rPr>
          <w:rFonts w:ascii="Arial" w:hAnsi="Arial" w:cs="Arial"/>
          <w:sz w:val="26"/>
          <w:szCs w:val="26"/>
        </w:rPr>
        <w:t xml:space="preserve"> </w:t>
      </w:r>
      <w:r w:rsidRPr="009D3266">
        <w:rPr>
          <w:rFonts w:ascii="Arial" w:hAnsi="Arial" w:cs="Arial"/>
          <w:sz w:val="26"/>
          <w:szCs w:val="26"/>
        </w:rPr>
        <w:t>determina</w:t>
      </w:r>
      <w:r w:rsidR="00090CCF" w:rsidRPr="009D3266">
        <w:rPr>
          <w:rFonts w:ascii="Arial" w:hAnsi="Arial" w:cs="Arial"/>
          <w:sz w:val="26"/>
          <w:szCs w:val="26"/>
        </w:rPr>
        <w:t xml:space="preserve"> la adscripción y designación directa de la Dirección del Patronato al Fiscal General, </w:t>
      </w:r>
      <w:r w:rsidR="00882AFA" w:rsidRPr="009D3266">
        <w:rPr>
          <w:rFonts w:ascii="Arial" w:hAnsi="Arial" w:cs="Arial"/>
          <w:sz w:val="26"/>
          <w:szCs w:val="26"/>
        </w:rPr>
        <w:t>unidad administrativa que tendrá a su cargo</w:t>
      </w:r>
      <w:r w:rsidR="00090CCF" w:rsidRPr="009D3266">
        <w:rPr>
          <w:rFonts w:ascii="Arial" w:hAnsi="Arial" w:cs="Arial"/>
          <w:sz w:val="26"/>
          <w:szCs w:val="26"/>
        </w:rPr>
        <w:t xml:space="preserve"> los objetivos y líneas de acción con la finalidad de conformar un órgano encargado de generar recursos financieros, administrativos y humanos a la </w:t>
      </w:r>
      <w:r w:rsidR="00F03CC3" w:rsidRPr="009D3266">
        <w:rPr>
          <w:rFonts w:ascii="Arial" w:hAnsi="Arial" w:cs="Arial"/>
          <w:sz w:val="26"/>
          <w:szCs w:val="26"/>
        </w:rPr>
        <w:t>i</w:t>
      </w:r>
      <w:r w:rsidR="00090CCF" w:rsidRPr="009D3266">
        <w:rPr>
          <w:rFonts w:ascii="Arial" w:hAnsi="Arial" w:cs="Arial"/>
          <w:sz w:val="26"/>
          <w:szCs w:val="26"/>
        </w:rPr>
        <w:t>nstitución, fortaleciendo con ello el sistema de justicia penal.</w:t>
      </w:r>
    </w:p>
    <w:p w14:paraId="3505B2F6" w14:textId="77777777" w:rsidR="00057827" w:rsidRPr="009D3266" w:rsidRDefault="00057827" w:rsidP="00090CCF">
      <w:pPr>
        <w:spacing w:after="0" w:line="360" w:lineRule="auto"/>
        <w:jc w:val="both"/>
        <w:rPr>
          <w:rFonts w:ascii="Arial" w:hAnsi="Arial" w:cs="Arial"/>
          <w:sz w:val="26"/>
          <w:szCs w:val="26"/>
        </w:rPr>
      </w:pPr>
    </w:p>
    <w:p w14:paraId="38886098" w14:textId="7ED05BA7" w:rsidR="009B02D5" w:rsidRPr="009D3266" w:rsidRDefault="00057827" w:rsidP="009B02D5">
      <w:pPr>
        <w:spacing w:after="0" w:line="360" w:lineRule="auto"/>
        <w:jc w:val="both"/>
        <w:rPr>
          <w:rFonts w:ascii="Arial" w:hAnsi="Arial" w:cs="Arial"/>
          <w:sz w:val="26"/>
          <w:szCs w:val="26"/>
        </w:rPr>
      </w:pPr>
      <w:r w:rsidRPr="009D3266">
        <w:rPr>
          <w:rFonts w:ascii="Arial" w:hAnsi="Arial" w:cs="Arial"/>
          <w:sz w:val="26"/>
          <w:szCs w:val="26"/>
        </w:rPr>
        <w:t>De igual manera</w:t>
      </w:r>
      <w:r w:rsidR="00565847" w:rsidRPr="009D3266">
        <w:rPr>
          <w:rFonts w:ascii="Arial" w:hAnsi="Arial" w:cs="Arial"/>
          <w:sz w:val="26"/>
          <w:szCs w:val="26"/>
        </w:rPr>
        <w:t>,</w:t>
      </w:r>
      <w:r w:rsidRPr="009D3266">
        <w:rPr>
          <w:rFonts w:ascii="Arial" w:hAnsi="Arial" w:cs="Arial"/>
          <w:sz w:val="26"/>
          <w:szCs w:val="26"/>
        </w:rPr>
        <w:t xml:space="preserve"> </w:t>
      </w:r>
      <w:r w:rsidR="009B02D5" w:rsidRPr="009D3266">
        <w:rPr>
          <w:rFonts w:ascii="Arial" w:hAnsi="Arial" w:cs="Arial"/>
          <w:sz w:val="26"/>
          <w:szCs w:val="26"/>
        </w:rPr>
        <w:t xml:space="preserve">se </w:t>
      </w:r>
      <w:r w:rsidR="00F03CC3" w:rsidRPr="009D3266">
        <w:rPr>
          <w:rFonts w:ascii="Arial" w:hAnsi="Arial" w:cs="Arial"/>
          <w:sz w:val="26"/>
          <w:szCs w:val="26"/>
        </w:rPr>
        <w:t>clarifica</w:t>
      </w:r>
      <w:r w:rsidR="009B02D5" w:rsidRPr="009D3266">
        <w:rPr>
          <w:rFonts w:ascii="Arial" w:hAnsi="Arial" w:cs="Arial"/>
          <w:sz w:val="26"/>
          <w:szCs w:val="26"/>
        </w:rPr>
        <w:t xml:space="preserve"> la denominación de la Dirección General de Análisis e Inteligencia, toda vez que se preveía </w:t>
      </w:r>
      <w:r w:rsidR="00F03CC3" w:rsidRPr="009D3266">
        <w:rPr>
          <w:rFonts w:ascii="Arial" w:hAnsi="Arial" w:cs="Arial"/>
          <w:sz w:val="26"/>
          <w:szCs w:val="26"/>
        </w:rPr>
        <w:t>indistintamente en diversas</w:t>
      </w:r>
      <w:r w:rsidR="009B02D5" w:rsidRPr="009D3266">
        <w:rPr>
          <w:rFonts w:ascii="Arial" w:hAnsi="Arial" w:cs="Arial"/>
          <w:sz w:val="26"/>
          <w:szCs w:val="26"/>
        </w:rPr>
        <w:t xml:space="preserve"> disposiciones </w:t>
      </w:r>
      <w:r w:rsidR="0097160F" w:rsidRPr="009D3266">
        <w:rPr>
          <w:rFonts w:ascii="Arial" w:hAnsi="Arial" w:cs="Arial"/>
          <w:sz w:val="26"/>
          <w:szCs w:val="26"/>
        </w:rPr>
        <w:t xml:space="preserve">con </w:t>
      </w:r>
      <w:r w:rsidR="00565847" w:rsidRPr="009D3266">
        <w:rPr>
          <w:rFonts w:ascii="Arial" w:hAnsi="Arial" w:cs="Arial"/>
          <w:sz w:val="26"/>
          <w:szCs w:val="26"/>
        </w:rPr>
        <w:t>la denominación inexacta de</w:t>
      </w:r>
      <w:r w:rsidR="009B02D5" w:rsidRPr="009D3266">
        <w:rPr>
          <w:rFonts w:ascii="Arial" w:hAnsi="Arial" w:cs="Arial"/>
          <w:sz w:val="26"/>
          <w:szCs w:val="26"/>
        </w:rPr>
        <w:t xml:space="preserve"> </w:t>
      </w:r>
      <w:r w:rsidR="00565847" w:rsidRPr="009D3266">
        <w:rPr>
          <w:rFonts w:ascii="Arial" w:hAnsi="Arial" w:cs="Arial"/>
          <w:sz w:val="26"/>
          <w:szCs w:val="26"/>
        </w:rPr>
        <w:t>“</w:t>
      </w:r>
      <w:r w:rsidR="009B02D5" w:rsidRPr="009D3266">
        <w:rPr>
          <w:rFonts w:ascii="Arial" w:hAnsi="Arial" w:cs="Arial"/>
          <w:sz w:val="26"/>
          <w:szCs w:val="26"/>
        </w:rPr>
        <w:t>Dirección General de Inteligencia</w:t>
      </w:r>
      <w:r w:rsidR="00565847" w:rsidRPr="009D3266">
        <w:rPr>
          <w:rFonts w:ascii="Arial" w:hAnsi="Arial" w:cs="Arial"/>
          <w:sz w:val="26"/>
          <w:szCs w:val="26"/>
        </w:rPr>
        <w:t>”</w:t>
      </w:r>
      <w:r w:rsidR="009B02D5" w:rsidRPr="009D3266">
        <w:rPr>
          <w:rFonts w:ascii="Arial" w:hAnsi="Arial" w:cs="Arial"/>
          <w:sz w:val="26"/>
          <w:szCs w:val="26"/>
        </w:rPr>
        <w:t xml:space="preserve">. También se armoniza la denominación de la </w:t>
      </w:r>
      <w:r w:rsidR="00BF6AF0" w:rsidRPr="009D3266">
        <w:rPr>
          <w:rFonts w:ascii="Arial" w:hAnsi="Arial" w:cs="Arial"/>
          <w:sz w:val="26"/>
          <w:szCs w:val="26"/>
        </w:rPr>
        <w:t xml:space="preserve">Dirección de Servicios Periciales de la Fiscalía Antisecuestro, para ser Coordinación </w:t>
      </w:r>
      <w:r w:rsidR="00BF6AF0" w:rsidRPr="009D3266">
        <w:rPr>
          <w:rFonts w:ascii="Arial" w:hAnsi="Arial" w:cs="Arial"/>
          <w:sz w:val="26"/>
          <w:szCs w:val="26"/>
        </w:rPr>
        <w:lastRenderedPageBreak/>
        <w:t>Pericial Especializada en Combate al Secuestro y Extorsión, que tiene nivel de Dirección de Área Especializad</w:t>
      </w:r>
      <w:r w:rsidR="00F03CC3" w:rsidRPr="009D3266">
        <w:rPr>
          <w:rFonts w:ascii="Arial" w:hAnsi="Arial" w:cs="Arial"/>
          <w:sz w:val="26"/>
          <w:szCs w:val="26"/>
        </w:rPr>
        <w:t>a</w:t>
      </w:r>
      <w:r w:rsidR="00BF6AF0" w:rsidRPr="009D3266">
        <w:rPr>
          <w:rFonts w:ascii="Arial" w:hAnsi="Arial" w:cs="Arial"/>
          <w:sz w:val="26"/>
          <w:szCs w:val="26"/>
        </w:rPr>
        <w:t>, en términos del artículo 36 d</w:t>
      </w:r>
      <w:r w:rsidR="00565847" w:rsidRPr="009D3266">
        <w:rPr>
          <w:rFonts w:ascii="Arial" w:hAnsi="Arial" w:cs="Arial"/>
          <w:sz w:val="26"/>
          <w:szCs w:val="26"/>
        </w:rPr>
        <w:t>el Reglamento objeto de reform</w:t>
      </w:r>
      <w:r w:rsidR="00EE6F80" w:rsidRPr="009D3266">
        <w:rPr>
          <w:rFonts w:ascii="Arial" w:hAnsi="Arial" w:cs="Arial"/>
          <w:sz w:val="26"/>
          <w:szCs w:val="26"/>
        </w:rPr>
        <w:t>a</w:t>
      </w:r>
      <w:r w:rsidR="00565847" w:rsidRPr="009D3266">
        <w:rPr>
          <w:rFonts w:ascii="Arial" w:hAnsi="Arial" w:cs="Arial"/>
          <w:sz w:val="26"/>
          <w:szCs w:val="26"/>
        </w:rPr>
        <w:t xml:space="preserve"> por parte de este Acuerdo.</w:t>
      </w:r>
    </w:p>
    <w:p w14:paraId="6087C26A" w14:textId="77777777" w:rsidR="00090CCF" w:rsidRPr="009D3266" w:rsidRDefault="00090CCF" w:rsidP="00090CCF">
      <w:pPr>
        <w:spacing w:after="0" w:line="360" w:lineRule="auto"/>
        <w:jc w:val="both"/>
        <w:rPr>
          <w:rFonts w:ascii="Arial" w:hAnsi="Arial" w:cs="Arial"/>
          <w:sz w:val="26"/>
          <w:szCs w:val="26"/>
        </w:rPr>
      </w:pPr>
    </w:p>
    <w:p w14:paraId="533A470E" w14:textId="635BD689" w:rsidR="00090CCF" w:rsidRPr="009D3266" w:rsidRDefault="00A456D2" w:rsidP="00090CCF">
      <w:pPr>
        <w:spacing w:after="0" w:line="360" w:lineRule="auto"/>
        <w:jc w:val="both"/>
        <w:rPr>
          <w:rFonts w:ascii="Arial" w:hAnsi="Arial" w:cs="Arial"/>
          <w:sz w:val="26"/>
          <w:szCs w:val="26"/>
        </w:rPr>
      </w:pPr>
      <w:r w:rsidRPr="009D3266">
        <w:rPr>
          <w:rFonts w:ascii="Arial" w:hAnsi="Arial" w:cs="Arial"/>
          <w:sz w:val="26"/>
          <w:szCs w:val="26"/>
        </w:rPr>
        <w:t>A</w:t>
      </w:r>
      <w:r w:rsidR="00965B9E" w:rsidRPr="009D3266">
        <w:rPr>
          <w:rFonts w:ascii="Arial" w:hAnsi="Arial" w:cs="Arial"/>
          <w:sz w:val="26"/>
          <w:szCs w:val="26"/>
        </w:rPr>
        <w:t xml:space="preserve">sí </w:t>
      </w:r>
      <w:r w:rsidRPr="009D3266">
        <w:rPr>
          <w:rFonts w:ascii="Arial" w:hAnsi="Arial" w:cs="Arial"/>
          <w:sz w:val="26"/>
          <w:szCs w:val="26"/>
        </w:rPr>
        <w:t xml:space="preserve">también, </w:t>
      </w:r>
      <w:r w:rsidR="00090CCF" w:rsidRPr="009D3266">
        <w:rPr>
          <w:rFonts w:ascii="Arial" w:hAnsi="Arial" w:cs="Arial"/>
          <w:sz w:val="26"/>
          <w:szCs w:val="26"/>
        </w:rPr>
        <w:t xml:space="preserve">se modifica la denominación de la “Ley de Atención y Reparación a Víctimas del Delito y de Violaciones a los Derechos Humanos para el Estado de Morelos” por “Ley de Víctimas del Estado de Morelos”, </w:t>
      </w:r>
      <w:r w:rsidR="00965B9E" w:rsidRPr="009D3266">
        <w:rPr>
          <w:rFonts w:ascii="Arial" w:hAnsi="Arial" w:cs="Arial"/>
          <w:sz w:val="26"/>
          <w:szCs w:val="26"/>
        </w:rPr>
        <w:t>lo que resulta armónico con la reforma derivada del</w:t>
      </w:r>
      <w:r w:rsidR="00090CCF" w:rsidRPr="009D3266">
        <w:rPr>
          <w:rFonts w:ascii="Arial" w:hAnsi="Arial" w:cs="Arial"/>
          <w:sz w:val="26"/>
          <w:szCs w:val="26"/>
        </w:rPr>
        <w:t xml:space="preserve"> Decreto número dos mil doscientos cinco, publicado en el Periódico Oficial “Tierra y Libertad”, número 5545, el 31 de octubre de 2019. </w:t>
      </w:r>
    </w:p>
    <w:p w14:paraId="7DC4C929" w14:textId="77777777" w:rsidR="00090CCF" w:rsidRPr="009D3266" w:rsidRDefault="00090CCF" w:rsidP="00090CCF">
      <w:pPr>
        <w:spacing w:after="0" w:line="360" w:lineRule="auto"/>
        <w:jc w:val="both"/>
        <w:rPr>
          <w:rFonts w:ascii="Arial" w:hAnsi="Arial" w:cs="Arial"/>
          <w:sz w:val="26"/>
          <w:szCs w:val="26"/>
        </w:rPr>
      </w:pPr>
    </w:p>
    <w:p w14:paraId="01662B60" w14:textId="405CE3B3" w:rsidR="00090CCF" w:rsidRPr="009D3266" w:rsidRDefault="00090CCF" w:rsidP="00090CCF">
      <w:pPr>
        <w:spacing w:after="0" w:line="360" w:lineRule="auto"/>
        <w:jc w:val="both"/>
        <w:rPr>
          <w:rFonts w:ascii="Arial" w:hAnsi="Arial" w:cs="Arial"/>
          <w:sz w:val="26"/>
          <w:szCs w:val="26"/>
        </w:rPr>
      </w:pPr>
      <w:r w:rsidRPr="009D3266">
        <w:rPr>
          <w:rFonts w:ascii="Arial" w:hAnsi="Arial" w:cs="Arial"/>
          <w:sz w:val="26"/>
          <w:szCs w:val="26"/>
        </w:rPr>
        <w:t>En ese sentido</w:t>
      </w:r>
      <w:r w:rsidR="005E1CE5" w:rsidRPr="009D3266">
        <w:rPr>
          <w:rFonts w:ascii="Arial" w:hAnsi="Arial" w:cs="Arial"/>
          <w:sz w:val="26"/>
          <w:szCs w:val="26"/>
        </w:rPr>
        <w:t>,</w:t>
      </w:r>
      <w:r w:rsidRPr="009D3266">
        <w:rPr>
          <w:rFonts w:ascii="Arial" w:hAnsi="Arial" w:cs="Arial"/>
          <w:sz w:val="26"/>
          <w:szCs w:val="26"/>
        </w:rPr>
        <w:t xml:space="preserve"> también se realiza la modificación de la denominación de la Fiscalía Especializada en Grupos Vulnerables, tal y como actualmente se encuentra definida en el artículo 2 del Reglamento de la Ley Orgánica de la Fiscalía General del Estado de Morelos, armonizando esa denominación en el resto del cuerpo normativo, a fin</w:t>
      </w:r>
      <w:r w:rsidR="009D75CC" w:rsidRPr="009D3266">
        <w:rPr>
          <w:rFonts w:ascii="Arial" w:hAnsi="Arial" w:cs="Arial"/>
          <w:sz w:val="26"/>
          <w:szCs w:val="26"/>
        </w:rPr>
        <w:t xml:space="preserve"> de</w:t>
      </w:r>
      <w:r w:rsidRPr="009D3266">
        <w:rPr>
          <w:rFonts w:ascii="Arial" w:hAnsi="Arial" w:cs="Arial"/>
          <w:sz w:val="26"/>
          <w:szCs w:val="26"/>
        </w:rPr>
        <w:t xml:space="preserve"> guardar congruencia entre sus disposiciones jurídicas. </w:t>
      </w:r>
    </w:p>
    <w:p w14:paraId="22F563DD" w14:textId="77777777" w:rsidR="005E1CE5" w:rsidRPr="009D3266" w:rsidRDefault="005E1CE5" w:rsidP="00090CCF">
      <w:pPr>
        <w:spacing w:after="0" w:line="360" w:lineRule="auto"/>
        <w:jc w:val="both"/>
        <w:rPr>
          <w:rFonts w:ascii="Arial" w:eastAsiaTheme="minorHAnsi" w:hAnsi="Arial" w:cs="Arial"/>
          <w:color w:val="FF0000"/>
          <w:sz w:val="26"/>
          <w:szCs w:val="26"/>
        </w:rPr>
      </w:pPr>
    </w:p>
    <w:p w14:paraId="554241ED" w14:textId="63E9D87F" w:rsidR="00A456D2" w:rsidRPr="009D3266" w:rsidRDefault="00A456D2" w:rsidP="00090CCF">
      <w:pPr>
        <w:spacing w:after="0" w:line="360" w:lineRule="auto"/>
        <w:jc w:val="both"/>
        <w:rPr>
          <w:rFonts w:ascii="Arial" w:hAnsi="Arial" w:cs="Arial"/>
          <w:sz w:val="26"/>
          <w:szCs w:val="26"/>
        </w:rPr>
      </w:pPr>
      <w:r w:rsidRPr="009D3266">
        <w:rPr>
          <w:rFonts w:ascii="Arial" w:hAnsi="Arial" w:cs="Arial"/>
          <w:sz w:val="26"/>
          <w:szCs w:val="26"/>
        </w:rPr>
        <w:t xml:space="preserve">Lo anterior, en atención al principio de economía y de unidad del instrumento que rigen la técnica normativa, </w:t>
      </w:r>
      <w:r w:rsidR="001B2303" w:rsidRPr="009D3266">
        <w:rPr>
          <w:rFonts w:ascii="Arial" w:hAnsi="Arial" w:cs="Arial"/>
          <w:sz w:val="26"/>
          <w:szCs w:val="26"/>
        </w:rPr>
        <w:t>logrando la</w:t>
      </w:r>
      <w:r w:rsidRPr="009D3266">
        <w:rPr>
          <w:rFonts w:ascii="Arial" w:hAnsi="Arial" w:cs="Arial"/>
          <w:sz w:val="26"/>
          <w:szCs w:val="26"/>
        </w:rPr>
        <w:t xml:space="preserve"> homogeneidad y armonización</w:t>
      </w:r>
      <w:r w:rsidR="001B2303" w:rsidRPr="009D3266">
        <w:rPr>
          <w:rFonts w:ascii="Arial" w:hAnsi="Arial" w:cs="Arial"/>
          <w:sz w:val="26"/>
          <w:szCs w:val="26"/>
        </w:rPr>
        <w:t xml:space="preserve"> del Reglamento</w:t>
      </w:r>
      <w:r w:rsidRPr="009D3266">
        <w:rPr>
          <w:rFonts w:ascii="Arial" w:hAnsi="Arial" w:cs="Arial"/>
          <w:sz w:val="26"/>
          <w:szCs w:val="26"/>
        </w:rPr>
        <w:t xml:space="preserve">, respetando el orden y formato que actualmente guarda. </w:t>
      </w:r>
    </w:p>
    <w:p w14:paraId="1349300F" w14:textId="77777777" w:rsidR="00A456D2" w:rsidRPr="009D3266" w:rsidRDefault="00A456D2" w:rsidP="00090CCF">
      <w:pPr>
        <w:spacing w:after="0" w:line="360" w:lineRule="auto"/>
        <w:jc w:val="both"/>
        <w:rPr>
          <w:rFonts w:ascii="Arial" w:eastAsiaTheme="minorHAnsi" w:hAnsi="Arial" w:cs="Arial"/>
          <w:sz w:val="26"/>
          <w:szCs w:val="26"/>
        </w:rPr>
      </w:pPr>
    </w:p>
    <w:p w14:paraId="49A19B51" w14:textId="29A040B9" w:rsidR="00090CCF" w:rsidRPr="009D3266" w:rsidRDefault="00387117" w:rsidP="00090CCF">
      <w:pPr>
        <w:spacing w:after="0" w:line="360" w:lineRule="auto"/>
        <w:jc w:val="both"/>
        <w:rPr>
          <w:rFonts w:ascii="Arial" w:hAnsi="Arial" w:cs="Arial"/>
          <w:sz w:val="26"/>
          <w:szCs w:val="26"/>
        </w:rPr>
      </w:pPr>
      <w:r w:rsidRPr="009D3266">
        <w:rPr>
          <w:rFonts w:ascii="Arial" w:hAnsi="Arial" w:cs="Arial"/>
          <w:sz w:val="26"/>
          <w:szCs w:val="26"/>
        </w:rPr>
        <w:t>N</w:t>
      </w:r>
      <w:r w:rsidR="00090CCF" w:rsidRPr="009D3266">
        <w:rPr>
          <w:rFonts w:ascii="Arial" w:hAnsi="Arial" w:cs="Arial"/>
          <w:sz w:val="26"/>
          <w:szCs w:val="26"/>
        </w:rPr>
        <w:t>o se omite mencionar que el presente Acuerdo se encuentra apega</w:t>
      </w:r>
      <w:r w:rsidR="00965B9E" w:rsidRPr="009D3266">
        <w:rPr>
          <w:rFonts w:ascii="Arial" w:hAnsi="Arial" w:cs="Arial"/>
          <w:sz w:val="26"/>
          <w:szCs w:val="26"/>
        </w:rPr>
        <w:t>do a los principios c</w:t>
      </w:r>
      <w:r w:rsidR="00090CCF" w:rsidRPr="009D3266">
        <w:rPr>
          <w:rFonts w:ascii="Arial" w:hAnsi="Arial" w:cs="Arial"/>
          <w:sz w:val="26"/>
          <w:szCs w:val="26"/>
        </w:rPr>
        <w:t xml:space="preserve">onstitucionales de universalidad, interdependencia, </w:t>
      </w:r>
      <w:r w:rsidRPr="009D3266">
        <w:rPr>
          <w:rFonts w:ascii="Arial" w:hAnsi="Arial" w:cs="Arial"/>
          <w:sz w:val="26"/>
          <w:szCs w:val="26"/>
        </w:rPr>
        <w:t xml:space="preserve">indivisibilidad y progresividad, de igual manera se constató a través del área competente respecto de la suficiencia presupuestal para su implementación, de conformidad con el artículo 134 de la </w:t>
      </w:r>
      <w:r w:rsidR="000D5F2A" w:rsidRPr="009D3266">
        <w:rPr>
          <w:rFonts w:ascii="Arial" w:hAnsi="Arial" w:cs="Arial"/>
          <w:sz w:val="26"/>
          <w:szCs w:val="26"/>
        </w:rPr>
        <w:t xml:space="preserve">Constitución Política de los Estados </w:t>
      </w:r>
      <w:r w:rsidR="000D5F2A" w:rsidRPr="009D3266">
        <w:rPr>
          <w:rFonts w:ascii="Arial" w:hAnsi="Arial" w:cs="Arial"/>
          <w:sz w:val="26"/>
          <w:szCs w:val="26"/>
        </w:rPr>
        <w:lastRenderedPageBreak/>
        <w:t>Unidos Mexicanos</w:t>
      </w:r>
      <w:r w:rsidR="00EE6F80" w:rsidRPr="009D3266">
        <w:rPr>
          <w:rFonts w:ascii="Arial" w:hAnsi="Arial" w:cs="Arial"/>
          <w:sz w:val="26"/>
          <w:szCs w:val="26"/>
        </w:rPr>
        <w:t xml:space="preserve">, y </w:t>
      </w:r>
      <w:r w:rsidR="007E3F96" w:rsidRPr="009D3266">
        <w:rPr>
          <w:rFonts w:ascii="Arial" w:hAnsi="Arial" w:cs="Arial"/>
          <w:sz w:val="26"/>
          <w:szCs w:val="26"/>
        </w:rPr>
        <w:t xml:space="preserve">la </w:t>
      </w:r>
      <w:r w:rsidR="00EE6F80" w:rsidRPr="009D3266">
        <w:rPr>
          <w:rFonts w:ascii="Arial" w:hAnsi="Arial" w:cs="Arial"/>
          <w:sz w:val="26"/>
          <w:szCs w:val="26"/>
        </w:rPr>
        <w:t>funcionalidad de las unidades administrativas que se crean y modifican.</w:t>
      </w:r>
    </w:p>
    <w:p w14:paraId="535A70D1" w14:textId="77777777" w:rsidR="00DD2184" w:rsidRPr="009D3266" w:rsidRDefault="00DD2184" w:rsidP="00D17E13">
      <w:pPr>
        <w:spacing w:after="0" w:line="360" w:lineRule="auto"/>
        <w:jc w:val="both"/>
        <w:rPr>
          <w:rFonts w:ascii="Arial" w:hAnsi="Arial" w:cs="Arial"/>
          <w:sz w:val="26"/>
          <w:szCs w:val="26"/>
        </w:rPr>
      </w:pPr>
    </w:p>
    <w:p w14:paraId="696972AC" w14:textId="2DE00384" w:rsidR="009F1BCC" w:rsidRPr="009D3266" w:rsidRDefault="00B670CA" w:rsidP="00D17E13">
      <w:pPr>
        <w:spacing w:after="0" w:line="360" w:lineRule="auto"/>
        <w:jc w:val="both"/>
        <w:rPr>
          <w:rFonts w:ascii="Arial" w:hAnsi="Arial" w:cs="Arial"/>
          <w:sz w:val="26"/>
          <w:szCs w:val="26"/>
        </w:rPr>
      </w:pPr>
      <w:r w:rsidRPr="009D3266">
        <w:rPr>
          <w:rFonts w:ascii="Arial" w:hAnsi="Arial" w:cs="Arial"/>
          <w:sz w:val="26"/>
          <w:szCs w:val="26"/>
        </w:rPr>
        <w:t>Por lo expuesto y fundado</w:t>
      </w:r>
      <w:r w:rsidR="001C012A" w:rsidRPr="009D3266">
        <w:rPr>
          <w:rFonts w:ascii="Arial" w:hAnsi="Arial" w:cs="Arial"/>
          <w:sz w:val="26"/>
          <w:szCs w:val="26"/>
        </w:rPr>
        <w:t>,</w:t>
      </w:r>
      <w:r w:rsidRPr="009D3266">
        <w:rPr>
          <w:rFonts w:ascii="Arial" w:hAnsi="Arial" w:cs="Arial"/>
          <w:sz w:val="26"/>
          <w:szCs w:val="26"/>
        </w:rPr>
        <w:t xml:space="preserve"> tengo a bien expedir el siguiente: </w:t>
      </w:r>
    </w:p>
    <w:p w14:paraId="0D612A8C" w14:textId="77777777" w:rsidR="00B670CA" w:rsidRPr="009D3266" w:rsidRDefault="00B670CA" w:rsidP="00D17E13">
      <w:pPr>
        <w:spacing w:after="0" w:line="360" w:lineRule="auto"/>
        <w:jc w:val="both"/>
        <w:rPr>
          <w:rFonts w:ascii="Arial" w:hAnsi="Arial" w:cs="Arial"/>
          <w:sz w:val="26"/>
          <w:szCs w:val="26"/>
        </w:rPr>
      </w:pPr>
    </w:p>
    <w:p w14:paraId="63A9EC36" w14:textId="1C3C31D6" w:rsidR="00D63A9F" w:rsidRPr="009D3266" w:rsidRDefault="00D63A9F" w:rsidP="00D17E13">
      <w:pPr>
        <w:spacing w:after="0" w:line="360" w:lineRule="auto"/>
        <w:jc w:val="both"/>
        <w:rPr>
          <w:rFonts w:ascii="Arial" w:hAnsi="Arial" w:cs="Arial"/>
          <w:b/>
          <w:sz w:val="26"/>
          <w:szCs w:val="26"/>
        </w:rPr>
      </w:pPr>
      <w:r w:rsidRPr="009D3266">
        <w:rPr>
          <w:rFonts w:ascii="Arial" w:hAnsi="Arial" w:cs="Arial"/>
          <w:b/>
          <w:sz w:val="26"/>
          <w:szCs w:val="26"/>
        </w:rPr>
        <w:t>ACUERDO POR EL QUE SE REFORMAN</w:t>
      </w:r>
      <w:r w:rsidR="00D17E13" w:rsidRPr="009D3266">
        <w:rPr>
          <w:rFonts w:ascii="Arial" w:hAnsi="Arial" w:cs="Arial"/>
          <w:b/>
          <w:sz w:val="26"/>
          <w:szCs w:val="26"/>
        </w:rPr>
        <w:t>, ADICIONAN</w:t>
      </w:r>
      <w:r w:rsidRPr="009D3266">
        <w:rPr>
          <w:rFonts w:ascii="Arial" w:hAnsi="Arial" w:cs="Arial"/>
          <w:b/>
          <w:sz w:val="26"/>
          <w:szCs w:val="26"/>
        </w:rPr>
        <w:t xml:space="preserve"> Y </w:t>
      </w:r>
      <w:r w:rsidR="00E771BB" w:rsidRPr="009D3266">
        <w:rPr>
          <w:rFonts w:ascii="Arial" w:hAnsi="Arial" w:cs="Arial"/>
          <w:b/>
          <w:sz w:val="26"/>
          <w:szCs w:val="26"/>
        </w:rPr>
        <w:t>DEROGAN</w:t>
      </w:r>
      <w:r w:rsidRPr="009D3266">
        <w:rPr>
          <w:rFonts w:ascii="Arial" w:hAnsi="Arial" w:cs="Arial"/>
          <w:b/>
          <w:sz w:val="26"/>
          <w:szCs w:val="26"/>
        </w:rPr>
        <w:t xml:space="preserve"> DIVERSAS DISPOSICIONES DEL REGLAMENTO DE LA LEY ORGÁNICA DE LA FISCALÍ</w:t>
      </w:r>
      <w:r w:rsidR="00A74CBA" w:rsidRPr="009D3266">
        <w:rPr>
          <w:rFonts w:ascii="Arial" w:hAnsi="Arial" w:cs="Arial"/>
          <w:b/>
          <w:sz w:val="26"/>
          <w:szCs w:val="26"/>
        </w:rPr>
        <w:t>A GENERAL DEL ESTADO DE MORELOS</w:t>
      </w:r>
      <w:r w:rsidRPr="009D3266">
        <w:rPr>
          <w:rFonts w:ascii="Arial" w:hAnsi="Arial" w:cs="Arial"/>
          <w:b/>
          <w:sz w:val="26"/>
          <w:szCs w:val="26"/>
        </w:rPr>
        <w:t xml:space="preserve"> </w:t>
      </w:r>
    </w:p>
    <w:p w14:paraId="08D7CC08" w14:textId="77777777" w:rsidR="00B670CA" w:rsidRPr="009D3266" w:rsidRDefault="00B670CA" w:rsidP="00D17E13">
      <w:pPr>
        <w:spacing w:after="0" w:line="360" w:lineRule="auto"/>
        <w:jc w:val="both"/>
        <w:rPr>
          <w:rFonts w:ascii="Arial" w:hAnsi="Arial" w:cs="Arial"/>
          <w:sz w:val="26"/>
          <w:szCs w:val="26"/>
        </w:rPr>
      </w:pPr>
    </w:p>
    <w:p w14:paraId="2C93400B" w14:textId="063171DF" w:rsidR="008F3FF3" w:rsidRPr="009D3266" w:rsidRDefault="008F3FF3" w:rsidP="008F3FF3">
      <w:pPr>
        <w:spacing w:after="0" w:line="360" w:lineRule="auto"/>
        <w:jc w:val="both"/>
        <w:rPr>
          <w:rFonts w:ascii="Arial" w:hAnsi="Arial" w:cs="Arial"/>
          <w:sz w:val="26"/>
          <w:szCs w:val="26"/>
        </w:rPr>
      </w:pPr>
      <w:r w:rsidRPr="009D3266">
        <w:rPr>
          <w:rFonts w:ascii="Arial" w:hAnsi="Arial" w:cs="Arial"/>
          <w:b/>
          <w:sz w:val="26"/>
          <w:szCs w:val="26"/>
        </w:rPr>
        <w:t xml:space="preserve">ARTÍCULO PRIMERO. </w:t>
      </w:r>
      <w:r w:rsidRPr="009D3266">
        <w:rPr>
          <w:rFonts w:ascii="Arial" w:hAnsi="Arial" w:cs="Arial"/>
          <w:sz w:val="26"/>
          <w:szCs w:val="26"/>
        </w:rPr>
        <w:t xml:space="preserve">Se </w:t>
      </w:r>
      <w:r w:rsidRPr="009D3266">
        <w:rPr>
          <w:rFonts w:ascii="Arial" w:hAnsi="Arial" w:cs="Arial"/>
          <w:b/>
          <w:sz w:val="26"/>
          <w:szCs w:val="26"/>
        </w:rPr>
        <w:t>reforman</w:t>
      </w:r>
      <w:r w:rsidRPr="009D3266">
        <w:rPr>
          <w:rFonts w:ascii="Arial" w:hAnsi="Arial" w:cs="Arial"/>
          <w:sz w:val="26"/>
          <w:szCs w:val="26"/>
        </w:rPr>
        <w:t xml:space="preserve"> la fracción XIII del artículo 2</w:t>
      </w:r>
      <w:r w:rsidR="00DD4FE7" w:rsidRPr="009D3266">
        <w:rPr>
          <w:rFonts w:ascii="Arial" w:hAnsi="Arial" w:cs="Arial"/>
          <w:sz w:val="26"/>
          <w:szCs w:val="26"/>
        </w:rPr>
        <w:t>;</w:t>
      </w:r>
      <w:r w:rsidRPr="009D3266">
        <w:rPr>
          <w:rFonts w:ascii="Arial" w:hAnsi="Arial" w:cs="Arial"/>
          <w:sz w:val="26"/>
          <w:szCs w:val="26"/>
        </w:rPr>
        <w:t xml:space="preserve"> los artículos 18, 19</w:t>
      </w:r>
      <w:r w:rsidR="00DD4FE7" w:rsidRPr="009D3266">
        <w:rPr>
          <w:rFonts w:ascii="Arial" w:hAnsi="Arial" w:cs="Arial"/>
          <w:sz w:val="26"/>
          <w:szCs w:val="26"/>
        </w:rPr>
        <w:t xml:space="preserve"> y</w:t>
      </w:r>
      <w:r w:rsidRPr="009D3266">
        <w:rPr>
          <w:rFonts w:ascii="Arial" w:hAnsi="Arial" w:cs="Arial"/>
          <w:sz w:val="26"/>
          <w:szCs w:val="26"/>
        </w:rPr>
        <w:t xml:space="preserve"> 20</w:t>
      </w:r>
      <w:r w:rsidR="00DD4FE7" w:rsidRPr="009D3266">
        <w:rPr>
          <w:rFonts w:ascii="Arial" w:hAnsi="Arial" w:cs="Arial"/>
          <w:sz w:val="26"/>
          <w:szCs w:val="26"/>
        </w:rPr>
        <w:t>;</w:t>
      </w:r>
      <w:r w:rsidRPr="009D3266">
        <w:rPr>
          <w:rFonts w:ascii="Arial" w:hAnsi="Arial" w:cs="Arial"/>
          <w:sz w:val="26"/>
          <w:szCs w:val="26"/>
        </w:rPr>
        <w:t xml:space="preserve"> las fracciones II y XV del artículo 23</w:t>
      </w:r>
      <w:r w:rsidR="00DD4FE7" w:rsidRPr="009D3266">
        <w:rPr>
          <w:rFonts w:ascii="Arial" w:hAnsi="Arial" w:cs="Arial"/>
          <w:sz w:val="26"/>
          <w:szCs w:val="26"/>
        </w:rPr>
        <w:t>;</w:t>
      </w:r>
      <w:r w:rsidRPr="009D3266">
        <w:rPr>
          <w:rFonts w:ascii="Arial" w:hAnsi="Arial" w:cs="Arial"/>
          <w:sz w:val="26"/>
          <w:szCs w:val="26"/>
        </w:rPr>
        <w:t xml:space="preserve"> </w:t>
      </w:r>
      <w:r w:rsidR="004F05B4" w:rsidRPr="009D3266">
        <w:rPr>
          <w:rFonts w:ascii="Arial" w:hAnsi="Arial" w:cs="Arial"/>
          <w:sz w:val="26"/>
          <w:szCs w:val="26"/>
        </w:rPr>
        <w:t xml:space="preserve">el primer párrafo y </w:t>
      </w:r>
      <w:r w:rsidRPr="009D3266">
        <w:rPr>
          <w:rFonts w:ascii="Arial" w:hAnsi="Arial" w:cs="Arial"/>
          <w:sz w:val="26"/>
          <w:szCs w:val="26"/>
        </w:rPr>
        <w:t>la</w:t>
      </w:r>
      <w:r w:rsidR="00DD4FE7" w:rsidRPr="009D3266">
        <w:rPr>
          <w:rFonts w:ascii="Arial" w:hAnsi="Arial" w:cs="Arial"/>
          <w:sz w:val="26"/>
          <w:szCs w:val="26"/>
        </w:rPr>
        <w:t xml:space="preserve"> fracción V del artículo 24 bis;</w:t>
      </w:r>
      <w:r w:rsidRPr="009D3266">
        <w:rPr>
          <w:rFonts w:ascii="Arial" w:hAnsi="Arial" w:cs="Arial"/>
          <w:sz w:val="26"/>
          <w:szCs w:val="26"/>
        </w:rPr>
        <w:t xml:space="preserve"> el artículo 31</w:t>
      </w:r>
      <w:r w:rsidR="00DD4FE7" w:rsidRPr="009D3266">
        <w:rPr>
          <w:rFonts w:ascii="Arial" w:hAnsi="Arial" w:cs="Arial"/>
          <w:sz w:val="26"/>
          <w:szCs w:val="26"/>
        </w:rPr>
        <w:t>;</w:t>
      </w:r>
      <w:r w:rsidRPr="009D3266">
        <w:rPr>
          <w:rFonts w:ascii="Arial" w:hAnsi="Arial" w:cs="Arial"/>
          <w:sz w:val="26"/>
          <w:szCs w:val="26"/>
        </w:rPr>
        <w:t xml:space="preserve"> la denominación de la Sección Cuarta del Capítulo IV del Título Segundo, para ser “DE LA FISCALÍA ESPEC</w:t>
      </w:r>
      <w:r w:rsidR="00DD4FE7" w:rsidRPr="009D3266">
        <w:rPr>
          <w:rFonts w:ascii="Arial" w:hAnsi="Arial" w:cs="Arial"/>
          <w:sz w:val="26"/>
          <w:szCs w:val="26"/>
        </w:rPr>
        <w:t>IALIZADA EN GRUPOS VULNERABLES”;</w:t>
      </w:r>
      <w:r w:rsidRPr="009D3266">
        <w:rPr>
          <w:rFonts w:ascii="Arial" w:hAnsi="Arial" w:cs="Arial"/>
          <w:sz w:val="26"/>
          <w:szCs w:val="26"/>
        </w:rPr>
        <w:t xml:space="preserve"> el artículo 48</w:t>
      </w:r>
      <w:r w:rsidR="00DD4FE7" w:rsidRPr="009D3266">
        <w:rPr>
          <w:rFonts w:ascii="Arial" w:hAnsi="Arial" w:cs="Arial"/>
          <w:sz w:val="26"/>
          <w:szCs w:val="26"/>
        </w:rPr>
        <w:t>;</w:t>
      </w:r>
      <w:r w:rsidRPr="009D3266">
        <w:rPr>
          <w:rFonts w:ascii="Arial" w:hAnsi="Arial" w:cs="Arial"/>
          <w:sz w:val="26"/>
          <w:szCs w:val="26"/>
        </w:rPr>
        <w:t xml:space="preserve"> el primer párrafo del artículo 49</w:t>
      </w:r>
      <w:r w:rsidR="00DD4FE7" w:rsidRPr="009D3266">
        <w:rPr>
          <w:rFonts w:ascii="Arial" w:hAnsi="Arial" w:cs="Arial"/>
          <w:sz w:val="26"/>
          <w:szCs w:val="26"/>
        </w:rPr>
        <w:t>;</w:t>
      </w:r>
      <w:r w:rsidRPr="009D3266">
        <w:rPr>
          <w:rFonts w:ascii="Arial" w:hAnsi="Arial" w:cs="Arial"/>
          <w:sz w:val="26"/>
          <w:szCs w:val="26"/>
        </w:rPr>
        <w:t xml:space="preserve"> el primer párrafo y las fracciones I, V, VII, VIII, IX, X y XVII del artículo 50</w:t>
      </w:r>
      <w:r w:rsidR="00DD4FE7" w:rsidRPr="009D3266">
        <w:rPr>
          <w:rFonts w:ascii="Arial" w:hAnsi="Arial" w:cs="Arial"/>
          <w:sz w:val="26"/>
          <w:szCs w:val="26"/>
        </w:rPr>
        <w:t>;</w:t>
      </w:r>
      <w:r w:rsidRPr="009D3266">
        <w:rPr>
          <w:rFonts w:ascii="Arial" w:hAnsi="Arial" w:cs="Arial"/>
          <w:sz w:val="26"/>
          <w:szCs w:val="26"/>
        </w:rPr>
        <w:t xml:space="preserve"> los artículos 77, 78, 79, 80</w:t>
      </w:r>
      <w:r w:rsidR="00DD4FE7" w:rsidRPr="009D3266">
        <w:rPr>
          <w:rFonts w:ascii="Arial" w:hAnsi="Arial" w:cs="Arial"/>
          <w:sz w:val="26"/>
          <w:szCs w:val="26"/>
        </w:rPr>
        <w:t xml:space="preserve"> y</w:t>
      </w:r>
      <w:r w:rsidRPr="009D3266">
        <w:rPr>
          <w:rFonts w:ascii="Arial" w:hAnsi="Arial" w:cs="Arial"/>
          <w:sz w:val="26"/>
          <w:szCs w:val="26"/>
        </w:rPr>
        <w:t xml:space="preserve"> 81</w:t>
      </w:r>
      <w:r w:rsidR="00DD4FE7" w:rsidRPr="009D3266">
        <w:rPr>
          <w:rFonts w:ascii="Arial" w:hAnsi="Arial" w:cs="Arial"/>
          <w:sz w:val="26"/>
          <w:szCs w:val="26"/>
        </w:rPr>
        <w:t>;</w:t>
      </w:r>
      <w:r w:rsidRPr="009D3266">
        <w:rPr>
          <w:rFonts w:ascii="Arial" w:hAnsi="Arial" w:cs="Arial"/>
          <w:sz w:val="26"/>
          <w:szCs w:val="26"/>
        </w:rPr>
        <w:t xml:space="preserve"> la denominación de la Sección Segunda del Capítulo IX del Título Segundo, para ser “Dirección General de Análisis e Inteligencia”</w:t>
      </w:r>
      <w:r w:rsidR="00DD4FE7" w:rsidRPr="009D3266">
        <w:rPr>
          <w:rFonts w:ascii="Arial" w:hAnsi="Arial" w:cs="Arial"/>
          <w:sz w:val="26"/>
          <w:szCs w:val="26"/>
        </w:rPr>
        <w:t>;</w:t>
      </w:r>
      <w:r w:rsidRPr="009D3266">
        <w:rPr>
          <w:rFonts w:ascii="Arial" w:hAnsi="Arial" w:cs="Arial"/>
          <w:sz w:val="26"/>
          <w:szCs w:val="26"/>
        </w:rPr>
        <w:t xml:space="preserve"> el primer párrafo y las fracciones III, XVII y XIX del artículo 84</w:t>
      </w:r>
      <w:r w:rsidR="00DD4FE7" w:rsidRPr="009D3266">
        <w:rPr>
          <w:rFonts w:ascii="Arial" w:hAnsi="Arial" w:cs="Arial"/>
          <w:sz w:val="26"/>
          <w:szCs w:val="26"/>
        </w:rPr>
        <w:t>;</w:t>
      </w:r>
      <w:r w:rsidRPr="009D3266">
        <w:rPr>
          <w:rFonts w:ascii="Arial" w:hAnsi="Arial" w:cs="Arial"/>
          <w:sz w:val="26"/>
          <w:szCs w:val="26"/>
        </w:rPr>
        <w:t xml:space="preserve"> la fracción XVII del artículo 91</w:t>
      </w:r>
      <w:r w:rsidR="00DD4FE7" w:rsidRPr="009D3266">
        <w:rPr>
          <w:rFonts w:ascii="Arial" w:hAnsi="Arial" w:cs="Arial"/>
          <w:sz w:val="26"/>
          <w:szCs w:val="26"/>
        </w:rPr>
        <w:t>;</w:t>
      </w:r>
      <w:r w:rsidRPr="009D3266">
        <w:rPr>
          <w:rFonts w:ascii="Arial" w:hAnsi="Arial" w:cs="Arial"/>
          <w:sz w:val="26"/>
          <w:szCs w:val="26"/>
        </w:rPr>
        <w:t xml:space="preserve"> los artículos 97 y 98, el primer párrafo y las fracciones XII y XX del artículo 99</w:t>
      </w:r>
      <w:r w:rsidR="00DD4FE7" w:rsidRPr="009D3266">
        <w:rPr>
          <w:rFonts w:ascii="Arial" w:hAnsi="Arial" w:cs="Arial"/>
          <w:sz w:val="26"/>
          <w:szCs w:val="26"/>
        </w:rPr>
        <w:t>;</w:t>
      </w:r>
      <w:r w:rsidRPr="009D3266">
        <w:rPr>
          <w:rFonts w:ascii="Arial" w:hAnsi="Arial" w:cs="Arial"/>
          <w:sz w:val="26"/>
          <w:szCs w:val="26"/>
        </w:rPr>
        <w:t xml:space="preserve"> </w:t>
      </w:r>
      <w:r w:rsidR="00497D11" w:rsidRPr="009D3266">
        <w:rPr>
          <w:rFonts w:ascii="Arial" w:hAnsi="Arial" w:cs="Arial"/>
          <w:sz w:val="26"/>
          <w:szCs w:val="26"/>
        </w:rPr>
        <w:t>los artículos 133, 134,</w:t>
      </w:r>
      <w:r w:rsidRPr="009D3266">
        <w:rPr>
          <w:rFonts w:ascii="Arial" w:hAnsi="Arial" w:cs="Arial"/>
          <w:sz w:val="26"/>
          <w:szCs w:val="26"/>
        </w:rPr>
        <w:t>135</w:t>
      </w:r>
      <w:r w:rsidR="00497D11" w:rsidRPr="009D3266">
        <w:rPr>
          <w:rFonts w:ascii="Arial" w:hAnsi="Arial" w:cs="Arial"/>
          <w:sz w:val="26"/>
          <w:szCs w:val="26"/>
        </w:rPr>
        <w:t xml:space="preserve"> y 141</w:t>
      </w:r>
      <w:r w:rsidRPr="009D3266">
        <w:rPr>
          <w:rFonts w:ascii="Arial" w:hAnsi="Arial" w:cs="Arial"/>
          <w:sz w:val="26"/>
          <w:szCs w:val="26"/>
        </w:rPr>
        <w:t>;</w:t>
      </w:r>
      <w:r w:rsidR="00497D11" w:rsidRPr="009D3266">
        <w:rPr>
          <w:rFonts w:ascii="Arial" w:hAnsi="Arial" w:cs="Arial"/>
          <w:sz w:val="26"/>
          <w:szCs w:val="26"/>
        </w:rPr>
        <w:t xml:space="preserve"> así como el párrafo segundo del artículo 144;</w:t>
      </w:r>
      <w:r w:rsidRPr="009D3266">
        <w:rPr>
          <w:rFonts w:ascii="Arial" w:hAnsi="Arial" w:cs="Arial"/>
          <w:sz w:val="26"/>
          <w:szCs w:val="26"/>
        </w:rPr>
        <w:t xml:space="preserve"> todo en el </w:t>
      </w:r>
      <w:r w:rsidRPr="009D3266">
        <w:rPr>
          <w:rFonts w:ascii="Arial" w:hAnsi="Arial" w:cs="Arial"/>
          <w:b/>
          <w:sz w:val="26"/>
          <w:szCs w:val="26"/>
        </w:rPr>
        <w:t>Reglamento de la Ley Orgánica de la Fiscalía General del Estado de Morelos</w:t>
      </w:r>
      <w:r w:rsidRPr="009D3266">
        <w:rPr>
          <w:rFonts w:ascii="Arial" w:hAnsi="Arial" w:cs="Arial"/>
          <w:sz w:val="26"/>
          <w:szCs w:val="26"/>
        </w:rPr>
        <w:t>, para quedar como más adelante se indica.</w:t>
      </w:r>
    </w:p>
    <w:p w14:paraId="280CA0D1" w14:textId="77777777" w:rsidR="008F3FF3" w:rsidRPr="009D3266" w:rsidRDefault="008F3FF3" w:rsidP="008F3FF3">
      <w:pPr>
        <w:spacing w:after="0" w:line="360" w:lineRule="auto"/>
        <w:jc w:val="both"/>
        <w:rPr>
          <w:rFonts w:ascii="Arial" w:hAnsi="Arial" w:cs="Arial"/>
          <w:sz w:val="26"/>
          <w:szCs w:val="26"/>
        </w:rPr>
      </w:pPr>
    </w:p>
    <w:p w14:paraId="07823BF5" w14:textId="5056C29C" w:rsidR="008F3FF3" w:rsidRPr="009D3266" w:rsidRDefault="008F3FF3" w:rsidP="008F3FF3">
      <w:pPr>
        <w:spacing w:after="0" w:line="360" w:lineRule="auto"/>
        <w:jc w:val="both"/>
        <w:rPr>
          <w:rFonts w:ascii="Arial" w:hAnsi="Arial" w:cs="Arial"/>
          <w:sz w:val="26"/>
          <w:szCs w:val="26"/>
        </w:rPr>
      </w:pPr>
      <w:r w:rsidRPr="009D3266">
        <w:rPr>
          <w:rFonts w:ascii="Arial" w:hAnsi="Arial" w:cs="Arial"/>
          <w:b/>
          <w:sz w:val="26"/>
          <w:szCs w:val="26"/>
        </w:rPr>
        <w:t xml:space="preserve">ARTÍCULO SEGUNDO. </w:t>
      </w:r>
      <w:r w:rsidRPr="009D3266">
        <w:rPr>
          <w:rFonts w:ascii="Arial" w:hAnsi="Arial" w:cs="Arial"/>
          <w:sz w:val="26"/>
          <w:szCs w:val="26"/>
        </w:rPr>
        <w:t xml:space="preserve">Se </w:t>
      </w:r>
      <w:r w:rsidRPr="009D3266">
        <w:rPr>
          <w:rFonts w:ascii="Arial" w:hAnsi="Arial" w:cs="Arial"/>
          <w:b/>
          <w:sz w:val="26"/>
          <w:szCs w:val="26"/>
        </w:rPr>
        <w:t>adicionan</w:t>
      </w:r>
      <w:r w:rsidRPr="009D3266">
        <w:rPr>
          <w:rFonts w:ascii="Arial" w:hAnsi="Arial" w:cs="Arial"/>
          <w:sz w:val="26"/>
          <w:szCs w:val="26"/>
        </w:rPr>
        <w:t xml:space="preserve"> lo</w:t>
      </w:r>
      <w:r w:rsidR="0074630D" w:rsidRPr="009D3266">
        <w:rPr>
          <w:rFonts w:ascii="Arial" w:hAnsi="Arial" w:cs="Arial"/>
          <w:sz w:val="26"/>
          <w:szCs w:val="26"/>
        </w:rPr>
        <w:t>s artículos 20 bis;</w:t>
      </w:r>
      <w:r w:rsidRPr="009D3266">
        <w:rPr>
          <w:rFonts w:ascii="Arial" w:hAnsi="Arial" w:cs="Arial"/>
          <w:sz w:val="26"/>
          <w:szCs w:val="26"/>
        </w:rPr>
        <w:t xml:space="preserve"> la fracción XIII al artículo 24 bis recorriéndose en su orden las subsecuentes hasta llegar de manera consecutiva a la fracción XV</w:t>
      </w:r>
      <w:r w:rsidR="0074630D" w:rsidRPr="009D3266">
        <w:rPr>
          <w:rFonts w:ascii="Arial" w:hAnsi="Arial" w:cs="Arial"/>
          <w:sz w:val="26"/>
          <w:szCs w:val="26"/>
        </w:rPr>
        <w:t>;</w:t>
      </w:r>
      <w:r w:rsidRPr="009D3266">
        <w:rPr>
          <w:rFonts w:ascii="Arial" w:hAnsi="Arial" w:cs="Arial"/>
          <w:sz w:val="26"/>
          <w:szCs w:val="26"/>
        </w:rPr>
        <w:t xml:space="preserve"> los artículo</w:t>
      </w:r>
      <w:r w:rsidR="001A2190" w:rsidRPr="009D3266">
        <w:rPr>
          <w:rFonts w:ascii="Arial" w:hAnsi="Arial" w:cs="Arial"/>
          <w:sz w:val="26"/>
          <w:szCs w:val="26"/>
        </w:rPr>
        <w:t>s</w:t>
      </w:r>
      <w:r w:rsidRPr="009D3266">
        <w:rPr>
          <w:rFonts w:ascii="Arial" w:hAnsi="Arial" w:cs="Arial"/>
          <w:sz w:val="26"/>
          <w:szCs w:val="26"/>
        </w:rPr>
        <w:t xml:space="preserve"> 24 ter y 24 quater</w:t>
      </w:r>
      <w:r w:rsidR="0074630D" w:rsidRPr="009D3266">
        <w:rPr>
          <w:rFonts w:ascii="Arial" w:hAnsi="Arial" w:cs="Arial"/>
          <w:sz w:val="26"/>
          <w:szCs w:val="26"/>
        </w:rPr>
        <w:t>; la</w:t>
      </w:r>
      <w:r w:rsidRPr="009D3266">
        <w:rPr>
          <w:rFonts w:ascii="Arial" w:hAnsi="Arial" w:cs="Arial"/>
          <w:sz w:val="26"/>
          <w:szCs w:val="26"/>
        </w:rPr>
        <w:t xml:space="preserve"> </w:t>
      </w:r>
      <w:r w:rsidRPr="009D3266">
        <w:rPr>
          <w:rFonts w:ascii="Arial" w:hAnsi="Arial" w:cs="Arial"/>
          <w:sz w:val="26"/>
          <w:szCs w:val="26"/>
        </w:rPr>
        <w:lastRenderedPageBreak/>
        <w:t>fracción VI del artículo 50</w:t>
      </w:r>
      <w:r w:rsidR="0074630D" w:rsidRPr="009D3266">
        <w:rPr>
          <w:rFonts w:ascii="Arial" w:hAnsi="Arial" w:cs="Arial"/>
          <w:sz w:val="26"/>
          <w:szCs w:val="26"/>
        </w:rPr>
        <w:t>;</w:t>
      </w:r>
      <w:r w:rsidRPr="009D3266">
        <w:rPr>
          <w:rFonts w:ascii="Arial" w:hAnsi="Arial" w:cs="Arial"/>
          <w:sz w:val="26"/>
          <w:szCs w:val="26"/>
        </w:rPr>
        <w:t xml:space="preserve"> la Sección Segunda Bis denominada “DE LA UNIDAD DE IDENTIFICACIÓN HUMANA” al Capítulo VIII del Título Segundo, con sus artículos 74 bis, 7</w:t>
      </w:r>
      <w:r w:rsidR="0074630D" w:rsidRPr="009D3266">
        <w:rPr>
          <w:rFonts w:ascii="Arial" w:hAnsi="Arial" w:cs="Arial"/>
          <w:sz w:val="26"/>
          <w:szCs w:val="26"/>
        </w:rPr>
        <w:t>4 ter, 74 quater y 74 quinquies;</w:t>
      </w:r>
      <w:r w:rsidRPr="009D3266">
        <w:rPr>
          <w:rFonts w:ascii="Arial" w:hAnsi="Arial" w:cs="Arial"/>
          <w:sz w:val="26"/>
          <w:szCs w:val="26"/>
        </w:rPr>
        <w:t xml:space="preserve"> los artículos 78 bis, 78 ter, 78 quater, 78 quinquies, 78 sexies, 78 septies, 81 bis, 81 ter, 81 quater, 81 quinquies</w:t>
      </w:r>
      <w:r w:rsidR="008F42D0" w:rsidRPr="009D3266">
        <w:rPr>
          <w:rFonts w:ascii="Arial" w:hAnsi="Arial" w:cs="Arial"/>
          <w:sz w:val="26"/>
          <w:szCs w:val="26"/>
        </w:rPr>
        <w:t xml:space="preserve"> y 81 sexies</w:t>
      </w:r>
      <w:r w:rsidR="0074630D" w:rsidRPr="009D3266">
        <w:rPr>
          <w:rFonts w:ascii="Arial" w:hAnsi="Arial" w:cs="Arial"/>
          <w:sz w:val="26"/>
          <w:szCs w:val="26"/>
        </w:rPr>
        <w:t>;</w:t>
      </w:r>
      <w:r w:rsidRPr="009D3266">
        <w:rPr>
          <w:rFonts w:ascii="Arial" w:hAnsi="Arial" w:cs="Arial"/>
          <w:sz w:val="26"/>
          <w:szCs w:val="26"/>
        </w:rPr>
        <w:t xml:space="preserve"> las fracciones XXI, XXII y XXIII al artículo 99, recorriéndose en su orden la actual XXI </w:t>
      </w:r>
      <w:r w:rsidR="001A2190" w:rsidRPr="009D3266">
        <w:rPr>
          <w:rFonts w:ascii="Arial" w:hAnsi="Arial" w:cs="Arial"/>
          <w:sz w:val="26"/>
          <w:szCs w:val="26"/>
        </w:rPr>
        <w:t>para</w:t>
      </w:r>
      <w:r w:rsidRPr="009D3266">
        <w:rPr>
          <w:rFonts w:ascii="Arial" w:hAnsi="Arial" w:cs="Arial"/>
          <w:sz w:val="26"/>
          <w:szCs w:val="26"/>
        </w:rPr>
        <w:t xml:space="preserve"> ser XXIV, y un párrafo final</w:t>
      </w:r>
      <w:r w:rsidR="0074630D" w:rsidRPr="009D3266">
        <w:rPr>
          <w:rFonts w:ascii="Arial" w:hAnsi="Arial" w:cs="Arial"/>
          <w:sz w:val="26"/>
          <w:szCs w:val="26"/>
        </w:rPr>
        <w:t>;</w:t>
      </w:r>
      <w:r w:rsidRPr="009D3266">
        <w:rPr>
          <w:rFonts w:ascii="Arial" w:hAnsi="Arial" w:cs="Arial"/>
          <w:sz w:val="26"/>
          <w:szCs w:val="26"/>
        </w:rPr>
        <w:t xml:space="preserve"> los artículos 129 y 130</w:t>
      </w:r>
      <w:r w:rsidR="0074630D" w:rsidRPr="009D3266">
        <w:rPr>
          <w:rFonts w:ascii="Arial" w:hAnsi="Arial" w:cs="Arial"/>
          <w:sz w:val="26"/>
          <w:szCs w:val="26"/>
        </w:rPr>
        <w:t>;</w:t>
      </w:r>
      <w:r w:rsidRPr="009D3266">
        <w:rPr>
          <w:rFonts w:ascii="Arial" w:hAnsi="Arial" w:cs="Arial"/>
          <w:sz w:val="26"/>
          <w:szCs w:val="26"/>
        </w:rPr>
        <w:t xml:space="preserve"> la denominación del Capítulo XVI del Título Segundo, así como sus Secciones Primera “DE LAS SUPLENCIAS DEL FISCAL GENERAL Y DEL FISCAL ANTICORRUPCIÓN”, Segunda “DE LAS AUSENCIAS TEMPORALES DE LAS PERSONAS TITULARES DE LAS UNIDADES ADMINISTRATIVAS DE LA FISCALÍA GENERAL”, y Tercera “DE LOS ENCARGADOS DE DESPACHO”</w:t>
      </w:r>
      <w:r w:rsidR="0074630D" w:rsidRPr="009D3266">
        <w:rPr>
          <w:rFonts w:ascii="Arial" w:hAnsi="Arial" w:cs="Arial"/>
          <w:sz w:val="26"/>
          <w:szCs w:val="26"/>
        </w:rPr>
        <w:t>; así como</w:t>
      </w:r>
      <w:r w:rsidRPr="009D3266">
        <w:rPr>
          <w:rFonts w:ascii="Arial" w:hAnsi="Arial" w:cs="Arial"/>
          <w:sz w:val="26"/>
          <w:szCs w:val="26"/>
        </w:rPr>
        <w:t xml:space="preserve"> los artículos 135 bis y 135 ter; todo en el </w:t>
      </w:r>
      <w:r w:rsidRPr="009D3266">
        <w:rPr>
          <w:rFonts w:ascii="Arial" w:hAnsi="Arial" w:cs="Arial"/>
          <w:b/>
          <w:sz w:val="26"/>
          <w:szCs w:val="26"/>
        </w:rPr>
        <w:t>Reglamento de la Ley Orgánica de la Fiscalía General del Estado de Morelos</w:t>
      </w:r>
      <w:r w:rsidRPr="009D3266">
        <w:rPr>
          <w:rFonts w:ascii="Arial" w:hAnsi="Arial" w:cs="Arial"/>
          <w:sz w:val="26"/>
          <w:szCs w:val="26"/>
        </w:rPr>
        <w:t>, para quedar como más adelante se indica.</w:t>
      </w:r>
    </w:p>
    <w:p w14:paraId="2A42EB2A" w14:textId="77777777" w:rsidR="008F3FF3" w:rsidRPr="009D3266" w:rsidRDefault="008F3FF3" w:rsidP="008F3FF3">
      <w:pPr>
        <w:spacing w:after="0" w:line="360" w:lineRule="auto"/>
        <w:jc w:val="both"/>
        <w:rPr>
          <w:rFonts w:ascii="Arial" w:hAnsi="Arial" w:cs="Arial"/>
          <w:sz w:val="26"/>
          <w:szCs w:val="26"/>
        </w:rPr>
      </w:pPr>
    </w:p>
    <w:p w14:paraId="644476D5" w14:textId="45B401E1" w:rsidR="008F3FF3" w:rsidRPr="009D3266" w:rsidRDefault="008F3FF3" w:rsidP="008F3FF3">
      <w:pPr>
        <w:spacing w:after="0" w:line="360" w:lineRule="auto"/>
        <w:jc w:val="both"/>
        <w:rPr>
          <w:rFonts w:ascii="Arial" w:hAnsi="Arial" w:cs="Arial"/>
          <w:sz w:val="26"/>
          <w:szCs w:val="26"/>
        </w:rPr>
      </w:pPr>
      <w:r w:rsidRPr="009D3266">
        <w:rPr>
          <w:rFonts w:ascii="Arial" w:hAnsi="Arial" w:cs="Arial"/>
          <w:b/>
          <w:sz w:val="26"/>
          <w:szCs w:val="26"/>
        </w:rPr>
        <w:t xml:space="preserve">ARTÍCULO TERCERO. </w:t>
      </w:r>
      <w:r w:rsidRPr="009D3266">
        <w:rPr>
          <w:rFonts w:ascii="Arial" w:hAnsi="Arial" w:cs="Arial"/>
          <w:sz w:val="26"/>
          <w:szCs w:val="26"/>
        </w:rPr>
        <w:t xml:space="preserve">Se </w:t>
      </w:r>
      <w:r w:rsidRPr="009D3266">
        <w:rPr>
          <w:rFonts w:ascii="Arial" w:hAnsi="Arial" w:cs="Arial"/>
          <w:b/>
          <w:sz w:val="26"/>
          <w:szCs w:val="26"/>
        </w:rPr>
        <w:t>derogan</w:t>
      </w:r>
      <w:r w:rsidRPr="009D3266">
        <w:rPr>
          <w:rFonts w:ascii="Arial" w:hAnsi="Arial" w:cs="Arial"/>
          <w:sz w:val="26"/>
          <w:szCs w:val="26"/>
        </w:rPr>
        <w:t xml:space="preserve"> la fracción XIX del artículo 2</w:t>
      </w:r>
      <w:r w:rsidR="0074630D" w:rsidRPr="009D3266">
        <w:rPr>
          <w:rFonts w:ascii="Arial" w:hAnsi="Arial" w:cs="Arial"/>
          <w:sz w:val="26"/>
          <w:szCs w:val="26"/>
        </w:rPr>
        <w:t>;</w:t>
      </w:r>
      <w:r w:rsidRPr="009D3266">
        <w:rPr>
          <w:rFonts w:ascii="Arial" w:hAnsi="Arial" w:cs="Arial"/>
          <w:sz w:val="26"/>
          <w:szCs w:val="26"/>
        </w:rPr>
        <w:t xml:space="preserve"> </w:t>
      </w:r>
      <w:r w:rsidR="00B036D1" w:rsidRPr="009D3266">
        <w:rPr>
          <w:rFonts w:ascii="Arial" w:hAnsi="Arial" w:cs="Arial"/>
          <w:sz w:val="26"/>
          <w:szCs w:val="26"/>
        </w:rPr>
        <w:t xml:space="preserve">la fracción VI del artículo 25; </w:t>
      </w:r>
      <w:r w:rsidRPr="009D3266">
        <w:rPr>
          <w:rFonts w:ascii="Arial" w:hAnsi="Arial" w:cs="Arial"/>
          <w:sz w:val="26"/>
          <w:szCs w:val="26"/>
        </w:rPr>
        <w:t>la fracción II del artículo 49</w:t>
      </w:r>
      <w:r w:rsidR="0074630D" w:rsidRPr="009D3266">
        <w:rPr>
          <w:rFonts w:ascii="Arial" w:hAnsi="Arial" w:cs="Arial"/>
          <w:sz w:val="26"/>
          <w:szCs w:val="26"/>
        </w:rPr>
        <w:t>; la fracción VI del artículo 50;</w:t>
      </w:r>
      <w:r w:rsidRPr="009D3266">
        <w:rPr>
          <w:rFonts w:ascii="Arial" w:hAnsi="Arial" w:cs="Arial"/>
          <w:sz w:val="26"/>
          <w:szCs w:val="26"/>
        </w:rPr>
        <w:t xml:space="preserve"> la Sección Cuarta del Capítulo VII del Título Segundo, denominada “DE LA PROCURADURÍA DEL MENOR”, con sus artículos  65, 66, 67 y 68</w:t>
      </w:r>
      <w:r w:rsidR="0074630D" w:rsidRPr="009D3266">
        <w:rPr>
          <w:rFonts w:ascii="Arial" w:hAnsi="Arial" w:cs="Arial"/>
          <w:sz w:val="26"/>
          <w:szCs w:val="26"/>
        </w:rPr>
        <w:t>;</w:t>
      </w:r>
      <w:r w:rsidRPr="009D3266">
        <w:rPr>
          <w:rFonts w:ascii="Arial" w:hAnsi="Arial" w:cs="Arial"/>
          <w:sz w:val="26"/>
          <w:szCs w:val="26"/>
        </w:rPr>
        <w:t xml:space="preserve"> la fracción VIII del artículo 72</w:t>
      </w:r>
      <w:r w:rsidR="0074630D" w:rsidRPr="009D3266">
        <w:rPr>
          <w:rFonts w:ascii="Arial" w:hAnsi="Arial" w:cs="Arial"/>
          <w:sz w:val="26"/>
          <w:szCs w:val="26"/>
        </w:rPr>
        <w:t>;</w:t>
      </w:r>
      <w:r w:rsidRPr="009D3266">
        <w:rPr>
          <w:rFonts w:ascii="Arial" w:hAnsi="Arial" w:cs="Arial"/>
          <w:sz w:val="26"/>
          <w:szCs w:val="26"/>
        </w:rPr>
        <w:t xml:space="preserve"> </w:t>
      </w:r>
      <w:r w:rsidR="001A2190" w:rsidRPr="009D3266">
        <w:rPr>
          <w:rFonts w:ascii="Arial" w:hAnsi="Arial" w:cs="Arial"/>
          <w:sz w:val="26"/>
          <w:szCs w:val="26"/>
        </w:rPr>
        <w:t xml:space="preserve">así como </w:t>
      </w:r>
      <w:r w:rsidRPr="009D3266">
        <w:rPr>
          <w:rFonts w:ascii="Arial" w:hAnsi="Arial" w:cs="Arial"/>
          <w:sz w:val="26"/>
          <w:szCs w:val="26"/>
        </w:rPr>
        <w:t xml:space="preserve">la Sección Cuarta del Capítulo IX del Título Segundo </w:t>
      </w:r>
      <w:r w:rsidR="0074630D" w:rsidRPr="009D3266">
        <w:rPr>
          <w:rFonts w:ascii="Arial" w:hAnsi="Arial" w:cs="Arial"/>
          <w:sz w:val="26"/>
          <w:szCs w:val="26"/>
        </w:rPr>
        <w:t>y</w:t>
      </w:r>
      <w:r w:rsidRPr="009D3266">
        <w:rPr>
          <w:rFonts w:ascii="Arial" w:hAnsi="Arial" w:cs="Arial"/>
          <w:sz w:val="26"/>
          <w:szCs w:val="26"/>
        </w:rPr>
        <w:t xml:space="preserve"> sus artículos 86, 87 y 88; todo en el </w:t>
      </w:r>
      <w:r w:rsidRPr="009D3266">
        <w:rPr>
          <w:rFonts w:ascii="Arial" w:hAnsi="Arial" w:cs="Arial"/>
          <w:b/>
          <w:sz w:val="26"/>
          <w:szCs w:val="26"/>
        </w:rPr>
        <w:t>Reglamento de la Ley Orgánica de la Fiscalía General del Estado de Morelos</w:t>
      </w:r>
      <w:r w:rsidRPr="009D3266">
        <w:rPr>
          <w:rFonts w:ascii="Arial" w:hAnsi="Arial" w:cs="Arial"/>
          <w:sz w:val="26"/>
          <w:szCs w:val="26"/>
        </w:rPr>
        <w:t>, para quedar como sigue:</w:t>
      </w:r>
    </w:p>
    <w:p w14:paraId="1696A70C" w14:textId="77777777" w:rsidR="008F3FF3" w:rsidRPr="009D3266" w:rsidRDefault="008F3FF3" w:rsidP="00D17E13">
      <w:pPr>
        <w:spacing w:after="0" w:line="360" w:lineRule="auto"/>
        <w:jc w:val="both"/>
        <w:rPr>
          <w:rFonts w:ascii="Arial" w:hAnsi="Arial" w:cs="Arial"/>
          <w:sz w:val="26"/>
          <w:szCs w:val="26"/>
        </w:rPr>
      </w:pPr>
    </w:p>
    <w:p w14:paraId="10AA3CC5" w14:textId="77777777" w:rsidR="00C67C59" w:rsidRPr="009D3266" w:rsidRDefault="00C67C59" w:rsidP="00E272E2">
      <w:pPr>
        <w:spacing w:after="0"/>
        <w:jc w:val="both"/>
        <w:rPr>
          <w:rFonts w:ascii="Arial" w:hAnsi="Arial" w:cs="Arial"/>
          <w:sz w:val="24"/>
          <w:szCs w:val="24"/>
        </w:rPr>
      </w:pPr>
    </w:p>
    <w:p w14:paraId="73677232" w14:textId="77777777" w:rsidR="002A4852" w:rsidRPr="009D3266" w:rsidRDefault="002A4852" w:rsidP="0046539F">
      <w:pPr>
        <w:spacing w:after="0" w:line="360" w:lineRule="auto"/>
        <w:ind w:left="567"/>
        <w:jc w:val="both"/>
        <w:rPr>
          <w:rFonts w:ascii="Arial" w:hAnsi="Arial" w:cs="Arial"/>
          <w:b/>
        </w:rPr>
      </w:pPr>
      <w:r w:rsidRPr="009D3266">
        <w:rPr>
          <w:rFonts w:ascii="Arial" w:hAnsi="Arial" w:cs="Arial"/>
          <w:b/>
        </w:rPr>
        <w:t>ARTÍCULO 2. …</w:t>
      </w:r>
    </w:p>
    <w:p w14:paraId="05FF2BC3" w14:textId="77777777" w:rsidR="002A4852" w:rsidRPr="009D3266" w:rsidRDefault="002A4852" w:rsidP="0046539F">
      <w:pPr>
        <w:spacing w:after="0" w:line="360" w:lineRule="auto"/>
        <w:ind w:left="567"/>
        <w:jc w:val="both"/>
        <w:rPr>
          <w:rFonts w:ascii="Arial" w:hAnsi="Arial" w:cs="Arial"/>
          <w:b/>
        </w:rPr>
      </w:pPr>
    </w:p>
    <w:p w14:paraId="293E810D" w14:textId="77777777" w:rsidR="002A4852" w:rsidRPr="009D3266" w:rsidRDefault="002A4852" w:rsidP="0046539F">
      <w:pPr>
        <w:spacing w:after="0" w:line="360" w:lineRule="auto"/>
        <w:ind w:left="567"/>
        <w:jc w:val="both"/>
        <w:rPr>
          <w:rFonts w:ascii="Arial" w:hAnsi="Arial" w:cs="Arial"/>
        </w:rPr>
      </w:pPr>
      <w:r w:rsidRPr="009D3266">
        <w:rPr>
          <w:rFonts w:ascii="Arial" w:hAnsi="Arial" w:cs="Arial"/>
        </w:rPr>
        <w:lastRenderedPageBreak/>
        <w:t>I. a XII. …</w:t>
      </w:r>
    </w:p>
    <w:p w14:paraId="5DE9A5D0" w14:textId="77777777" w:rsidR="002A4852" w:rsidRPr="009D3266" w:rsidRDefault="002A4852" w:rsidP="0046539F">
      <w:pPr>
        <w:spacing w:after="0" w:line="360" w:lineRule="auto"/>
        <w:ind w:left="567"/>
        <w:jc w:val="both"/>
        <w:rPr>
          <w:rFonts w:ascii="Arial" w:hAnsi="Arial" w:cs="Arial"/>
          <w:b/>
        </w:rPr>
      </w:pPr>
      <w:r w:rsidRPr="009D3266">
        <w:rPr>
          <w:rFonts w:ascii="Arial" w:hAnsi="Arial" w:cs="Arial"/>
          <w:b/>
        </w:rPr>
        <w:t>XIII. Ley de Víctimas, a la Ley de Víctimas del Estado de Morelos;</w:t>
      </w:r>
    </w:p>
    <w:p w14:paraId="678B1173" w14:textId="77777777" w:rsidR="002A4852" w:rsidRPr="009D3266" w:rsidRDefault="002A4852" w:rsidP="0046539F">
      <w:pPr>
        <w:spacing w:after="0" w:line="360" w:lineRule="auto"/>
        <w:ind w:left="567"/>
        <w:jc w:val="both"/>
        <w:rPr>
          <w:rFonts w:ascii="Arial" w:hAnsi="Arial" w:cs="Arial"/>
        </w:rPr>
      </w:pPr>
      <w:r w:rsidRPr="009D3266">
        <w:rPr>
          <w:rFonts w:ascii="Arial" w:hAnsi="Arial" w:cs="Arial"/>
        </w:rPr>
        <w:t>XIV. a XVIII…</w:t>
      </w:r>
    </w:p>
    <w:p w14:paraId="5D295067" w14:textId="77777777" w:rsidR="002A4852" w:rsidRPr="009D3266" w:rsidRDefault="002A4852" w:rsidP="0046539F">
      <w:pPr>
        <w:spacing w:after="0" w:line="360" w:lineRule="auto"/>
        <w:ind w:left="567"/>
        <w:jc w:val="both"/>
        <w:rPr>
          <w:rFonts w:ascii="Arial" w:hAnsi="Arial" w:cs="Arial"/>
          <w:b/>
        </w:rPr>
      </w:pPr>
      <w:r w:rsidRPr="009D3266">
        <w:rPr>
          <w:rFonts w:ascii="Arial" w:hAnsi="Arial" w:cs="Arial"/>
          <w:b/>
        </w:rPr>
        <w:t xml:space="preserve">XIX. Derogada. </w:t>
      </w:r>
    </w:p>
    <w:p w14:paraId="14FE6147" w14:textId="77777777" w:rsidR="002A4852" w:rsidRPr="009D3266" w:rsidRDefault="002A4852" w:rsidP="0046539F">
      <w:pPr>
        <w:spacing w:after="0" w:line="360" w:lineRule="auto"/>
        <w:ind w:left="567"/>
        <w:jc w:val="both"/>
        <w:rPr>
          <w:rFonts w:ascii="Arial" w:hAnsi="Arial" w:cs="Arial"/>
        </w:rPr>
      </w:pPr>
      <w:r w:rsidRPr="009D3266">
        <w:rPr>
          <w:rFonts w:ascii="Arial" w:hAnsi="Arial" w:cs="Arial"/>
        </w:rPr>
        <w:t>XX a XXII. …</w:t>
      </w:r>
    </w:p>
    <w:p w14:paraId="29E47E00" w14:textId="799F11AA" w:rsidR="007B2B0A" w:rsidRPr="009D3266" w:rsidRDefault="007B2B0A" w:rsidP="0041098C">
      <w:pPr>
        <w:spacing w:after="0" w:line="360" w:lineRule="auto"/>
        <w:ind w:left="567"/>
        <w:jc w:val="both"/>
        <w:rPr>
          <w:rFonts w:ascii="Arial" w:hAnsi="Arial" w:cs="Arial"/>
        </w:rPr>
      </w:pPr>
      <w:r w:rsidRPr="009D3266">
        <w:rPr>
          <w:rFonts w:ascii="Arial" w:hAnsi="Arial" w:cs="Arial"/>
        </w:rPr>
        <w:t xml:space="preserve">XXIII. </w:t>
      </w:r>
      <w:r w:rsidRPr="009D3266">
        <w:rPr>
          <w:rFonts w:ascii="Arial" w:hAnsi="Arial" w:cs="Arial"/>
          <w:b/>
        </w:rPr>
        <w:t xml:space="preserve">Visitaduría General, a la Visitaduría </w:t>
      </w:r>
      <w:r w:rsidR="00634D79" w:rsidRPr="009D3266">
        <w:rPr>
          <w:rFonts w:ascii="Arial" w:hAnsi="Arial" w:cs="Arial"/>
          <w:b/>
        </w:rPr>
        <w:t xml:space="preserve">General </w:t>
      </w:r>
      <w:r w:rsidRPr="009D3266">
        <w:rPr>
          <w:rFonts w:ascii="Arial" w:hAnsi="Arial" w:cs="Arial"/>
          <w:b/>
        </w:rPr>
        <w:t xml:space="preserve">y </w:t>
      </w:r>
      <w:r w:rsidR="00634D79" w:rsidRPr="009D3266">
        <w:rPr>
          <w:rFonts w:ascii="Arial" w:hAnsi="Arial" w:cs="Arial"/>
          <w:b/>
        </w:rPr>
        <w:t xml:space="preserve">de </w:t>
      </w:r>
      <w:r w:rsidRPr="009D3266">
        <w:rPr>
          <w:rFonts w:ascii="Arial" w:hAnsi="Arial" w:cs="Arial"/>
          <w:b/>
        </w:rPr>
        <w:t>Asuntos Inte</w:t>
      </w:r>
      <w:r w:rsidR="00634D79" w:rsidRPr="009D3266">
        <w:rPr>
          <w:rFonts w:ascii="Arial" w:hAnsi="Arial" w:cs="Arial"/>
          <w:b/>
        </w:rPr>
        <w:t>rnos.</w:t>
      </w:r>
      <w:r w:rsidRPr="009D3266">
        <w:rPr>
          <w:rFonts w:ascii="Arial" w:hAnsi="Arial" w:cs="Arial"/>
        </w:rPr>
        <w:t xml:space="preserve"> </w:t>
      </w:r>
    </w:p>
    <w:p w14:paraId="0EC9B514" w14:textId="77777777" w:rsidR="00C67C59" w:rsidRPr="009D3266" w:rsidRDefault="00C67C59" w:rsidP="0046539F">
      <w:pPr>
        <w:spacing w:after="0" w:line="360" w:lineRule="auto"/>
        <w:ind w:left="567"/>
        <w:jc w:val="both"/>
        <w:rPr>
          <w:rFonts w:ascii="Arial" w:hAnsi="Arial" w:cs="Arial"/>
        </w:rPr>
      </w:pPr>
    </w:p>
    <w:p w14:paraId="5D4EC3CB" w14:textId="3F3B7287" w:rsidR="00AD0D76" w:rsidRPr="009D3266" w:rsidRDefault="00AD0D76" w:rsidP="0046539F">
      <w:pPr>
        <w:spacing w:after="0" w:line="360" w:lineRule="auto"/>
        <w:ind w:left="567"/>
        <w:jc w:val="both"/>
        <w:rPr>
          <w:rFonts w:ascii="Arial" w:hAnsi="Arial" w:cs="Arial"/>
        </w:rPr>
      </w:pPr>
      <w:r w:rsidRPr="009D3266">
        <w:rPr>
          <w:rFonts w:ascii="Arial" w:hAnsi="Arial" w:cs="Arial"/>
          <w:b/>
        </w:rPr>
        <w:t>ARTÍCULO 18.</w:t>
      </w:r>
      <w:r w:rsidRPr="009D3266">
        <w:rPr>
          <w:rFonts w:ascii="Arial" w:hAnsi="Arial" w:cs="Arial"/>
        </w:rPr>
        <w:t xml:space="preserve"> Para el despacho de los asuntos de su competencia, la Fiscalía General se integra con las siguientes </w:t>
      </w:r>
      <w:r w:rsidR="00451041" w:rsidRPr="009D3266">
        <w:rPr>
          <w:rFonts w:ascii="Arial" w:hAnsi="Arial" w:cs="Arial"/>
        </w:rPr>
        <w:t>unidades administrativas</w:t>
      </w:r>
      <w:r w:rsidRPr="009D3266">
        <w:rPr>
          <w:rFonts w:ascii="Arial" w:hAnsi="Arial" w:cs="Arial"/>
        </w:rPr>
        <w:t xml:space="preserve">: </w:t>
      </w:r>
    </w:p>
    <w:p w14:paraId="31BA3D2E" w14:textId="77777777" w:rsidR="00AD0D76" w:rsidRPr="009D3266" w:rsidRDefault="00AD0D76" w:rsidP="0046539F">
      <w:pPr>
        <w:spacing w:after="0" w:line="360" w:lineRule="auto"/>
        <w:ind w:left="567"/>
        <w:jc w:val="both"/>
        <w:rPr>
          <w:rFonts w:ascii="Arial" w:hAnsi="Arial" w:cs="Arial"/>
        </w:rPr>
      </w:pPr>
    </w:p>
    <w:p w14:paraId="6B9FAB15"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Anticorrupción;</w:t>
      </w:r>
    </w:p>
    <w:p w14:paraId="677342BB"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de Delitos Electorales;</w:t>
      </w:r>
    </w:p>
    <w:p w14:paraId="4BD3F4BF"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de Desaparición Forzada de Personas;</w:t>
      </w:r>
    </w:p>
    <w:p w14:paraId="1D61240C"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Antisecuestro;</w:t>
      </w:r>
    </w:p>
    <w:p w14:paraId="3CF5F577" w14:textId="3A0AF83C"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Fiscalía Especializada en Grupos Vulnerables; </w:t>
      </w:r>
    </w:p>
    <w:p w14:paraId="42D6A02F"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Regional Metropolitana;</w:t>
      </w:r>
    </w:p>
    <w:p w14:paraId="3ECC0FA1"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Regional Oriente;</w:t>
      </w:r>
    </w:p>
    <w:p w14:paraId="35806430"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Fiscalía Regional Sur Poniente;</w:t>
      </w:r>
    </w:p>
    <w:p w14:paraId="51E1E1EC" w14:textId="30D9AD92" w:rsidR="007B2B0A" w:rsidRPr="009D3266" w:rsidRDefault="007B2B0A"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Visitaduría General; </w:t>
      </w:r>
    </w:p>
    <w:p w14:paraId="199050F8"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Secretaría Ejecutiva; </w:t>
      </w:r>
    </w:p>
    <w:p w14:paraId="507EF12A"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Coordinación General de Asesores;</w:t>
      </w:r>
    </w:p>
    <w:p w14:paraId="30F6C581"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Coordinación General de la PIC;</w:t>
      </w:r>
    </w:p>
    <w:p w14:paraId="0603B943"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Coordinación General de Servicios Periciales; </w:t>
      </w:r>
    </w:p>
    <w:p w14:paraId="57E6F92F"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Coordinación General de Administración; </w:t>
      </w:r>
    </w:p>
    <w:p w14:paraId="52F2629B"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Coordinación General Jurídica;</w:t>
      </w:r>
    </w:p>
    <w:p w14:paraId="37BDA8AE"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Coordinación General del Órgano Interno de Control; </w:t>
      </w:r>
    </w:p>
    <w:p w14:paraId="7D3C9619" w14:textId="25E9000D" w:rsidR="001A2190" w:rsidRPr="009D3266" w:rsidRDefault="001A2190"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Oficina del Fiscal General;</w:t>
      </w:r>
    </w:p>
    <w:p w14:paraId="5D9A24B1"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 Sistemas;</w:t>
      </w:r>
    </w:p>
    <w:p w14:paraId="7D7E738A" w14:textId="37071632"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 Investigaciones y Procesos Penales</w:t>
      </w:r>
      <w:r w:rsidR="00F844F1" w:rsidRPr="009D3266">
        <w:rPr>
          <w:rFonts w:ascii="Arial" w:hAnsi="Arial" w:cs="Arial"/>
        </w:rPr>
        <w:t xml:space="preserve"> de las Fiscalías Regionales y Especializadas</w:t>
      </w:r>
      <w:r w:rsidRPr="009D3266">
        <w:rPr>
          <w:rFonts w:ascii="Arial" w:hAnsi="Arial" w:cs="Arial"/>
        </w:rPr>
        <w:t xml:space="preserve">; </w:t>
      </w:r>
    </w:p>
    <w:p w14:paraId="772372C9"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 Procesos y Capacitación;</w:t>
      </w:r>
    </w:p>
    <w:p w14:paraId="25F77A63"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lastRenderedPageBreak/>
        <w:t xml:space="preserve">Dirección General de la Policía de Investigación Criminal Especializada en Combate al secuestro y Extorsión; </w:t>
      </w:r>
    </w:p>
    <w:p w14:paraId="221EFB10"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Dirección General de Investigaciones y Procesos Especializada en combate al Secuestro y Extorsión; </w:t>
      </w:r>
    </w:p>
    <w:p w14:paraId="19925926"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 Atención a Víctimas y Prevención del Delito;</w:t>
      </w:r>
    </w:p>
    <w:p w14:paraId="1E72D375"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Dirección General de Representación Social; </w:t>
      </w:r>
    </w:p>
    <w:p w14:paraId="36270260"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del Centro de Justicia para las Mujeres;</w:t>
      </w:r>
    </w:p>
    <w:p w14:paraId="1192F2AC"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 Planeación y Operaciones Tácticas;</w:t>
      </w:r>
    </w:p>
    <w:p w14:paraId="4D746323" w14:textId="7ACFE514"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 Análisis</w:t>
      </w:r>
      <w:r w:rsidR="00F844F1" w:rsidRPr="009D3266">
        <w:rPr>
          <w:rFonts w:ascii="Arial" w:hAnsi="Arial" w:cs="Arial"/>
        </w:rPr>
        <w:t xml:space="preserve"> e</w:t>
      </w:r>
      <w:r w:rsidRPr="009D3266">
        <w:rPr>
          <w:rFonts w:ascii="Arial" w:hAnsi="Arial" w:cs="Arial"/>
        </w:rPr>
        <w:t xml:space="preserve"> Inteligencia;</w:t>
      </w:r>
    </w:p>
    <w:p w14:paraId="4F3204BC" w14:textId="76B3BE2C" w:rsidR="00E67F0C" w:rsidRPr="009D3266" w:rsidRDefault="00E67F0C" w:rsidP="00A269EA">
      <w:pPr>
        <w:pStyle w:val="Prrafodelista"/>
        <w:numPr>
          <w:ilvl w:val="0"/>
          <w:numId w:val="33"/>
        </w:numPr>
        <w:spacing w:after="0" w:line="360" w:lineRule="auto"/>
        <w:ind w:left="1985" w:hanging="1134"/>
        <w:jc w:val="both"/>
        <w:rPr>
          <w:rFonts w:ascii="Arial" w:hAnsi="Arial" w:cs="Arial"/>
          <w:b/>
        </w:rPr>
      </w:pPr>
      <w:r w:rsidRPr="009D3266">
        <w:rPr>
          <w:rFonts w:ascii="Arial" w:hAnsi="Arial" w:cs="Arial"/>
          <w:b/>
        </w:rPr>
        <w:t>Tesorería;</w:t>
      </w:r>
    </w:p>
    <w:p w14:paraId="0CABC692" w14:textId="31E4DD0E" w:rsidR="00E67F0C" w:rsidRPr="009D3266" w:rsidRDefault="00E67F0C" w:rsidP="00A269EA">
      <w:pPr>
        <w:pStyle w:val="Prrafodelista"/>
        <w:numPr>
          <w:ilvl w:val="0"/>
          <w:numId w:val="33"/>
        </w:numPr>
        <w:spacing w:after="0" w:line="360" w:lineRule="auto"/>
        <w:ind w:left="1985" w:hanging="1134"/>
        <w:jc w:val="both"/>
        <w:rPr>
          <w:rFonts w:ascii="Arial" w:hAnsi="Arial" w:cs="Arial"/>
          <w:b/>
        </w:rPr>
      </w:pPr>
      <w:r w:rsidRPr="009D3266">
        <w:rPr>
          <w:rFonts w:ascii="Arial" w:hAnsi="Arial" w:cs="Arial"/>
          <w:b/>
        </w:rPr>
        <w:t>Dirección General de Adqui</w:t>
      </w:r>
      <w:r w:rsidR="00920506" w:rsidRPr="009D3266">
        <w:rPr>
          <w:rFonts w:ascii="Arial" w:hAnsi="Arial" w:cs="Arial"/>
          <w:b/>
        </w:rPr>
        <w:t>si</w:t>
      </w:r>
      <w:r w:rsidRPr="009D3266">
        <w:rPr>
          <w:rFonts w:ascii="Arial" w:hAnsi="Arial" w:cs="Arial"/>
          <w:b/>
        </w:rPr>
        <w:t>ciones y Patrimonio;</w:t>
      </w:r>
    </w:p>
    <w:p w14:paraId="01678558" w14:textId="4991D565" w:rsidR="00E67F0C" w:rsidRPr="009D3266" w:rsidRDefault="00E67F0C" w:rsidP="00A269EA">
      <w:pPr>
        <w:pStyle w:val="Prrafodelista"/>
        <w:numPr>
          <w:ilvl w:val="0"/>
          <w:numId w:val="33"/>
        </w:numPr>
        <w:spacing w:after="0" w:line="360" w:lineRule="auto"/>
        <w:ind w:left="1985" w:hanging="1134"/>
        <w:jc w:val="both"/>
        <w:rPr>
          <w:rFonts w:ascii="Arial" w:hAnsi="Arial" w:cs="Arial"/>
          <w:b/>
        </w:rPr>
      </w:pPr>
      <w:r w:rsidRPr="009D3266">
        <w:rPr>
          <w:rFonts w:ascii="Arial" w:hAnsi="Arial" w:cs="Arial"/>
          <w:b/>
        </w:rPr>
        <w:t>Dirección General de Obras;</w:t>
      </w:r>
    </w:p>
    <w:p w14:paraId="77EC179F" w14:textId="5C5277D3" w:rsidR="00470389" w:rsidRPr="009D3266" w:rsidRDefault="00470389" w:rsidP="00A269EA">
      <w:pPr>
        <w:pStyle w:val="Prrafodelista"/>
        <w:numPr>
          <w:ilvl w:val="0"/>
          <w:numId w:val="33"/>
        </w:numPr>
        <w:spacing w:after="0" w:line="360" w:lineRule="auto"/>
        <w:ind w:left="1985" w:hanging="1134"/>
        <w:jc w:val="both"/>
        <w:rPr>
          <w:rFonts w:ascii="Arial" w:hAnsi="Arial" w:cs="Arial"/>
          <w:b/>
        </w:rPr>
      </w:pPr>
      <w:r w:rsidRPr="009D3266">
        <w:rPr>
          <w:rFonts w:ascii="Arial" w:hAnsi="Arial" w:cs="Arial"/>
          <w:b/>
        </w:rPr>
        <w:t>Dirección General de Concursos, Licitaciones y Contratos;</w:t>
      </w:r>
    </w:p>
    <w:p w14:paraId="5098C77E" w14:textId="7C06A108" w:rsidR="00E67F0C" w:rsidRPr="009D3266" w:rsidRDefault="00E67F0C" w:rsidP="00A269EA">
      <w:pPr>
        <w:pStyle w:val="Prrafodelista"/>
        <w:numPr>
          <w:ilvl w:val="0"/>
          <w:numId w:val="33"/>
        </w:numPr>
        <w:spacing w:after="0" w:line="360" w:lineRule="auto"/>
        <w:ind w:left="1985" w:hanging="1134"/>
        <w:rPr>
          <w:rFonts w:ascii="Arial" w:hAnsi="Arial" w:cs="Arial"/>
          <w:b/>
        </w:rPr>
      </w:pPr>
      <w:r w:rsidRPr="009D3266">
        <w:rPr>
          <w:rFonts w:ascii="Arial" w:hAnsi="Arial" w:cs="Arial"/>
          <w:b/>
        </w:rPr>
        <w:t>Dirección General de Litigio y Constitucionalidad;</w:t>
      </w:r>
    </w:p>
    <w:p w14:paraId="357ADBA9" w14:textId="166C2B8B" w:rsidR="00E67F0C" w:rsidRPr="009D3266" w:rsidRDefault="00E67F0C" w:rsidP="00A269EA">
      <w:pPr>
        <w:pStyle w:val="Prrafodelista"/>
        <w:numPr>
          <w:ilvl w:val="0"/>
          <w:numId w:val="33"/>
        </w:numPr>
        <w:spacing w:after="0" w:line="360" w:lineRule="auto"/>
        <w:ind w:left="1985" w:hanging="1134"/>
        <w:rPr>
          <w:rFonts w:ascii="Arial" w:hAnsi="Arial" w:cs="Arial"/>
          <w:b/>
        </w:rPr>
      </w:pPr>
      <w:r w:rsidRPr="009D3266">
        <w:rPr>
          <w:rFonts w:ascii="Arial" w:hAnsi="Arial" w:cs="Arial"/>
          <w:b/>
        </w:rPr>
        <w:t>Dirección General de Asuntos Laborales y Administrativos;</w:t>
      </w:r>
    </w:p>
    <w:p w14:paraId="14819084" w14:textId="6FD2B0BC" w:rsidR="00E67F0C" w:rsidRPr="009D3266" w:rsidRDefault="00E67F0C" w:rsidP="00A269EA">
      <w:pPr>
        <w:pStyle w:val="Prrafodelista"/>
        <w:numPr>
          <w:ilvl w:val="0"/>
          <w:numId w:val="33"/>
        </w:numPr>
        <w:spacing w:after="0" w:line="360" w:lineRule="auto"/>
        <w:ind w:left="1985" w:hanging="1134"/>
        <w:rPr>
          <w:rFonts w:ascii="Arial" w:hAnsi="Arial" w:cs="Arial"/>
          <w:b/>
        </w:rPr>
      </w:pPr>
      <w:r w:rsidRPr="009D3266">
        <w:rPr>
          <w:rFonts w:ascii="Arial" w:hAnsi="Arial" w:cs="Arial"/>
          <w:b/>
        </w:rPr>
        <w:t>Dirección General de Normativa y Consultoría;</w:t>
      </w:r>
    </w:p>
    <w:p w14:paraId="15972896" w14:textId="77777777" w:rsidR="00E25568" w:rsidRPr="009D3266" w:rsidRDefault="00E25568" w:rsidP="00A269EA">
      <w:pPr>
        <w:pStyle w:val="Prrafodelista"/>
        <w:numPr>
          <w:ilvl w:val="0"/>
          <w:numId w:val="33"/>
        </w:numPr>
        <w:spacing w:after="0" w:line="360" w:lineRule="auto"/>
        <w:ind w:left="1985" w:hanging="1134"/>
        <w:rPr>
          <w:rFonts w:ascii="Arial" w:hAnsi="Arial" w:cs="Arial"/>
        </w:rPr>
      </w:pPr>
      <w:r w:rsidRPr="009D3266">
        <w:rPr>
          <w:rFonts w:ascii="Arial" w:hAnsi="Arial" w:cs="Arial"/>
        </w:rPr>
        <w:t>Dirección General del Órgano Investigador;</w:t>
      </w:r>
    </w:p>
    <w:p w14:paraId="62FCBBA9" w14:textId="77777777" w:rsidR="00E25568" w:rsidRPr="009D3266" w:rsidRDefault="00E25568" w:rsidP="00A269EA">
      <w:pPr>
        <w:pStyle w:val="Prrafodelista"/>
        <w:numPr>
          <w:ilvl w:val="0"/>
          <w:numId w:val="33"/>
        </w:numPr>
        <w:spacing w:after="0" w:line="360" w:lineRule="auto"/>
        <w:ind w:left="1985" w:hanging="1134"/>
        <w:rPr>
          <w:rFonts w:ascii="Arial" w:hAnsi="Arial" w:cs="Arial"/>
        </w:rPr>
      </w:pPr>
      <w:r w:rsidRPr="009D3266">
        <w:rPr>
          <w:rFonts w:ascii="Arial" w:hAnsi="Arial" w:cs="Arial"/>
        </w:rPr>
        <w:t>Dirección General del Órgano Substanciador;</w:t>
      </w:r>
    </w:p>
    <w:p w14:paraId="64A47E89" w14:textId="5DD44161" w:rsidR="00E25568" w:rsidRPr="009D3266" w:rsidRDefault="00E25568" w:rsidP="00A269EA">
      <w:pPr>
        <w:pStyle w:val="Prrafodelista"/>
        <w:numPr>
          <w:ilvl w:val="0"/>
          <w:numId w:val="33"/>
        </w:numPr>
        <w:spacing w:after="0" w:line="360" w:lineRule="auto"/>
        <w:ind w:left="1985" w:hanging="1134"/>
        <w:rPr>
          <w:rFonts w:ascii="Arial" w:hAnsi="Arial" w:cs="Arial"/>
        </w:rPr>
      </w:pPr>
      <w:r w:rsidRPr="009D3266">
        <w:rPr>
          <w:rFonts w:ascii="Arial" w:hAnsi="Arial" w:cs="Arial"/>
        </w:rPr>
        <w:t>Dirección General del Órgano Sancionador;</w:t>
      </w:r>
    </w:p>
    <w:p w14:paraId="050C0777"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Dirección General del Centro de Evaluación y Control de Confianza;   </w:t>
      </w:r>
    </w:p>
    <w:p w14:paraId="39871A3A"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Dirección General del Centro de Justicia Alternativa; </w:t>
      </w:r>
    </w:p>
    <w:p w14:paraId="0F05ED2D" w14:textId="77777777"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 xml:space="preserve">Dirección General de la Unidad de Bienes Asegurados; </w:t>
      </w:r>
    </w:p>
    <w:p w14:paraId="7168A379" w14:textId="2BC023A0"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del Centro de Evaluación y Control de Confianza;</w:t>
      </w:r>
    </w:p>
    <w:p w14:paraId="565447C6" w14:textId="257B6ADD" w:rsidR="00AD0D76" w:rsidRPr="009D3266" w:rsidRDefault="00AD0D76"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del Instituto de Procuración de Just</w:t>
      </w:r>
      <w:r w:rsidR="000422B9" w:rsidRPr="009D3266">
        <w:rPr>
          <w:rFonts w:ascii="Arial" w:hAnsi="Arial" w:cs="Arial"/>
        </w:rPr>
        <w:t>icia</w:t>
      </w:r>
      <w:r w:rsidR="00457538" w:rsidRPr="009D3266">
        <w:rPr>
          <w:rFonts w:ascii="Arial" w:hAnsi="Arial" w:cs="Arial"/>
        </w:rPr>
        <w:t>; y</w:t>
      </w:r>
    </w:p>
    <w:p w14:paraId="3FE773C8" w14:textId="532A4FA1" w:rsidR="00457538" w:rsidRPr="009D3266" w:rsidRDefault="00457538" w:rsidP="00A269EA">
      <w:pPr>
        <w:pStyle w:val="Prrafodelista"/>
        <w:numPr>
          <w:ilvl w:val="0"/>
          <w:numId w:val="33"/>
        </w:numPr>
        <w:spacing w:after="0" w:line="360" w:lineRule="auto"/>
        <w:ind w:left="1985" w:hanging="1134"/>
        <w:jc w:val="both"/>
        <w:rPr>
          <w:rFonts w:ascii="Arial" w:hAnsi="Arial" w:cs="Arial"/>
        </w:rPr>
      </w:pPr>
      <w:r w:rsidRPr="009D3266">
        <w:rPr>
          <w:rFonts w:ascii="Arial" w:hAnsi="Arial" w:cs="Arial"/>
        </w:rPr>
        <w:t>Dirección General del Instituto de Ciencias Forenses.</w:t>
      </w:r>
    </w:p>
    <w:p w14:paraId="287D2CCE" w14:textId="77777777" w:rsidR="0046539F" w:rsidRPr="009D3266" w:rsidRDefault="0046539F" w:rsidP="0046539F">
      <w:pPr>
        <w:spacing w:after="0" w:line="360" w:lineRule="auto"/>
        <w:ind w:left="567"/>
        <w:jc w:val="both"/>
        <w:rPr>
          <w:rFonts w:ascii="Arial" w:hAnsi="Arial" w:cs="Arial"/>
          <w:b/>
        </w:rPr>
      </w:pPr>
    </w:p>
    <w:p w14:paraId="7A5269A4" w14:textId="7552048C" w:rsidR="00AD0D76" w:rsidRPr="009D3266" w:rsidRDefault="00AD0D76" w:rsidP="002D5903">
      <w:pPr>
        <w:spacing w:after="0" w:line="360" w:lineRule="auto"/>
        <w:ind w:left="567"/>
        <w:jc w:val="both"/>
        <w:rPr>
          <w:rFonts w:ascii="Arial" w:hAnsi="Arial" w:cs="Arial"/>
          <w:b/>
        </w:rPr>
      </w:pPr>
      <w:r w:rsidRPr="009D3266">
        <w:rPr>
          <w:rFonts w:ascii="Arial" w:hAnsi="Arial" w:cs="Arial"/>
          <w:b/>
        </w:rPr>
        <w:t xml:space="preserve">Las </w:t>
      </w:r>
      <w:r w:rsidR="00451041" w:rsidRPr="009D3266">
        <w:rPr>
          <w:rFonts w:ascii="Arial" w:hAnsi="Arial" w:cs="Arial"/>
          <w:b/>
        </w:rPr>
        <w:t xml:space="preserve">unidades administrativas </w:t>
      </w:r>
      <w:r w:rsidRPr="009D3266">
        <w:rPr>
          <w:rFonts w:ascii="Arial" w:hAnsi="Arial" w:cs="Arial"/>
          <w:b/>
        </w:rPr>
        <w:t xml:space="preserve">estarán integradas por </w:t>
      </w:r>
      <w:r w:rsidR="000422B9" w:rsidRPr="009D3266">
        <w:rPr>
          <w:rFonts w:ascii="Arial" w:hAnsi="Arial" w:cs="Arial"/>
          <w:b/>
        </w:rPr>
        <w:t>sus</w:t>
      </w:r>
      <w:r w:rsidRPr="009D3266">
        <w:rPr>
          <w:rFonts w:ascii="Arial" w:hAnsi="Arial" w:cs="Arial"/>
          <w:b/>
        </w:rPr>
        <w:t xml:space="preserve"> personas titulares y demás servidores públicos que se requieran para el adecuado cumplimiento de sus atribuciones</w:t>
      </w:r>
      <w:r w:rsidR="00B15B55" w:rsidRPr="009D3266">
        <w:rPr>
          <w:rFonts w:ascii="Arial" w:hAnsi="Arial" w:cs="Arial"/>
          <w:b/>
        </w:rPr>
        <w:t xml:space="preserve">, además de las que se </w:t>
      </w:r>
      <w:r w:rsidRPr="009D3266">
        <w:rPr>
          <w:rFonts w:ascii="Arial" w:hAnsi="Arial" w:cs="Arial"/>
          <w:b/>
        </w:rPr>
        <w:t>señalen en el presente Reglamento y en los Manuales Administrativos, conforme el presupuesto autorizado y demás disposiciones jurídicas aplicables.</w:t>
      </w:r>
    </w:p>
    <w:p w14:paraId="1653FF5D" w14:textId="77777777" w:rsidR="004F3B7B" w:rsidRPr="009D3266" w:rsidRDefault="004F3B7B" w:rsidP="002D5903">
      <w:pPr>
        <w:spacing w:after="0" w:line="360" w:lineRule="auto"/>
        <w:ind w:left="567"/>
        <w:jc w:val="both"/>
        <w:rPr>
          <w:rFonts w:ascii="Arial" w:hAnsi="Arial" w:cs="Arial"/>
          <w:b/>
        </w:rPr>
      </w:pPr>
    </w:p>
    <w:p w14:paraId="5E4AC8CD" w14:textId="77777777" w:rsidR="0041098C" w:rsidRPr="009D3266" w:rsidRDefault="004F3B7B" w:rsidP="002D5903">
      <w:pPr>
        <w:spacing w:after="0" w:line="360" w:lineRule="auto"/>
        <w:ind w:left="567"/>
        <w:jc w:val="both"/>
        <w:rPr>
          <w:rFonts w:ascii="Arial" w:hAnsi="Arial" w:cs="Arial"/>
          <w:b/>
        </w:rPr>
      </w:pPr>
      <w:r w:rsidRPr="009D3266">
        <w:rPr>
          <w:rFonts w:ascii="Arial" w:hAnsi="Arial" w:cs="Arial"/>
          <w:b/>
        </w:rPr>
        <w:t xml:space="preserve">Para efectos </w:t>
      </w:r>
      <w:r w:rsidR="00883BE7" w:rsidRPr="009D3266">
        <w:rPr>
          <w:rFonts w:ascii="Arial" w:hAnsi="Arial" w:cs="Arial"/>
          <w:b/>
        </w:rPr>
        <w:t>del artículo 194 de la Ley del Sistema de Seguridad Pública del Estado de Morelos,</w:t>
      </w:r>
      <w:r w:rsidRPr="009D3266">
        <w:rPr>
          <w:rFonts w:ascii="Arial" w:hAnsi="Arial" w:cs="Arial"/>
          <w:b/>
        </w:rPr>
        <w:t xml:space="preserve"> </w:t>
      </w:r>
      <w:r w:rsidR="00B15B55" w:rsidRPr="009D3266">
        <w:rPr>
          <w:rFonts w:ascii="Arial" w:hAnsi="Arial" w:cs="Arial"/>
          <w:b/>
        </w:rPr>
        <w:t>se consideran</w:t>
      </w:r>
      <w:r w:rsidR="00883BE7" w:rsidRPr="009D3266">
        <w:rPr>
          <w:rFonts w:ascii="Arial" w:hAnsi="Arial" w:cs="Arial"/>
          <w:b/>
        </w:rPr>
        <w:t xml:space="preserve"> mandos superiores </w:t>
      </w:r>
      <w:r w:rsidRPr="009D3266">
        <w:rPr>
          <w:rFonts w:ascii="Arial" w:hAnsi="Arial" w:cs="Arial"/>
          <w:b/>
        </w:rPr>
        <w:t>las personas titulares de las Fiscalías Regionales y Especializadas,</w:t>
      </w:r>
      <w:r w:rsidR="00883BE7" w:rsidRPr="009D3266">
        <w:rPr>
          <w:rFonts w:ascii="Arial" w:hAnsi="Arial" w:cs="Arial"/>
          <w:b/>
        </w:rPr>
        <w:t xml:space="preserve"> </w:t>
      </w:r>
      <w:r w:rsidR="0041098C" w:rsidRPr="009D3266">
        <w:rPr>
          <w:rFonts w:ascii="Arial" w:hAnsi="Arial" w:cs="Arial"/>
          <w:b/>
        </w:rPr>
        <w:t>así como</w:t>
      </w:r>
      <w:r w:rsidR="00883BE7" w:rsidRPr="009D3266">
        <w:rPr>
          <w:rFonts w:ascii="Arial" w:hAnsi="Arial" w:cs="Arial"/>
          <w:b/>
        </w:rPr>
        <w:t xml:space="preserve"> las Coordinaciones Generales</w:t>
      </w:r>
      <w:r w:rsidRPr="009D3266">
        <w:rPr>
          <w:rFonts w:ascii="Arial" w:hAnsi="Arial" w:cs="Arial"/>
          <w:b/>
        </w:rPr>
        <w:t>;</w:t>
      </w:r>
      <w:r w:rsidR="00883BE7" w:rsidRPr="009D3266">
        <w:rPr>
          <w:rFonts w:ascii="Arial" w:hAnsi="Arial" w:cs="Arial"/>
          <w:b/>
        </w:rPr>
        <w:t xml:space="preserve"> </w:t>
      </w:r>
      <w:r w:rsidR="00B15B55" w:rsidRPr="009D3266">
        <w:rPr>
          <w:rFonts w:ascii="Arial" w:hAnsi="Arial" w:cs="Arial"/>
          <w:b/>
        </w:rPr>
        <w:t>mientras que por</w:t>
      </w:r>
      <w:r w:rsidR="00883BE7" w:rsidRPr="009D3266">
        <w:rPr>
          <w:rFonts w:ascii="Arial" w:hAnsi="Arial" w:cs="Arial"/>
          <w:b/>
        </w:rPr>
        <w:t xml:space="preserve"> mandos medios</w:t>
      </w:r>
      <w:r w:rsidR="00260739" w:rsidRPr="009D3266">
        <w:rPr>
          <w:rFonts w:ascii="Arial" w:hAnsi="Arial" w:cs="Arial"/>
          <w:b/>
        </w:rPr>
        <w:t>,</w:t>
      </w:r>
      <w:r w:rsidR="0041098C" w:rsidRPr="009D3266">
        <w:rPr>
          <w:rFonts w:ascii="Arial" w:hAnsi="Arial" w:cs="Arial"/>
          <w:b/>
        </w:rPr>
        <w:t xml:space="preserve"> debe entenderse</w:t>
      </w:r>
      <w:r w:rsidR="00B15B55" w:rsidRPr="009D3266">
        <w:rPr>
          <w:rFonts w:ascii="Arial" w:hAnsi="Arial" w:cs="Arial"/>
          <w:b/>
        </w:rPr>
        <w:t xml:space="preserve"> a</w:t>
      </w:r>
      <w:r w:rsidR="00883BE7" w:rsidRPr="009D3266">
        <w:rPr>
          <w:rFonts w:ascii="Arial" w:hAnsi="Arial" w:cs="Arial"/>
          <w:b/>
        </w:rPr>
        <w:t xml:space="preserve"> </w:t>
      </w:r>
      <w:r w:rsidRPr="009D3266">
        <w:rPr>
          <w:rFonts w:ascii="Arial" w:hAnsi="Arial" w:cs="Arial"/>
          <w:b/>
        </w:rPr>
        <w:t xml:space="preserve">las personas titulares de las Direcciones Generales. </w:t>
      </w:r>
    </w:p>
    <w:p w14:paraId="69ACCD13" w14:textId="77777777" w:rsidR="0041098C" w:rsidRPr="009D3266" w:rsidRDefault="0041098C" w:rsidP="002D5903">
      <w:pPr>
        <w:spacing w:after="0" w:line="360" w:lineRule="auto"/>
        <w:ind w:left="567"/>
        <w:jc w:val="both"/>
        <w:rPr>
          <w:rFonts w:ascii="Arial" w:hAnsi="Arial" w:cs="Arial"/>
          <w:b/>
        </w:rPr>
      </w:pPr>
    </w:p>
    <w:p w14:paraId="2F785A0B" w14:textId="23BCB136" w:rsidR="004F3B7B" w:rsidRPr="009D3266" w:rsidRDefault="0041098C" w:rsidP="002D5903">
      <w:pPr>
        <w:spacing w:after="0" w:line="360" w:lineRule="auto"/>
        <w:ind w:left="567"/>
        <w:jc w:val="both"/>
        <w:rPr>
          <w:rFonts w:ascii="Arial" w:hAnsi="Arial" w:cs="Arial"/>
          <w:b/>
        </w:rPr>
      </w:pPr>
      <w:r w:rsidRPr="009D3266">
        <w:rPr>
          <w:rFonts w:ascii="Arial" w:hAnsi="Arial" w:cs="Arial"/>
          <w:b/>
        </w:rPr>
        <w:t>Además de lo previsto en el párrafo anterior</w:t>
      </w:r>
      <w:r w:rsidR="00DF3F85" w:rsidRPr="009D3266">
        <w:rPr>
          <w:rFonts w:ascii="Arial" w:hAnsi="Arial" w:cs="Arial"/>
          <w:b/>
        </w:rPr>
        <w:t>, la Coordinación General de Administración</w:t>
      </w:r>
      <w:r w:rsidR="00061FAC" w:rsidRPr="009D3266">
        <w:rPr>
          <w:rFonts w:ascii="Arial" w:hAnsi="Arial" w:cs="Arial"/>
          <w:b/>
        </w:rPr>
        <w:t>,</w:t>
      </w:r>
      <w:r w:rsidR="00DF3F85" w:rsidRPr="009D3266">
        <w:rPr>
          <w:rFonts w:ascii="Arial" w:hAnsi="Arial" w:cs="Arial"/>
          <w:b/>
        </w:rPr>
        <w:t xml:space="preserve"> </w:t>
      </w:r>
      <w:r w:rsidR="00061FAC" w:rsidRPr="009D3266">
        <w:rPr>
          <w:rFonts w:ascii="Arial" w:hAnsi="Arial" w:cs="Arial"/>
          <w:b/>
        </w:rPr>
        <w:t>dada la naturaleza de las funciones a su cargo</w:t>
      </w:r>
      <w:r w:rsidR="00B15B55" w:rsidRPr="009D3266">
        <w:rPr>
          <w:rFonts w:ascii="Arial" w:hAnsi="Arial" w:cs="Arial"/>
          <w:b/>
        </w:rPr>
        <w:t xml:space="preserve"> y del área de que se trate</w:t>
      </w:r>
      <w:r w:rsidR="00061FAC" w:rsidRPr="009D3266">
        <w:rPr>
          <w:rFonts w:ascii="Arial" w:hAnsi="Arial" w:cs="Arial"/>
          <w:b/>
        </w:rPr>
        <w:t xml:space="preserve">, </w:t>
      </w:r>
      <w:r w:rsidR="00DF3F85" w:rsidRPr="009D3266">
        <w:rPr>
          <w:rFonts w:ascii="Arial" w:hAnsi="Arial" w:cs="Arial"/>
          <w:b/>
        </w:rPr>
        <w:t xml:space="preserve">podrá determinar </w:t>
      </w:r>
      <w:r w:rsidRPr="009D3266">
        <w:rPr>
          <w:rFonts w:ascii="Arial" w:hAnsi="Arial" w:cs="Arial"/>
          <w:b/>
        </w:rPr>
        <w:t xml:space="preserve">si </w:t>
      </w:r>
      <w:r w:rsidR="00061FAC" w:rsidRPr="009D3266">
        <w:rPr>
          <w:rFonts w:ascii="Arial" w:hAnsi="Arial" w:cs="Arial"/>
          <w:b/>
        </w:rPr>
        <w:t>las personas titulares de las Direcciones de Áreas, Subdirecciones o Jefaturas</w:t>
      </w:r>
      <w:r w:rsidRPr="009D3266">
        <w:rPr>
          <w:rFonts w:ascii="Arial" w:hAnsi="Arial" w:cs="Arial"/>
          <w:b/>
        </w:rPr>
        <w:t xml:space="preserve"> de Departamento, </w:t>
      </w:r>
      <w:r w:rsidR="00DF3F85" w:rsidRPr="009D3266">
        <w:rPr>
          <w:rFonts w:ascii="Arial" w:hAnsi="Arial" w:cs="Arial"/>
          <w:b/>
        </w:rPr>
        <w:t>deb</w:t>
      </w:r>
      <w:r w:rsidRPr="009D3266">
        <w:rPr>
          <w:rFonts w:ascii="Arial" w:hAnsi="Arial" w:cs="Arial"/>
          <w:b/>
        </w:rPr>
        <w:t>erán o no</w:t>
      </w:r>
      <w:r w:rsidR="00DF3F85" w:rsidRPr="009D3266">
        <w:rPr>
          <w:rFonts w:ascii="Arial" w:hAnsi="Arial" w:cs="Arial"/>
          <w:b/>
        </w:rPr>
        <w:t xml:space="preserve"> someterse a las evaluaciones de certificación y control de confianza, para su ingreso y permanencia</w:t>
      </w:r>
      <w:r w:rsidR="00B2425A" w:rsidRPr="009D3266">
        <w:rPr>
          <w:rFonts w:ascii="Arial" w:hAnsi="Arial" w:cs="Arial"/>
          <w:b/>
        </w:rPr>
        <w:t>.</w:t>
      </w:r>
    </w:p>
    <w:p w14:paraId="1DEFF760" w14:textId="77777777" w:rsidR="004F3B7B" w:rsidRPr="009D3266" w:rsidRDefault="004F3B7B" w:rsidP="002D5903">
      <w:pPr>
        <w:spacing w:after="0" w:line="360" w:lineRule="auto"/>
        <w:ind w:left="567"/>
        <w:jc w:val="both"/>
        <w:rPr>
          <w:rFonts w:ascii="Arial" w:hAnsi="Arial" w:cs="Arial"/>
          <w:b/>
        </w:rPr>
      </w:pPr>
    </w:p>
    <w:p w14:paraId="6D9D08F5" w14:textId="2CA193D0" w:rsidR="00EE49D5" w:rsidRPr="009D3266" w:rsidRDefault="00EE49D5" w:rsidP="002D5903">
      <w:pPr>
        <w:spacing w:after="0" w:line="360" w:lineRule="auto"/>
        <w:ind w:left="567"/>
        <w:jc w:val="both"/>
        <w:rPr>
          <w:rFonts w:ascii="Arial" w:hAnsi="Arial" w:cs="Arial"/>
          <w:b/>
        </w:rPr>
      </w:pPr>
      <w:r w:rsidRPr="009D3266">
        <w:rPr>
          <w:rFonts w:ascii="Arial" w:hAnsi="Arial" w:cs="Arial"/>
          <w:b/>
        </w:rPr>
        <w:t>De conformidad con el artículo 5, fracción III, de la Ley Orgánica</w:t>
      </w:r>
      <w:r w:rsidR="00876CA5" w:rsidRPr="009D3266">
        <w:rPr>
          <w:rFonts w:ascii="Arial" w:hAnsi="Arial" w:cs="Arial"/>
          <w:b/>
        </w:rPr>
        <w:t>,</w:t>
      </w:r>
      <w:r w:rsidRPr="009D3266">
        <w:rPr>
          <w:rFonts w:ascii="Arial" w:hAnsi="Arial" w:cs="Arial"/>
          <w:b/>
        </w:rPr>
        <w:t xml:space="preserve"> el Fiscal General nombrará a los mandos superiores de la Fiscalía General, así como a las personas titulares de las unidades administrativas que se le adscriban directamente, de conformidad con el artículo </w:t>
      </w:r>
      <w:r w:rsidR="00430466" w:rsidRPr="009D3266">
        <w:rPr>
          <w:rFonts w:ascii="Arial" w:hAnsi="Arial" w:cs="Arial"/>
          <w:b/>
        </w:rPr>
        <w:t>20</w:t>
      </w:r>
      <w:r w:rsidRPr="009D3266">
        <w:rPr>
          <w:rFonts w:ascii="Arial" w:hAnsi="Arial" w:cs="Arial"/>
          <w:b/>
        </w:rPr>
        <w:t xml:space="preserve"> de este Reglamento.</w:t>
      </w:r>
    </w:p>
    <w:p w14:paraId="45E9DC2A" w14:textId="77777777" w:rsidR="00EE49D5" w:rsidRPr="009D3266" w:rsidRDefault="00EE49D5" w:rsidP="002D5903">
      <w:pPr>
        <w:spacing w:after="0" w:line="360" w:lineRule="auto"/>
        <w:ind w:left="567"/>
        <w:jc w:val="both"/>
        <w:rPr>
          <w:rFonts w:ascii="Arial" w:hAnsi="Arial" w:cs="Arial"/>
          <w:b/>
        </w:rPr>
      </w:pPr>
    </w:p>
    <w:p w14:paraId="7203C8A4" w14:textId="6A4F0E35" w:rsidR="004C0B84" w:rsidRPr="009D3266" w:rsidRDefault="00B15B55" w:rsidP="002D5903">
      <w:pPr>
        <w:spacing w:after="0" w:line="360" w:lineRule="auto"/>
        <w:ind w:left="567"/>
        <w:jc w:val="both"/>
        <w:rPr>
          <w:rFonts w:ascii="Arial" w:hAnsi="Arial" w:cs="Arial"/>
          <w:b/>
        </w:rPr>
      </w:pPr>
      <w:r w:rsidRPr="009D3266">
        <w:rPr>
          <w:rFonts w:ascii="Arial" w:hAnsi="Arial" w:cs="Arial"/>
          <w:b/>
        </w:rPr>
        <w:t>L</w:t>
      </w:r>
      <w:r w:rsidR="00EE49D5" w:rsidRPr="009D3266">
        <w:rPr>
          <w:rFonts w:ascii="Arial" w:hAnsi="Arial" w:cs="Arial"/>
          <w:b/>
        </w:rPr>
        <w:t>as personas titulares de las Fiscalías Especializadas</w:t>
      </w:r>
      <w:r w:rsidR="004C0B84" w:rsidRPr="009D3266">
        <w:rPr>
          <w:rFonts w:ascii="Arial" w:hAnsi="Arial" w:cs="Arial"/>
          <w:b/>
        </w:rPr>
        <w:t xml:space="preserve">, </w:t>
      </w:r>
      <w:r w:rsidR="00EE49D5" w:rsidRPr="009D3266">
        <w:rPr>
          <w:rFonts w:ascii="Arial" w:hAnsi="Arial" w:cs="Arial"/>
          <w:b/>
        </w:rPr>
        <w:t>las Fiscalías</w:t>
      </w:r>
      <w:r w:rsidR="004C0B84" w:rsidRPr="009D3266">
        <w:rPr>
          <w:rFonts w:ascii="Arial" w:hAnsi="Arial" w:cs="Arial"/>
          <w:b/>
        </w:rPr>
        <w:t xml:space="preserve"> Regionales y</w:t>
      </w:r>
      <w:r w:rsidR="00EE49D5" w:rsidRPr="009D3266">
        <w:rPr>
          <w:rFonts w:ascii="Arial" w:hAnsi="Arial" w:cs="Arial"/>
          <w:b/>
        </w:rPr>
        <w:t xml:space="preserve"> </w:t>
      </w:r>
      <w:r w:rsidR="004C0B84" w:rsidRPr="009D3266">
        <w:rPr>
          <w:rFonts w:ascii="Arial" w:hAnsi="Arial" w:cs="Arial"/>
          <w:b/>
        </w:rPr>
        <w:t xml:space="preserve">las </w:t>
      </w:r>
      <w:r w:rsidR="00EE49D5" w:rsidRPr="009D3266">
        <w:rPr>
          <w:rFonts w:ascii="Arial" w:hAnsi="Arial" w:cs="Arial"/>
          <w:b/>
        </w:rPr>
        <w:t xml:space="preserve">Coordinaciones Generales </w:t>
      </w:r>
      <w:r w:rsidRPr="009D3266">
        <w:rPr>
          <w:rFonts w:ascii="Arial" w:hAnsi="Arial" w:cs="Arial"/>
          <w:b/>
        </w:rPr>
        <w:t>nombrarán</w:t>
      </w:r>
      <w:r w:rsidR="00EE49D5" w:rsidRPr="009D3266">
        <w:rPr>
          <w:rFonts w:ascii="Arial" w:hAnsi="Arial" w:cs="Arial"/>
          <w:b/>
        </w:rPr>
        <w:t xml:space="preserve"> directamente a </w:t>
      </w:r>
      <w:r w:rsidR="004C0B84" w:rsidRPr="009D3266">
        <w:rPr>
          <w:rFonts w:ascii="Arial" w:hAnsi="Arial" w:cs="Arial"/>
          <w:b/>
        </w:rPr>
        <w:t>las personas titulares de las unidades administrativas que se les adscriban</w:t>
      </w:r>
      <w:r w:rsidR="00AA06AF" w:rsidRPr="009D3266">
        <w:rPr>
          <w:rFonts w:ascii="Arial" w:hAnsi="Arial" w:cs="Arial"/>
          <w:b/>
        </w:rPr>
        <w:t>, así como al personal operativo y técnico que sea necesario para el desempeño de sus funciones conforme la disponibilidad presupuestal</w:t>
      </w:r>
      <w:r w:rsidR="004C0B84" w:rsidRPr="009D3266">
        <w:rPr>
          <w:rFonts w:ascii="Arial" w:hAnsi="Arial" w:cs="Arial"/>
          <w:b/>
        </w:rPr>
        <w:t xml:space="preserve">, con excepción de las que por </w:t>
      </w:r>
      <w:r w:rsidR="00311508" w:rsidRPr="009D3266">
        <w:rPr>
          <w:rFonts w:ascii="Arial" w:hAnsi="Arial" w:cs="Arial"/>
          <w:b/>
        </w:rPr>
        <w:t>disposición especial</w:t>
      </w:r>
      <w:r w:rsidR="004C0B84" w:rsidRPr="009D3266">
        <w:rPr>
          <w:rFonts w:ascii="Arial" w:hAnsi="Arial" w:cs="Arial"/>
          <w:b/>
        </w:rPr>
        <w:t xml:space="preserve"> de este Reglamento o la Ley Orgánica, deban ser nombradas directamente por el Fiscal General.</w:t>
      </w:r>
      <w:r w:rsidR="00FE5A8F" w:rsidRPr="009D3266">
        <w:rPr>
          <w:rFonts w:ascii="Arial" w:hAnsi="Arial" w:cs="Arial"/>
          <w:b/>
        </w:rPr>
        <w:t xml:space="preserve"> Lo anterior sin perjuicio de la designación directa que pueda realizar </w:t>
      </w:r>
      <w:r w:rsidR="00B6321C" w:rsidRPr="009D3266">
        <w:rPr>
          <w:rFonts w:ascii="Arial" w:hAnsi="Arial" w:cs="Arial"/>
          <w:b/>
        </w:rPr>
        <w:t>este último sobre todo el personal</w:t>
      </w:r>
      <w:r w:rsidR="00FE5A8F" w:rsidRPr="009D3266">
        <w:rPr>
          <w:rFonts w:ascii="Arial" w:hAnsi="Arial" w:cs="Arial"/>
          <w:b/>
        </w:rPr>
        <w:t>.</w:t>
      </w:r>
    </w:p>
    <w:p w14:paraId="0E3364B7" w14:textId="77777777" w:rsidR="00244AE9" w:rsidRPr="009D3266" w:rsidRDefault="00244AE9" w:rsidP="002D5903">
      <w:pPr>
        <w:spacing w:after="0" w:line="360" w:lineRule="auto"/>
        <w:ind w:left="567"/>
        <w:jc w:val="both"/>
        <w:rPr>
          <w:rFonts w:ascii="Arial" w:hAnsi="Arial" w:cs="Arial"/>
          <w:b/>
        </w:rPr>
      </w:pPr>
    </w:p>
    <w:p w14:paraId="0C07B38B" w14:textId="3F4120D8" w:rsidR="00914263" w:rsidRPr="009D3266" w:rsidRDefault="00AA06AF" w:rsidP="002D5903">
      <w:pPr>
        <w:spacing w:after="0" w:line="360" w:lineRule="auto"/>
        <w:ind w:left="567"/>
        <w:jc w:val="both"/>
        <w:rPr>
          <w:rFonts w:ascii="Arial" w:hAnsi="Arial" w:cs="Arial"/>
          <w:b/>
        </w:rPr>
      </w:pPr>
      <w:r w:rsidRPr="009D3266">
        <w:rPr>
          <w:rFonts w:ascii="Arial" w:hAnsi="Arial" w:cs="Arial"/>
          <w:b/>
        </w:rPr>
        <w:t xml:space="preserve">Para la expedición de los nombramientos deberá </w:t>
      </w:r>
      <w:r w:rsidR="00260739" w:rsidRPr="009D3266">
        <w:rPr>
          <w:rFonts w:ascii="Arial" w:hAnsi="Arial" w:cs="Arial"/>
          <w:b/>
        </w:rPr>
        <w:t xml:space="preserve">comprobarse previamente el cumplimiento de los requisitos que exija la normativa aplicable, debiendo en todo caso ser validados </w:t>
      </w:r>
      <w:r w:rsidR="0041098C" w:rsidRPr="009D3266">
        <w:rPr>
          <w:rFonts w:ascii="Arial" w:hAnsi="Arial" w:cs="Arial"/>
          <w:b/>
        </w:rPr>
        <w:t xml:space="preserve">con su rúbrica, </w:t>
      </w:r>
      <w:r w:rsidR="00260739" w:rsidRPr="009D3266">
        <w:rPr>
          <w:rFonts w:ascii="Arial" w:hAnsi="Arial" w:cs="Arial"/>
          <w:b/>
        </w:rPr>
        <w:t>por las personas titulares de</w:t>
      </w:r>
      <w:r w:rsidR="00876CA5" w:rsidRPr="009D3266">
        <w:rPr>
          <w:rFonts w:ascii="Arial" w:hAnsi="Arial" w:cs="Arial"/>
          <w:b/>
        </w:rPr>
        <w:t xml:space="preserve">l CECC y la </w:t>
      </w:r>
      <w:r w:rsidR="00876CA5" w:rsidRPr="009D3266">
        <w:rPr>
          <w:rFonts w:ascii="Arial" w:hAnsi="Arial" w:cs="Arial"/>
          <w:b/>
        </w:rPr>
        <w:lastRenderedPageBreak/>
        <w:t>Dirección de Recursos Humanos de la Coordinación General de Administra</w:t>
      </w:r>
      <w:r w:rsidR="00EB6E4C" w:rsidRPr="009D3266">
        <w:rPr>
          <w:rFonts w:ascii="Arial" w:hAnsi="Arial" w:cs="Arial"/>
          <w:b/>
        </w:rPr>
        <w:t xml:space="preserve">ción, por cuanto a la evaluación de control de confianza y demás requisitos previstos en la normativa aplicable o los descriptivos de puestos. Cualquier nombramiento expedido en contravención a lo anterior será nulo de pleno derecho y no producirá efecto alguno, debiendo responder </w:t>
      </w:r>
      <w:r w:rsidR="0041098C" w:rsidRPr="009D3266">
        <w:rPr>
          <w:rFonts w:ascii="Arial" w:hAnsi="Arial" w:cs="Arial"/>
          <w:b/>
        </w:rPr>
        <w:t>quien lo expida de</w:t>
      </w:r>
      <w:r w:rsidR="00EB6E4C" w:rsidRPr="009D3266">
        <w:rPr>
          <w:rFonts w:ascii="Arial" w:hAnsi="Arial" w:cs="Arial"/>
          <w:b/>
        </w:rPr>
        <w:t xml:space="preserve"> las responsabilidades de cualquier naturaleza a que haya lugar. </w:t>
      </w:r>
    </w:p>
    <w:p w14:paraId="20A0B11C" w14:textId="77777777" w:rsidR="00850316" w:rsidRPr="009D3266" w:rsidRDefault="00850316" w:rsidP="0046539F">
      <w:pPr>
        <w:spacing w:after="0" w:line="360" w:lineRule="auto"/>
        <w:ind w:left="567"/>
        <w:jc w:val="both"/>
        <w:rPr>
          <w:rFonts w:ascii="Arial" w:hAnsi="Arial" w:cs="Arial"/>
          <w:b/>
        </w:rPr>
      </w:pPr>
    </w:p>
    <w:p w14:paraId="3AC775DA" w14:textId="615BDE90" w:rsidR="00351746" w:rsidRPr="009D3266" w:rsidRDefault="00351746" w:rsidP="0046539F">
      <w:pPr>
        <w:spacing w:after="0" w:line="360" w:lineRule="auto"/>
        <w:ind w:left="567"/>
        <w:jc w:val="both"/>
        <w:rPr>
          <w:rFonts w:ascii="Arial" w:hAnsi="Arial" w:cs="Arial"/>
          <w:b/>
        </w:rPr>
      </w:pPr>
      <w:r w:rsidRPr="009D3266">
        <w:rPr>
          <w:rFonts w:ascii="Arial" w:hAnsi="Arial" w:cs="Arial"/>
          <w:b/>
        </w:rPr>
        <w:t>Las</w:t>
      </w:r>
      <w:r w:rsidR="004F3B7B" w:rsidRPr="009D3266">
        <w:rPr>
          <w:rFonts w:ascii="Arial" w:hAnsi="Arial" w:cs="Arial"/>
          <w:b/>
        </w:rPr>
        <w:t xml:space="preserve"> personas titulares de las</w:t>
      </w:r>
      <w:r w:rsidRPr="009D3266">
        <w:rPr>
          <w:rFonts w:ascii="Arial" w:hAnsi="Arial" w:cs="Arial"/>
          <w:b/>
        </w:rPr>
        <w:t xml:space="preserve"> Fiscalías Regionales y Especializadas,</w:t>
      </w:r>
      <w:r w:rsidR="00F03CC3" w:rsidRPr="009D3266">
        <w:rPr>
          <w:rFonts w:ascii="Arial" w:hAnsi="Arial" w:cs="Arial"/>
          <w:b/>
        </w:rPr>
        <w:t xml:space="preserve"> así como de</w:t>
      </w:r>
      <w:r w:rsidRPr="009D3266">
        <w:rPr>
          <w:rFonts w:ascii="Arial" w:hAnsi="Arial" w:cs="Arial"/>
          <w:b/>
        </w:rPr>
        <w:t xml:space="preserve"> las Coordinaciones Generales, podrán expedir </w:t>
      </w:r>
      <w:r w:rsidR="00B27D3B" w:rsidRPr="009D3266">
        <w:rPr>
          <w:rFonts w:ascii="Arial" w:hAnsi="Arial" w:cs="Arial"/>
          <w:b/>
        </w:rPr>
        <w:t xml:space="preserve">copias </w:t>
      </w:r>
      <w:r w:rsidR="008C5D7A" w:rsidRPr="009D3266">
        <w:rPr>
          <w:rFonts w:ascii="Arial" w:hAnsi="Arial" w:cs="Arial"/>
          <w:b/>
        </w:rPr>
        <w:t>certificadas</w:t>
      </w:r>
      <w:r w:rsidR="00B27D3B" w:rsidRPr="009D3266">
        <w:rPr>
          <w:rFonts w:ascii="Arial" w:hAnsi="Arial" w:cs="Arial"/>
          <w:b/>
        </w:rPr>
        <w:t xml:space="preserve"> de </w:t>
      </w:r>
      <w:r w:rsidRPr="009D3266">
        <w:rPr>
          <w:rFonts w:ascii="Arial" w:hAnsi="Arial" w:cs="Arial"/>
          <w:b/>
        </w:rPr>
        <w:t xml:space="preserve">documentos </w:t>
      </w:r>
      <w:r w:rsidR="00B27D3B" w:rsidRPr="009D3266">
        <w:rPr>
          <w:rFonts w:ascii="Arial" w:hAnsi="Arial" w:cs="Arial"/>
          <w:b/>
        </w:rPr>
        <w:t xml:space="preserve">originales que se encuentren bajo su resguardo o </w:t>
      </w:r>
      <w:r w:rsidRPr="009D3266">
        <w:rPr>
          <w:rFonts w:ascii="Arial" w:hAnsi="Arial" w:cs="Arial"/>
          <w:b/>
        </w:rPr>
        <w:t xml:space="preserve">de los expedientes relativos a los asuntos de su competencia que </w:t>
      </w:r>
      <w:r w:rsidR="00A06E7B" w:rsidRPr="009D3266">
        <w:rPr>
          <w:rFonts w:ascii="Arial" w:hAnsi="Arial" w:cs="Arial"/>
          <w:b/>
        </w:rPr>
        <w:t>obren</w:t>
      </w:r>
      <w:r w:rsidRPr="009D3266">
        <w:rPr>
          <w:rFonts w:ascii="Arial" w:hAnsi="Arial" w:cs="Arial"/>
          <w:b/>
        </w:rPr>
        <w:t xml:space="preserve"> en sus archivos, tanto para su uso en trámites administrativos o judiciales, como a petición de los interesados,</w:t>
      </w:r>
      <w:r w:rsidR="005401D0" w:rsidRPr="009D3266">
        <w:rPr>
          <w:rFonts w:ascii="Arial" w:hAnsi="Arial" w:cs="Arial"/>
          <w:b/>
        </w:rPr>
        <w:t xml:space="preserve"> cuando así proceda y</w:t>
      </w:r>
      <w:r w:rsidR="00A06E7B" w:rsidRPr="009D3266">
        <w:rPr>
          <w:rFonts w:ascii="Arial" w:hAnsi="Arial" w:cs="Arial"/>
          <w:b/>
        </w:rPr>
        <w:t xml:space="preserve">, en su caso, </w:t>
      </w:r>
      <w:r w:rsidRPr="009D3266">
        <w:rPr>
          <w:rFonts w:ascii="Arial" w:hAnsi="Arial" w:cs="Arial"/>
          <w:b/>
        </w:rPr>
        <w:t>previo pago de los derechos correspondientes</w:t>
      </w:r>
      <w:r w:rsidR="004C02ED">
        <w:rPr>
          <w:rFonts w:ascii="Arial" w:hAnsi="Arial" w:cs="Arial"/>
          <w:b/>
        </w:rPr>
        <w:t xml:space="preserve"> </w:t>
      </w:r>
      <w:r w:rsidRPr="009D3266">
        <w:rPr>
          <w:rFonts w:ascii="Arial" w:hAnsi="Arial" w:cs="Arial"/>
          <w:b/>
        </w:rPr>
        <w:t>en términos de la legislación aplicable</w:t>
      </w:r>
      <w:r w:rsidR="005401D0" w:rsidRPr="009D3266">
        <w:rPr>
          <w:rFonts w:ascii="Arial" w:hAnsi="Arial" w:cs="Arial"/>
          <w:b/>
        </w:rPr>
        <w:t>.</w:t>
      </w:r>
    </w:p>
    <w:p w14:paraId="4FB73678" w14:textId="77777777" w:rsidR="00850316" w:rsidRPr="009D3266" w:rsidRDefault="00850316" w:rsidP="0046539F">
      <w:pPr>
        <w:spacing w:after="0" w:line="360" w:lineRule="auto"/>
        <w:ind w:left="567"/>
        <w:jc w:val="both"/>
        <w:rPr>
          <w:rFonts w:ascii="Arial" w:hAnsi="Arial" w:cs="Arial"/>
        </w:rPr>
      </w:pPr>
    </w:p>
    <w:p w14:paraId="0874925A" w14:textId="1A9C2458" w:rsidR="00451041" w:rsidRPr="009D3266" w:rsidRDefault="00451041" w:rsidP="0046539F">
      <w:pPr>
        <w:spacing w:after="0" w:line="360" w:lineRule="auto"/>
        <w:ind w:left="567"/>
        <w:jc w:val="both"/>
        <w:rPr>
          <w:rFonts w:ascii="Arial" w:hAnsi="Arial" w:cs="Arial"/>
        </w:rPr>
      </w:pPr>
      <w:r w:rsidRPr="009D3266">
        <w:rPr>
          <w:rFonts w:ascii="Arial" w:hAnsi="Arial" w:cs="Arial"/>
          <w:b/>
        </w:rPr>
        <w:t xml:space="preserve">Artículo </w:t>
      </w:r>
      <w:r w:rsidR="00CF46F0" w:rsidRPr="009D3266">
        <w:rPr>
          <w:rFonts w:ascii="Arial" w:hAnsi="Arial" w:cs="Arial"/>
          <w:b/>
        </w:rPr>
        <w:t>19</w:t>
      </w:r>
      <w:r w:rsidRPr="009D3266">
        <w:rPr>
          <w:rFonts w:ascii="Arial" w:hAnsi="Arial" w:cs="Arial"/>
          <w:b/>
        </w:rPr>
        <w:t>.</w:t>
      </w:r>
      <w:r w:rsidRPr="009D3266">
        <w:rPr>
          <w:rFonts w:ascii="Arial" w:hAnsi="Arial" w:cs="Arial"/>
        </w:rPr>
        <w:t xml:space="preserve"> El Fiscal General ejerce autoridad jerárquica sobre las Fiscalías Especializadas, las Fiscalías Regionales, la Secretaría Ejecutiva, las Coordinaciones Generales</w:t>
      </w:r>
      <w:r w:rsidRPr="009D3266">
        <w:rPr>
          <w:rFonts w:ascii="Arial" w:hAnsi="Arial" w:cs="Arial"/>
          <w:b/>
        </w:rPr>
        <w:t>,</w:t>
      </w:r>
      <w:r w:rsidRPr="009D3266">
        <w:rPr>
          <w:rFonts w:ascii="Arial" w:hAnsi="Arial" w:cs="Arial"/>
        </w:rPr>
        <w:t xml:space="preserve"> y las Direcciones Generales del Centro de Justicia Alternativa, de la Unidad de Bienes Asegurados, del Instituto de Procuración de Justicia, </w:t>
      </w:r>
      <w:r w:rsidRPr="009D3266">
        <w:rPr>
          <w:rFonts w:ascii="Arial" w:hAnsi="Arial" w:cs="Arial"/>
          <w:b/>
        </w:rPr>
        <w:t>y</w:t>
      </w:r>
      <w:r w:rsidRPr="009D3266">
        <w:rPr>
          <w:rFonts w:ascii="Arial" w:hAnsi="Arial" w:cs="Arial"/>
        </w:rPr>
        <w:t xml:space="preserve"> del </w:t>
      </w:r>
      <w:r w:rsidR="000665F4" w:rsidRPr="009D3266">
        <w:rPr>
          <w:rFonts w:ascii="Arial" w:hAnsi="Arial" w:cs="Arial"/>
          <w:b/>
        </w:rPr>
        <w:t>CECC</w:t>
      </w:r>
      <w:r w:rsidRPr="009D3266">
        <w:rPr>
          <w:rFonts w:ascii="Arial" w:hAnsi="Arial" w:cs="Arial"/>
          <w:b/>
        </w:rPr>
        <w:t>;</w:t>
      </w:r>
      <w:r w:rsidRPr="009D3266">
        <w:rPr>
          <w:rFonts w:ascii="Arial" w:hAnsi="Arial" w:cs="Arial"/>
        </w:rPr>
        <w:t xml:space="preserve"> la Dirección de Comunicación Social, </w:t>
      </w:r>
      <w:r w:rsidRPr="009D3266">
        <w:rPr>
          <w:rFonts w:ascii="Arial" w:hAnsi="Arial" w:cs="Arial"/>
          <w:b/>
        </w:rPr>
        <w:t>la Dirección de Plataforma México</w:t>
      </w:r>
      <w:r w:rsidR="008B6AA0" w:rsidRPr="009D3266">
        <w:rPr>
          <w:rFonts w:ascii="Arial" w:hAnsi="Arial" w:cs="Arial"/>
          <w:b/>
        </w:rPr>
        <w:t xml:space="preserve"> y la Dirección del Patronato</w:t>
      </w:r>
      <w:r w:rsidRPr="009D3266">
        <w:rPr>
          <w:rFonts w:ascii="Arial" w:hAnsi="Arial" w:cs="Arial"/>
          <w:b/>
        </w:rPr>
        <w:t>,</w:t>
      </w:r>
      <w:r w:rsidRPr="009D3266">
        <w:rPr>
          <w:rFonts w:ascii="Arial" w:hAnsi="Arial" w:cs="Arial"/>
        </w:rPr>
        <w:t xml:space="preserve"> y subsecuentemente sobre todo el personal en su carácter de Titular de la Institución. </w:t>
      </w:r>
    </w:p>
    <w:p w14:paraId="42B17562" w14:textId="77777777" w:rsidR="00850316" w:rsidRPr="009D3266" w:rsidRDefault="00850316" w:rsidP="0046539F">
      <w:pPr>
        <w:spacing w:after="0" w:line="360" w:lineRule="auto"/>
        <w:ind w:left="567"/>
        <w:jc w:val="both"/>
        <w:rPr>
          <w:rFonts w:ascii="Arial" w:hAnsi="Arial" w:cs="Arial"/>
        </w:rPr>
      </w:pPr>
    </w:p>
    <w:p w14:paraId="61F641AA" w14:textId="05E4ACC6" w:rsidR="00A54364" w:rsidRPr="009D3266" w:rsidRDefault="00A54364" w:rsidP="00A54364">
      <w:pPr>
        <w:spacing w:after="0" w:line="360" w:lineRule="auto"/>
        <w:ind w:left="567"/>
        <w:jc w:val="both"/>
        <w:rPr>
          <w:rFonts w:ascii="Arial" w:hAnsi="Arial" w:cs="Arial"/>
          <w:b/>
        </w:rPr>
      </w:pPr>
      <w:r w:rsidRPr="009D3266">
        <w:rPr>
          <w:rFonts w:ascii="Arial" w:hAnsi="Arial" w:cs="Arial"/>
          <w:b/>
        </w:rPr>
        <w:t xml:space="preserve">La Dirección de Plataforma México para el ejercicio de sus funciones contará con </w:t>
      </w:r>
      <w:r w:rsidR="001A53F9" w:rsidRPr="009D3266">
        <w:rPr>
          <w:rFonts w:ascii="Arial" w:hAnsi="Arial" w:cs="Arial"/>
          <w:b/>
        </w:rPr>
        <w:t>la Jefatura</w:t>
      </w:r>
      <w:r w:rsidRPr="009D3266">
        <w:rPr>
          <w:rFonts w:ascii="Arial" w:hAnsi="Arial" w:cs="Arial"/>
          <w:b/>
        </w:rPr>
        <w:t xml:space="preserve"> de Búsquedas, la </w:t>
      </w:r>
      <w:r w:rsidR="001A53F9" w:rsidRPr="009D3266">
        <w:rPr>
          <w:rFonts w:ascii="Arial" w:hAnsi="Arial" w:cs="Arial"/>
          <w:b/>
        </w:rPr>
        <w:t xml:space="preserve">Jefatura </w:t>
      </w:r>
      <w:r w:rsidRPr="009D3266">
        <w:rPr>
          <w:rFonts w:ascii="Arial" w:hAnsi="Arial" w:cs="Arial"/>
          <w:b/>
        </w:rPr>
        <w:t xml:space="preserve">de Registro de Personal, y la </w:t>
      </w:r>
      <w:r w:rsidR="001A53F9" w:rsidRPr="009D3266">
        <w:rPr>
          <w:rFonts w:ascii="Arial" w:hAnsi="Arial" w:cs="Arial"/>
          <w:b/>
        </w:rPr>
        <w:t xml:space="preserve">Jefatura </w:t>
      </w:r>
      <w:r w:rsidRPr="009D3266">
        <w:rPr>
          <w:rFonts w:ascii="Arial" w:hAnsi="Arial" w:cs="Arial"/>
          <w:b/>
        </w:rPr>
        <w:t>de Enlace.</w:t>
      </w:r>
    </w:p>
    <w:p w14:paraId="095998F1" w14:textId="1FBEFEF3" w:rsidR="00A54364" w:rsidRPr="009D3266" w:rsidRDefault="00A54364" w:rsidP="0046539F">
      <w:pPr>
        <w:spacing w:after="0" w:line="360" w:lineRule="auto"/>
        <w:ind w:left="567"/>
        <w:jc w:val="both"/>
        <w:rPr>
          <w:rFonts w:ascii="Arial" w:hAnsi="Arial" w:cs="Arial"/>
        </w:rPr>
      </w:pPr>
    </w:p>
    <w:p w14:paraId="11AA9D1B" w14:textId="1AC774D9" w:rsidR="00451041" w:rsidRPr="009D3266" w:rsidRDefault="00451041" w:rsidP="0046539F">
      <w:pPr>
        <w:spacing w:after="0" w:line="360" w:lineRule="auto"/>
        <w:ind w:left="567"/>
        <w:jc w:val="both"/>
        <w:rPr>
          <w:rFonts w:ascii="Arial" w:hAnsi="Arial" w:cs="Arial"/>
        </w:rPr>
      </w:pPr>
      <w:r w:rsidRPr="009D3266">
        <w:rPr>
          <w:rFonts w:ascii="Arial" w:hAnsi="Arial" w:cs="Arial"/>
        </w:rPr>
        <w:t>La adscripción del resto de las unidades administrativas de la</w:t>
      </w:r>
      <w:r w:rsidR="00E914D7" w:rsidRPr="009D3266">
        <w:rPr>
          <w:rFonts w:ascii="Arial" w:hAnsi="Arial" w:cs="Arial"/>
        </w:rPr>
        <w:t xml:space="preserve"> Fiscalía General, se organiza</w:t>
      </w:r>
      <w:r w:rsidRPr="009D3266">
        <w:rPr>
          <w:rFonts w:ascii="Arial" w:hAnsi="Arial" w:cs="Arial"/>
        </w:rPr>
        <w:t xml:space="preserve"> de la siguiente manera:</w:t>
      </w:r>
    </w:p>
    <w:p w14:paraId="5959C596" w14:textId="77777777" w:rsidR="00451041" w:rsidRPr="009D3266" w:rsidRDefault="00451041" w:rsidP="0046539F">
      <w:pPr>
        <w:spacing w:after="0" w:line="360" w:lineRule="auto"/>
        <w:ind w:left="567"/>
        <w:jc w:val="both"/>
        <w:rPr>
          <w:rFonts w:ascii="Arial" w:hAnsi="Arial" w:cs="Arial"/>
        </w:rPr>
      </w:pPr>
      <w:r w:rsidRPr="009D3266">
        <w:rPr>
          <w:rFonts w:ascii="Arial" w:hAnsi="Arial" w:cs="Arial"/>
        </w:rPr>
        <w:t xml:space="preserve"> </w:t>
      </w:r>
    </w:p>
    <w:p w14:paraId="55030B5F" w14:textId="71CFC1A7" w:rsidR="00B036D1" w:rsidRPr="009D3266" w:rsidRDefault="00B036D1" w:rsidP="002D5903">
      <w:pPr>
        <w:numPr>
          <w:ilvl w:val="0"/>
          <w:numId w:val="12"/>
        </w:numPr>
        <w:spacing w:after="0" w:line="360" w:lineRule="auto"/>
        <w:ind w:left="1985" w:hanging="1134"/>
        <w:jc w:val="both"/>
        <w:rPr>
          <w:rFonts w:ascii="Arial" w:hAnsi="Arial" w:cs="Arial"/>
          <w:b/>
        </w:rPr>
      </w:pPr>
      <w:r w:rsidRPr="009D3266">
        <w:rPr>
          <w:rFonts w:ascii="Arial" w:hAnsi="Arial" w:cs="Arial"/>
          <w:b/>
        </w:rPr>
        <w:t xml:space="preserve">Visitaduría </w:t>
      </w:r>
      <w:r w:rsidR="00C96D48" w:rsidRPr="009D3266">
        <w:rPr>
          <w:rFonts w:ascii="Arial" w:hAnsi="Arial" w:cs="Arial"/>
          <w:b/>
        </w:rPr>
        <w:t>General</w:t>
      </w:r>
      <w:r w:rsidRPr="009D3266">
        <w:rPr>
          <w:rFonts w:ascii="Arial" w:hAnsi="Arial" w:cs="Arial"/>
          <w:b/>
        </w:rPr>
        <w:t>;</w:t>
      </w:r>
    </w:p>
    <w:p w14:paraId="6BAFD397" w14:textId="77777777" w:rsidR="00C96D48" w:rsidRPr="009D3266" w:rsidRDefault="00B036D1" w:rsidP="002D5903">
      <w:pPr>
        <w:pStyle w:val="Prrafodelista"/>
        <w:numPr>
          <w:ilvl w:val="0"/>
          <w:numId w:val="34"/>
        </w:numPr>
        <w:spacing w:after="0" w:line="360" w:lineRule="auto"/>
        <w:ind w:left="3119" w:hanging="851"/>
        <w:jc w:val="both"/>
        <w:rPr>
          <w:rFonts w:ascii="Arial" w:hAnsi="Arial" w:cs="Arial"/>
        </w:rPr>
      </w:pPr>
      <w:r w:rsidRPr="009D3266">
        <w:rPr>
          <w:rFonts w:ascii="Arial" w:hAnsi="Arial" w:cs="Arial"/>
        </w:rPr>
        <w:lastRenderedPageBreak/>
        <w:t xml:space="preserve">Dirección de Control; </w:t>
      </w:r>
    </w:p>
    <w:p w14:paraId="787AB9AF" w14:textId="77777777" w:rsidR="00C96D48" w:rsidRPr="009D3266" w:rsidRDefault="00B036D1" w:rsidP="002D5903">
      <w:pPr>
        <w:pStyle w:val="Prrafodelista"/>
        <w:numPr>
          <w:ilvl w:val="0"/>
          <w:numId w:val="34"/>
        </w:numPr>
        <w:spacing w:after="0" w:line="360" w:lineRule="auto"/>
        <w:ind w:left="3119" w:hanging="851"/>
        <w:jc w:val="both"/>
        <w:rPr>
          <w:rFonts w:ascii="Arial" w:hAnsi="Arial" w:cs="Arial"/>
        </w:rPr>
      </w:pPr>
      <w:r w:rsidRPr="009D3266">
        <w:rPr>
          <w:rFonts w:ascii="Arial" w:hAnsi="Arial" w:cs="Arial"/>
        </w:rPr>
        <w:t xml:space="preserve">Dirección de Asuntos Internos; y </w:t>
      </w:r>
    </w:p>
    <w:p w14:paraId="25B8DE3F" w14:textId="3139B220" w:rsidR="00B036D1" w:rsidRPr="009D3266" w:rsidRDefault="00B036D1" w:rsidP="002D5903">
      <w:pPr>
        <w:pStyle w:val="Prrafodelista"/>
        <w:numPr>
          <w:ilvl w:val="0"/>
          <w:numId w:val="34"/>
        </w:numPr>
        <w:spacing w:after="0" w:line="360" w:lineRule="auto"/>
        <w:ind w:left="3119" w:hanging="851"/>
        <w:jc w:val="both"/>
        <w:rPr>
          <w:rFonts w:ascii="Arial" w:hAnsi="Arial" w:cs="Arial"/>
        </w:rPr>
      </w:pPr>
      <w:r w:rsidRPr="009D3266">
        <w:rPr>
          <w:rFonts w:ascii="Arial" w:hAnsi="Arial" w:cs="Arial"/>
        </w:rPr>
        <w:t>Dirección de Visitaduría</w:t>
      </w:r>
      <w:r w:rsidR="00030796" w:rsidRPr="009D3266">
        <w:rPr>
          <w:rFonts w:ascii="Arial" w:hAnsi="Arial" w:cs="Arial"/>
        </w:rPr>
        <w:t>;</w:t>
      </w:r>
      <w:r w:rsidRPr="009D3266">
        <w:rPr>
          <w:rFonts w:ascii="Arial" w:hAnsi="Arial" w:cs="Arial"/>
        </w:rPr>
        <w:t xml:space="preserve">   </w:t>
      </w:r>
    </w:p>
    <w:p w14:paraId="63FDEED8" w14:textId="77777777" w:rsidR="00451041"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Dirección General de la Oficina del Fiscal General;</w:t>
      </w:r>
    </w:p>
    <w:p w14:paraId="1FC0CF21" w14:textId="726783CF" w:rsidR="00451041" w:rsidRPr="009D3266" w:rsidRDefault="00451041" w:rsidP="002D5903">
      <w:pPr>
        <w:numPr>
          <w:ilvl w:val="1"/>
          <w:numId w:val="12"/>
        </w:numPr>
        <w:spacing w:after="0" w:line="360" w:lineRule="auto"/>
        <w:ind w:left="3119" w:hanging="850"/>
        <w:jc w:val="both"/>
        <w:rPr>
          <w:rFonts w:ascii="Arial" w:hAnsi="Arial" w:cs="Arial"/>
          <w:b/>
        </w:rPr>
      </w:pPr>
      <w:r w:rsidRPr="009D3266">
        <w:rPr>
          <w:rFonts w:ascii="Arial" w:hAnsi="Arial" w:cs="Arial"/>
          <w:b/>
        </w:rPr>
        <w:t xml:space="preserve">Dirección de Cooperación Internacional, Extinción de Dominio y Técnicas de Investigación;  </w:t>
      </w:r>
    </w:p>
    <w:p w14:paraId="42D6E5BA" w14:textId="77777777" w:rsidR="00451041"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Secretaría Ejecutiva;</w:t>
      </w:r>
    </w:p>
    <w:p w14:paraId="4937E803" w14:textId="77777777" w:rsidR="00451041" w:rsidRPr="009D3266" w:rsidRDefault="00451041" w:rsidP="002D5903">
      <w:pPr>
        <w:pStyle w:val="Prrafodelista"/>
        <w:numPr>
          <w:ilvl w:val="0"/>
          <w:numId w:val="13"/>
        </w:numPr>
        <w:spacing w:after="0" w:line="360" w:lineRule="auto"/>
        <w:ind w:left="3119" w:hanging="850"/>
        <w:jc w:val="both"/>
        <w:rPr>
          <w:rFonts w:ascii="Arial" w:hAnsi="Arial" w:cs="Arial"/>
        </w:rPr>
      </w:pPr>
      <w:r w:rsidRPr="009D3266">
        <w:rPr>
          <w:rFonts w:ascii="Arial" w:hAnsi="Arial" w:cs="Arial"/>
        </w:rPr>
        <w:t xml:space="preserve">Dirección General de Sistemas; </w:t>
      </w:r>
    </w:p>
    <w:p w14:paraId="2A67D12A" w14:textId="77777777" w:rsidR="00451041"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Coordinación General de Asesores;</w:t>
      </w:r>
    </w:p>
    <w:p w14:paraId="21C21001" w14:textId="77777777" w:rsidR="00314151" w:rsidRPr="009D3266" w:rsidRDefault="00451041" w:rsidP="002D5903">
      <w:pPr>
        <w:numPr>
          <w:ilvl w:val="1"/>
          <w:numId w:val="12"/>
        </w:numPr>
        <w:spacing w:after="0" w:line="360" w:lineRule="auto"/>
        <w:ind w:left="3119" w:hanging="850"/>
        <w:jc w:val="both"/>
        <w:rPr>
          <w:rFonts w:ascii="Arial" w:hAnsi="Arial" w:cs="Arial"/>
        </w:rPr>
      </w:pPr>
      <w:r w:rsidRPr="009D3266">
        <w:rPr>
          <w:rFonts w:ascii="Arial" w:hAnsi="Arial" w:cs="Arial"/>
        </w:rPr>
        <w:t>Dirección de Proyectos;</w:t>
      </w:r>
    </w:p>
    <w:p w14:paraId="2792836C" w14:textId="77777777" w:rsidR="00451041"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Coordinación General de la PIC;</w:t>
      </w:r>
    </w:p>
    <w:p w14:paraId="3AC880E7" w14:textId="77777777" w:rsidR="00451041" w:rsidRPr="009D3266" w:rsidRDefault="00451041" w:rsidP="002D5903">
      <w:pPr>
        <w:numPr>
          <w:ilvl w:val="1"/>
          <w:numId w:val="12"/>
        </w:numPr>
        <w:spacing w:after="0" w:line="360" w:lineRule="auto"/>
        <w:ind w:left="3119" w:hanging="850"/>
        <w:jc w:val="both"/>
        <w:rPr>
          <w:rFonts w:ascii="Arial" w:hAnsi="Arial" w:cs="Arial"/>
        </w:rPr>
      </w:pPr>
      <w:r w:rsidRPr="009D3266">
        <w:rPr>
          <w:rFonts w:ascii="Arial" w:hAnsi="Arial" w:cs="Arial"/>
          <w:bCs/>
        </w:rPr>
        <w:t xml:space="preserve">Dirección General de Planeación y Operaciones Tácticas; </w:t>
      </w:r>
    </w:p>
    <w:p w14:paraId="39060060" w14:textId="090E2E62" w:rsidR="00451041" w:rsidRPr="009D3266" w:rsidRDefault="00451041" w:rsidP="002D5903">
      <w:pPr>
        <w:numPr>
          <w:ilvl w:val="2"/>
          <w:numId w:val="12"/>
        </w:numPr>
        <w:spacing w:after="0" w:line="360" w:lineRule="auto"/>
        <w:ind w:left="4253" w:hanging="850"/>
        <w:jc w:val="both"/>
        <w:rPr>
          <w:rFonts w:ascii="Arial" w:hAnsi="Arial" w:cs="Arial"/>
        </w:rPr>
      </w:pPr>
      <w:r w:rsidRPr="009D3266">
        <w:rPr>
          <w:rFonts w:ascii="Arial" w:hAnsi="Arial" w:cs="Arial"/>
          <w:bCs/>
        </w:rPr>
        <w:t>Dirección de Aprehensiones</w:t>
      </w:r>
      <w:r w:rsidR="001A53F9" w:rsidRPr="009D3266">
        <w:rPr>
          <w:rFonts w:ascii="Arial" w:hAnsi="Arial" w:cs="Arial"/>
          <w:bCs/>
        </w:rPr>
        <w:t>;</w:t>
      </w:r>
      <w:r w:rsidRPr="009D3266">
        <w:rPr>
          <w:rFonts w:ascii="Arial" w:hAnsi="Arial" w:cs="Arial"/>
          <w:bCs/>
        </w:rPr>
        <w:t xml:space="preserve"> y </w:t>
      </w:r>
    </w:p>
    <w:p w14:paraId="36493047" w14:textId="77777777" w:rsidR="00451041" w:rsidRPr="009D3266" w:rsidRDefault="00451041" w:rsidP="002D5903">
      <w:pPr>
        <w:numPr>
          <w:ilvl w:val="2"/>
          <w:numId w:val="12"/>
        </w:numPr>
        <w:spacing w:after="0" w:line="360" w:lineRule="auto"/>
        <w:ind w:left="4253" w:hanging="850"/>
        <w:jc w:val="both"/>
        <w:rPr>
          <w:rFonts w:ascii="Arial" w:hAnsi="Arial" w:cs="Arial"/>
        </w:rPr>
      </w:pPr>
      <w:r w:rsidRPr="009D3266">
        <w:rPr>
          <w:rFonts w:ascii="Arial" w:hAnsi="Arial" w:cs="Arial"/>
          <w:bCs/>
        </w:rPr>
        <w:t xml:space="preserve">Dirección Operativa de la Policía de Investigación Criminal; </w:t>
      </w:r>
    </w:p>
    <w:p w14:paraId="30CDDF9F" w14:textId="77777777" w:rsidR="00451041" w:rsidRPr="009D3266" w:rsidRDefault="00451041" w:rsidP="002D5903">
      <w:pPr>
        <w:numPr>
          <w:ilvl w:val="1"/>
          <w:numId w:val="12"/>
        </w:numPr>
        <w:spacing w:after="0" w:line="360" w:lineRule="auto"/>
        <w:ind w:left="3119" w:hanging="850"/>
        <w:jc w:val="both"/>
        <w:rPr>
          <w:rFonts w:ascii="Arial" w:hAnsi="Arial" w:cs="Arial"/>
        </w:rPr>
      </w:pPr>
      <w:r w:rsidRPr="009D3266">
        <w:rPr>
          <w:rFonts w:ascii="Arial" w:hAnsi="Arial" w:cs="Arial"/>
          <w:bCs/>
        </w:rPr>
        <w:t xml:space="preserve">Dirección General de Análisis e Inteligencia; </w:t>
      </w:r>
    </w:p>
    <w:p w14:paraId="6508A9B5" w14:textId="77777777" w:rsidR="00451041" w:rsidRPr="009D3266" w:rsidRDefault="00451041" w:rsidP="002D5903">
      <w:pPr>
        <w:numPr>
          <w:ilvl w:val="2"/>
          <w:numId w:val="12"/>
        </w:numPr>
        <w:spacing w:after="0" w:line="360" w:lineRule="auto"/>
        <w:ind w:left="4253" w:hanging="850"/>
        <w:jc w:val="both"/>
        <w:rPr>
          <w:rFonts w:ascii="Arial" w:hAnsi="Arial" w:cs="Arial"/>
        </w:rPr>
      </w:pPr>
      <w:r w:rsidRPr="009D3266">
        <w:rPr>
          <w:rFonts w:ascii="Arial" w:hAnsi="Arial" w:cs="Arial"/>
          <w:bCs/>
        </w:rPr>
        <w:t xml:space="preserve">Dirección de Análisis de la Información; </w:t>
      </w:r>
    </w:p>
    <w:p w14:paraId="18636185" w14:textId="6A00CF1E" w:rsidR="00451041" w:rsidRPr="009D3266" w:rsidRDefault="00451041" w:rsidP="002D5903">
      <w:pPr>
        <w:pStyle w:val="Prrafodelista"/>
        <w:numPr>
          <w:ilvl w:val="1"/>
          <w:numId w:val="12"/>
        </w:numPr>
        <w:spacing w:after="0" w:line="360" w:lineRule="auto"/>
        <w:ind w:left="3119" w:hanging="850"/>
        <w:jc w:val="both"/>
        <w:rPr>
          <w:rFonts w:ascii="Arial" w:hAnsi="Arial" w:cs="Arial"/>
        </w:rPr>
      </w:pPr>
      <w:r w:rsidRPr="009D3266">
        <w:rPr>
          <w:rFonts w:ascii="Arial" w:hAnsi="Arial" w:cs="Arial"/>
          <w:bCs/>
        </w:rPr>
        <w:t>Las Direcciones Regionales de la Coordinación de la Po</w:t>
      </w:r>
      <w:r w:rsidR="001A53F9" w:rsidRPr="009D3266">
        <w:rPr>
          <w:rFonts w:ascii="Arial" w:hAnsi="Arial" w:cs="Arial"/>
          <w:bCs/>
        </w:rPr>
        <w:t>licía de Investigación Criminal;</w:t>
      </w:r>
      <w:r w:rsidRPr="009D3266">
        <w:rPr>
          <w:rFonts w:ascii="Arial" w:hAnsi="Arial" w:cs="Arial"/>
          <w:bCs/>
        </w:rPr>
        <w:t xml:space="preserve"> y </w:t>
      </w:r>
    </w:p>
    <w:p w14:paraId="37A0D9D9" w14:textId="77A2D20F" w:rsidR="00451041" w:rsidRPr="009D3266" w:rsidRDefault="00451041" w:rsidP="002D5903">
      <w:pPr>
        <w:pStyle w:val="Prrafodelista"/>
        <w:numPr>
          <w:ilvl w:val="1"/>
          <w:numId w:val="12"/>
        </w:numPr>
        <w:spacing w:after="0" w:line="360" w:lineRule="auto"/>
        <w:ind w:left="3119" w:hanging="850"/>
        <w:jc w:val="both"/>
        <w:rPr>
          <w:rFonts w:ascii="Arial" w:hAnsi="Arial" w:cs="Arial"/>
        </w:rPr>
      </w:pPr>
      <w:r w:rsidRPr="009D3266">
        <w:rPr>
          <w:rFonts w:ascii="Arial" w:hAnsi="Arial" w:cs="Arial"/>
          <w:bCs/>
        </w:rPr>
        <w:t>Secretaría Técnica Jurídica y Administrativa;</w:t>
      </w:r>
    </w:p>
    <w:p w14:paraId="30D22BF4" w14:textId="77777777" w:rsidR="00451041"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Coordinación General de Servicios Periciales;</w:t>
      </w:r>
    </w:p>
    <w:p w14:paraId="0FA7FC61" w14:textId="559DE48C" w:rsidR="000665F4" w:rsidRPr="009D3266" w:rsidRDefault="000665F4" w:rsidP="002D5903">
      <w:pPr>
        <w:numPr>
          <w:ilvl w:val="1"/>
          <w:numId w:val="12"/>
        </w:numPr>
        <w:spacing w:after="0" w:line="360" w:lineRule="auto"/>
        <w:ind w:left="3119" w:hanging="850"/>
        <w:jc w:val="both"/>
        <w:rPr>
          <w:rFonts w:ascii="Arial" w:hAnsi="Arial" w:cs="Arial"/>
        </w:rPr>
      </w:pPr>
      <w:r w:rsidRPr="009D3266">
        <w:rPr>
          <w:rFonts w:ascii="Arial" w:hAnsi="Arial" w:cs="Arial"/>
        </w:rPr>
        <w:t>Dirección General del Instituto de Ciencias Forenses;</w:t>
      </w:r>
    </w:p>
    <w:p w14:paraId="6604802E" w14:textId="010D7778" w:rsidR="000665F4" w:rsidRPr="009D3266" w:rsidRDefault="000665F4" w:rsidP="002D5903">
      <w:pPr>
        <w:numPr>
          <w:ilvl w:val="1"/>
          <w:numId w:val="12"/>
        </w:numPr>
        <w:spacing w:after="0" w:line="360" w:lineRule="auto"/>
        <w:ind w:left="3119" w:hanging="850"/>
        <w:jc w:val="both"/>
        <w:rPr>
          <w:rFonts w:ascii="Arial" w:hAnsi="Arial" w:cs="Arial"/>
        </w:rPr>
      </w:pPr>
      <w:r w:rsidRPr="009D3266">
        <w:rPr>
          <w:rFonts w:ascii="Arial" w:hAnsi="Arial" w:cs="Arial"/>
        </w:rPr>
        <w:t xml:space="preserve">Direcciones Regionales </w:t>
      </w:r>
      <w:r w:rsidR="00451041" w:rsidRPr="009D3266">
        <w:rPr>
          <w:rFonts w:ascii="Arial" w:hAnsi="Arial" w:cs="Arial"/>
        </w:rPr>
        <w:t>de Servicios Periciales</w:t>
      </w:r>
      <w:r w:rsidRPr="009D3266">
        <w:rPr>
          <w:rFonts w:ascii="Arial" w:hAnsi="Arial" w:cs="Arial"/>
        </w:rPr>
        <w:t>;</w:t>
      </w:r>
    </w:p>
    <w:p w14:paraId="3744EAE1" w14:textId="3D387399" w:rsidR="000665F4" w:rsidRPr="009D3266" w:rsidRDefault="000665F4" w:rsidP="002D5903">
      <w:pPr>
        <w:numPr>
          <w:ilvl w:val="1"/>
          <w:numId w:val="12"/>
        </w:numPr>
        <w:spacing w:after="0" w:line="360" w:lineRule="auto"/>
        <w:ind w:left="3119" w:hanging="850"/>
        <w:jc w:val="both"/>
        <w:rPr>
          <w:rFonts w:ascii="Arial" w:hAnsi="Arial" w:cs="Arial"/>
          <w:b/>
        </w:rPr>
      </w:pPr>
      <w:r w:rsidRPr="009D3266">
        <w:rPr>
          <w:rFonts w:ascii="Arial" w:hAnsi="Arial" w:cs="Arial"/>
          <w:b/>
        </w:rPr>
        <w:t>Unidad de Identificación Humana; y</w:t>
      </w:r>
    </w:p>
    <w:p w14:paraId="17AB2FE1" w14:textId="77777777" w:rsidR="00451041" w:rsidRPr="009D3266" w:rsidRDefault="00451041" w:rsidP="002D5903">
      <w:pPr>
        <w:numPr>
          <w:ilvl w:val="1"/>
          <w:numId w:val="12"/>
        </w:numPr>
        <w:spacing w:after="0" w:line="360" w:lineRule="auto"/>
        <w:ind w:left="3119" w:hanging="850"/>
        <w:jc w:val="both"/>
        <w:rPr>
          <w:rFonts w:ascii="Arial" w:hAnsi="Arial" w:cs="Arial"/>
        </w:rPr>
      </w:pPr>
      <w:r w:rsidRPr="009D3266">
        <w:rPr>
          <w:rFonts w:ascii="Arial" w:hAnsi="Arial" w:cs="Arial"/>
        </w:rPr>
        <w:t xml:space="preserve">Gerente de Control de Calidad; </w:t>
      </w:r>
    </w:p>
    <w:p w14:paraId="1D588423" w14:textId="77777777" w:rsidR="00451041"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Coordinación General de Administración;</w:t>
      </w:r>
    </w:p>
    <w:p w14:paraId="36D5DE88" w14:textId="25BB0660" w:rsidR="00430466" w:rsidRPr="009D3266" w:rsidRDefault="00270EAF" w:rsidP="002D5903">
      <w:pPr>
        <w:pStyle w:val="Prrafodelista"/>
        <w:numPr>
          <w:ilvl w:val="0"/>
          <w:numId w:val="14"/>
        </w:numPr>
        <w:spacing w:after="0" w:line="360" w:lineRule="auto"/>
        <w:ind w:left="3119" w:hanging="850"/>
        <w:jc w:val="both"/>
        <w:rPr>
          <w:rFonts w:ascii="Arial" w:hAnsi="Arial" w:cs="Arial"/>
          <w:b/>
        </w:rPr>
      </w:pPr>
      <w:r w:rsidRPr="009D3266">
        <w:rPr>
          <w:rFonts w:ascii="Arial" w:hAnsi="Arial" w:cs="Arial"/>
          <w:b/>
        </w:rPr>
        <w:t>Tesorería, que te</w:t>
      </w:r>
      <w:r w:rsidR="00F32A2A" w:rsidRPr="009D3266">
        <w:rPr>
          <w:rFonts w:ascii="Arial" w:hAnsi="Arial" w:cs="Arial"/>
          <w:b/>
        </w:rPr>
        <w:t>ndrá nivel de Dirección General;</w:t>
      </w:r>
    </w:p>
    <w:p w14:paraId="382F2BD1" w14:textId="3C16A358" w:rsidR="00F17336" w:rsidRPr="009D3266" w:rsidRDefault="00F17336" w:rsidP="002D5903">
      <w:pPr>
        <w:pStyle w:val="Prrafodelista"/>
        <w:numPr>
          <w:ilvl w:val="0"/>
          <w:numId w:val="31"/>
        </w:numPr>
        <w:spacing w:after="0" w:line="360" w:lineRule="auto"/>
        <w:ind w:left="4253" w:hanging="851"/>
        <w:jc w:val="both"/>
        <w:rPr>
          <w:rFonts w:ascii="Arial" w:hAnsi="Arial" w:cs="Arial"/>
          <w:b/>
        </w:rPr>
      </w:pPr>
      <w:r w:rsidRPr="009D3266">
        <w:rPr>
          <w:rFonts w:ascii="Arial" w:hAnsi="Arial" w:cs="Arial"/>
          <w:b/>
        </w:rPr>
        <w:t>Dirección de Egresos;</w:t>
      </w:r>
      <w:r w:rsidR="001A53F9" w:rsidRPr="009D3266">
        <w:rPr>
          <w:rFonts w:ascii="Arial" w:hAnsi="Arial" w:cs="Arial"/>
          <w:b/>
        </w:rPr>
        <w:t xml:space="preserve"> y</w:t>
      </w:r>
    </w:p>
    <w:p w14:paraId="2F46A7AA" w14:textId="5BC2FE4B" w:rsidR="00F17336" w:rsidRPr="009D3266" w:rsidRDefault="00F17336" w:rsidP="002D5903">
      <w:pPr>
        <w:pStyle w:val="Prrafodelista"/>
        <w:numPr>
          <w:ilvl w:val="0"/>
          <w:numId w:val="31"/>
        </w:numPr>
        <w:spacing w:after="0" w:line="360" w:lineRule="auto"/>
        <w:ind w:left="4253" w:hanging="851"/>
        <w:jc w:val="both"/>
        <w:rPr>
          <w:rFonts w:ascii="Arial" w:hAnsi="Arial" w:cs="Arial"/>
          <w:b/>
        </w:rPr>
      </w:pPr>
      <w:r w:rsidRPr="009D3266">
        <w:rPr>
          <w:rFonts w:ascii="Arial" w:hAnsi="Arial" w:cs="Arial"/>
          <w:b/>
        </w:rPr>
        <w:t>Dirección de Recaudaci</w:t>
      </w:r>
      <w:r w:rsidR="00342DAB" w:rsidRPr="009D3266">
        <w:rPr>
          <w:rFonts w:ascii="Arial" w:hAnsi="Arial" w:cs="Arial"/>
          <w:b/>
        </w:rPr>
        <w:t>ón;</w:t>
      </w:r>
    </w:p>
    <w:p w14:paraId="70F945EC" w14:textId="28D98715" w:rsidR="00270EAF" w:rsidRPr="009D3266" w:rsidRDefault="00270EAF" w:rsidP="002D5903">
      <w:pPr>
        <w:pStyle w:val="Prrafodelista"/>
        <w:numPr>
          <w:ilvl w:val="0"/>
          <w:numId w:val="14"/>
        </w:numPr>
        <w:spacing w:after="0" w:line="360" w:lineRule="auto"/>
        <w:ind w:left="3119" w:hanging="850"/>
        <w:jc w:val="both"/>
        <w:rPr>
          <w:rFonts w:ascii="Arial" w:hAnsi="Arial" w:cs="Arial"/>
          <w:b/>
        </w:rPr>
      </w:pPr>
      <w:r w:rsidRPr="009D3266">
        <w:rPr>
          <w:rFonts w:ascii="Arial" w:hAnsi="Arial" w:cs="Arial"/>
          <w:b/>
        </w:rPr>
        <w:t>Dirección General de Adquisiciones y Patrimonio</w:t>
      </w:r>
      <w:r w:rsidR="00F32A2A" w:rsidRPr="009D3266">
        <w:rPr>
          <w:rFonts w:ascii="Arial" w:hAnsi="Arial" w:cs="Arial"/>
          <w:b/>
        </w:rPr>
        <w:t>;</w:t>
      </w:r>
    </w:p>
    <w:p w14:paraId="1B85C447" w14:textId="4B85283B" w:rsidR="00430466" w:rsidRPr="009D3266" w:rsidRDefault="00F32A2A" w:rsidP="002D5903">
      <w:pPr>
        <w:pStyle w:val="Prrafodelista"/>
        <w:numPr>
          <w:ilvl w:val="0"/>
          <w:numId w:val="15"/>
        </w:numPr>
        <w:spacing w:after="0" w:line="360" w:lineRule="auto"/>
        <w:ind w:left="4253" w:hanging="850"/>
        <w:jc w:val="both"/>
        <w:rPr>
          <w:rFonts w:ascii="Arial" w:hAnsi="Arial" w:cs="Arial"/>
        </w:rPr>
      </w:pPr>
      <w:r w:rsidRPr="009D3266">
        <w:rPr>
          <w:rFonts w:ascii="Arial" w:hAnsi="Arial" w:cs="Arial"/>
        </w:rPr>
        <w:t>Dirección de Adquisiciones;</w:t>
      </w:r>
      <w:r w:rsidR="001A53F9" w:rsidRPr="009D3266">
        <w:rPr>
          <w:rFonts w:ascii="Arial" w:hAnsi="Arial" w:cs="Arial"/>
        </w:rPr>
        <w:t xml:space="preserve"> y</w:t>
      </w:r>
    </w:p>
    <w:p w14:paraId="0C848A81" w14:textId="618CACEF" w:rsidR="00270EAF" w:rsidRPr="009D3266" w:rsidRDefault="00F32A2A" w:rsidP="002D5903">
      <w:pPr>
        <w:pStyle w:val="Prrafodelista"/>
        <w:numPr>
          <w:ilvl w:val="0"/>
          <w:numId w:val="15"/>
        </w:numPr>
        <w:spacing w:after="0" w:line="360" w:lineRule="auto"/>
        <w:ind w:left="4253" w:hanging="850"/>
        <w:jc w:val="both"/>
        <w:rPr>
          <w:rFonts w:ascii="Arial" w:hAnsi="Arial" w:cs="Arial"/>
          <w:b/>
        </w:rPr>
      </w:pPr>
      <w:r w:rsidRPr="009D3266">
        <w:rPr>
          <w:rFonts w:ascii="Arial" w:hAnsi="Arial" w:cs="Arial"/>
          <w:b/>
        </w:rPr>
        <w:lastRenderedPageBreak/>
        <w:t>Dirección de Patrimonio;</w:t>
      </w:r>
    </w:p>
    <w:p w14:paraId="53E1C91D" w14:textId="48F8A06D" w:rsidR="00E4296C" w:rsidRPr="009D3266" w:rsidRDefault="00E4296C" w:rsidP="002D5903">
      <w:pPr>
        <w:pStyle w:val="Prrafodelista"/>
        <w:numPr>
          <w:ilvl w:val="0"/>
          <w:numId w:val="14"/>
        </w:numPr>
        <w:spacing w:after="0" w:line="360" w:lineRule="auto"/>
        <w:ind w:left="3119" w:hanging="850"/>
        <w:jc w:val="both"/>
        <w:rPr>
          <w:rFonts w:ascii="Arial" w:hAnsi="Arial" w:cs="Arial"/>
          <w:b/>
        </w:rPr>
      </w:pPr>
      <w:r w:rsidRPr="009D3266">
        <w:rPr>
          <w:rFonts w:ascii="Arial" w:hAnsi="Arial" w:cs="Arial"/>
          <w:b/>
        </w:rPr>
        <w:t xml:space="preserve">Dirección General de Obra; </w:t>
      </w:r>
    </w:p>
    <w:p w14:paraId="3C6A24EC" w14:textId="4E65414A" w:rsidR="00E4296C" w:rsidRPr="009D3266" w:rsidRDefault="00E4296C" w:rsidP="002D5903">
      <w:pPr>
        <w:pStyle w:val="Prrafodelista"/>
        <w:numPr>
          <w:ilvl w:val="0"/>
          <w:numId w:val="27"/>
        </w:numPr>
        <w:spacing w:after="0" w:line="360" w:lineRule="auto"/>
        <w:ind w:left="4253" w:hanging="850"/>
        <w:jc w:val="both"/>
        <w:rPr>
          <w:rFonts w:ascii="Arial" w:hAnsi="Arial" w:cs="Arial"/>
          <w:b/>
        </w:rPr>
      </w:pPr>
      <w:r w:rsidRPr="009D3266">
        <w:rPr>
          <w:rFonts w:ascii="Arial" w:hAnsi="Arial" w:cs="Arial"/>
          <w:b/>
        </w:rPr>
        <w:t xml:space="preserve">Dirección de </w:t>
      </w:r>
      <w:r w:rsidR="00E90341" w:rsidRPr="009D3266">
        <w:rPr>
          <w:rFonts w:ascii="Arial" w:hAnsi="Arial" w:cs="Arial"/>
          <w:b/>
        </w:rPr>
        <w:t>Proyectos</w:t>
      </w:r>
      <w:r w:rsidRPr="009D3266">
        <w:rPr>
          <w:rFonts w:ascii="Arial" w:hAnsi="Arial" w:cs="Arial"/>
          <w:b/>
        </w:rPr>
        <w:t>;</w:t>
      </w:r>
      <w:r w:rsidR="001A53F9" w:rsidRPr="009D3266">
        <w:rPr>
          <w:rFonts w:ascii="Arial" w:hAnsi="Arial" w:cs="Arial"/>
          <w:b/>
        </w:rPr>
        <w:t xml:space="preserve"> y</w:t>
      </w:r>
    </w:p>
    <w:p w14:paraId="7748D211" w14:textId="2649B0B2" w:rsidR="00E4296C" w:rsidRPr="009D3266" w:rsidRDefault="00E90341" w:rsidP="002D5903">
      <w:pPr>
        <w:pStyle w:val="Prrafodelista"/>
        <w:numPr>
          <w:ilvl w:val="0"/>
          <w:numId w:val="27"/>
        </w:numPr>
        <w:spacing w:after="0" w:line="360" w:lineRule="auto"/>
        <w:ind w:left="4253" w:hanging="850"/>
        <w:jc w:val="both"/>
        <w:rPr>
          <w:rFonts w:ascii="Arial" w:hAnsi="Arial" w:cs="Arial"/>
          <w:b/>
        </w:rPr>
      </w:pPr>
      <w:r w:rsidRPr="009D3266">
        <w:rPr>
          <w:rFonts w:ascii="Arial" w:hAnsi="Arial" w:cs="Arial"/>
          <w:b/>
        </w:rPr>
        <w:t>Dirección</w:t>
      </w:r>
      <w:r w:rsidR="00314151" w:rsidRPr="009D3266">
        <w:rPr>
          <w:rFonts w:ascii="Arial" w:hAnsi="Arial" w:cs="Arial"/>
          <w:b/>
        </w:rPr>
        <w:t xml:space="preserve"> de Supervisión</w:t>
      </w:r>
      <w:r w:rsidR="00E4296C" w:rsidRPr="009D3266">
        <w:rPr>
          <w:rFonts w:ascii="Arial" w:hAnsi="Arial" w:cs="Arial"/>
          <w:b/>
        </w:rPr>
        <w:t xml:space="preserve">; </w:t>
      </w:r>
    </w:p>
    <w:p w14:paraId="2147D7C8" w14:textId="23DE8C91" w:rsidR="008C31CC" w:rsidRPr="009D3266" w:rsidRDefault="008C31CC" w:rsidP="002D5903">
      <w:pPr>
        <w:pStyle w:val="Prrafodelista"/>
        <w:numPr>
          <w:ilvl w:val="0"/>
          <w:numId w:val="14"/>
        </w:numPr>
        <w:spacing w:after="0" w:line="360" w:lineRule="auto"/>
        <w:ind w:left="3119" w:hanging="850"/>
        <w:jc w:val="both"/>
        <w:rPr>
          <w:rFonts w:ascii="Arial" w:hAnsi="Arial" w:cs="Arial"/>
          <w:b/>
        </w:rPr>
      </w:pPr>
      <w:r w:rsidRPr="009D3266">
        <w:rPr>
          <w:rFonts w:ascii="Arial" w:hAnsi="Arial" w:cs="Arial"/>
          <w:b/>
        </w:rPr>
        <w:t xml:space="preserve">Dirección General de Concursos, Licitaciones y Contratos; </w:t>
      </w:r>
    </w:p>
    <w:p w14:paraId="0BD7648B" w14:textId="77777777" w:rsidR="00D34840" w:rsidRPr="009D3266" w:rsidRDefault="00D34840" w:rsidP="00D34840">
      <w:pPr>
        <w:pStyle w:val="Prrafodelista"/>
        <w:numPr>
          <w:ilvl w:val="0"/>
          <w:numId w:val="49"/>
        </w:numPr>
        <w:spacing w:after="0" w:line="360" w:lineRule="auto"/>
        <w:ind w:left="4253" w:hanging="851"/>
        <w:jc w:val="both"/>
        <w:rPr>
          <w:rFonts w:ascii="Arial" w:hAnsi="Arial" w:cs="Arial"/>
          <w:b/>
        </w:rPr>
      </w:pPr>
      <w:r w:rsidRPr="009D3266">
        <w:rPr>
          <w:rFonts w:ascii="Arial" w:hAnsi="Arial" w:cs="Arial"/>
          <w:b/>
        </w:rPr>
        <w:t>Dirección de Concursos;</w:t>
      </w:r>
    </w:p>
    <w:p w14:paraId="6138E869" w14:textId="37E98B16" w:rsidR="00D34840" w:rsidRPr="009D3266" w:rsidRDefault="00D34840" w:rsidP="00D34840">
      <w:pPr>
        <w:pStyle w:val="Prrafodelista"/>
        <w:numPr>
          <w:ilvl w:val="0"/>
          <w:numId w:val="49"/>
        </w:numPr>
        <w:spacing w:after="0" w:line="360" w:lineRule="auto"/>
        <w:ind w:left="4253" w:hanging="851"/>
        <w:jc w:val="both"/>
        <w:rPr>
          <w:rFonts w:ascii="Arial" w:hAnsi="Arial" w:cs="Arial"/>
          <w:b/>
        </w:rPr>
      </w:pPr>
      <w:r w:rsidRPr="009D3266">
        <w:rPr>
          <w:rFonts w:ascii="Arial" w:hAnsi="Arial" w:cs="Arial"/>
          <w:b/>
        </w:rPr>
        <w:t>Dirección de Licitaciones; y</w:t>
      </w:r>
    </w:p>
    <w:p w14:paraId="5F38F2A7" w14:textId="07B83AF1" w:rsidR="00D34840" w:rsidRPr="009D3266" w:rsidRDefault="00411D23" w:rsidP="00D34840">
      <w:pPr>
        <w:pStyle w:val="Prrafodelista"/>
        <w:numPr>
          <w:ilvl w:val="0"/>
          <w:numId w:val="49"/>
        </w:numPr>
        <w:spacing w:after="0" w:line="360" w:lineRule="auto"/>
        <w:ind w:left="4253" w:hanging="851"/>
        <w:jc w:val="both"/>
        <w:rPr>
          <w:rFonts w:ascii="Arial" w:hAnsi="Arial" w:cs="Arial"/>
          <w:b/>
        </w:rPr>
      </w:pPr>
      <w:r w:rsidRPr="009D3266">
        <w:rPr>
          <w:rFonts w:ascii="Arial" w:hAnsi="Arial" w:cs="Arial"/>
          <w:b/>
        </w:rPr>
        <w:t xml:space="preserve"> Dirección de Contratación, Seguimiento y Registro</w:t>
      </w:r>
      <w:r w:rsidR="00D34840" w:rsidRPr="009D3266">
        <w:rPr>
          <w:rFonts w:ascii="Arial" w:hAnsi="Arial" w:cs="Arial"/>
          <w:b/>
        </w:rPr>
        <w:t>;</w:t>
      </w:r>
    </w:p>
    <w:p w14:paraId="53C23295" w14:textId="7BEC5483" w:rsidR="00270EAF" w:rsidRPr="009D3266" w:rsidRDefault="00270EAF" w:rsidP="002D5903">
      <w:pPr>
        <w:pStyle w:val="Prrafodelista"/>
        <w:numPr>
          <w:ilvl w:val="0"/>
          <w:numId w:val="14"/>
        </w:numPr>
        <w:spacing w:after="0" w:line="360" w:lineRule="auto"/>
        <w:ind w:left="3119" w:hanging="850"/>
        <w:jc w:val="both"/>
        <w:rPr>
          <w:rFonts w:ascii="Arial" w:hAnsi="Arial" w:cs="Arial"/>
        </w:rPr>
      </w:pPr>
      <w:r w:rsidRPr="009D3266">
        <w:rPr>
          <w:rFonts w:ascii="Arial" w:hAnsi="Arial" w:cs="Arial"/>
        </w:rPr>
        <w:t>Dirección de Recursos Fin</w:t>
      </w:r>
      <w:r w:rsidR="00F32A2A" w:rsidRPr="009D3266">
        <w:rPr>
          <w:rFonts w:ascii="Arial" w:hAnsi="Arial" w:cs="Arial"/>
        </w:rPr>
        <w:t>ancieros y Control Presupuestal;</w:t>
      </w:r>
    </w:p>
    <w:p w14:paraId="5C1B4F0D" w14:textId="4F3F7523" w:rsidR="00270EAF" w:rsidRPr="009D3266" w:rsidRDefault="00F32A2A" w:rsidP="002D5903">
      <w:pPr>
        <w:pStyle w:val="Prrafodelista"/>
        <w:numPr>
          <w:ilvl w:val="0"/>
          <w:numId w:val="16"/>
        </w:numPr>
        <w:spacing w:after="0" w:line="360" w:lineRule="auto"/>
        <w:ind w:left="4253" w:hanging="850"/>
        <w:jc w:val="both"/>
        <w:rPr>
          <w:rFonts w:ascii="Arial" w:hAnsi="Arial" w:cs="Arial"/>
        </w:rPr>
      </w:pPr>
      <w:r w:rsidRPr="009D3266">
        <w:rPr>
          <w:rFonts w:ascii="Arial" w:hAnsi="Arial" w:cs="Arial"/>
        </w:rPr>
        <w:t>Subdirección de Presupuesto;</w:t>
      </w:r>
      <w:r w:rsidR="001A53F9" w:rsidRPr="009D3266">
        <w:rPr>
          <w:rFonts w:ascii="Arial" w:hAnsi="Arial" w:cs="Arial"/>
        </w:rPr>
        <w:t xml:space="preserve"> y</w:t>
      </w:r>
    </w:p>
    <w:p w14:paraId="1EB48628" w14:textId="1D869644" w:rsidR="00270EAF" w:rsidRPr="009D3266" w:rsidRDefault="00270EAF" w:rsidP="002D5903">
      <w:pPr>
        <w:pStyle w:val="Prrafodelista"/>
        <w:numPr>
          <w:ilvl w:val="0"/>
          <w:numId w:val="16"/>
        </w:numPr>
        <w:spacing w:after="0" w:line="360" w:lineRule="auto"/>
        <w:ind w:left="4253" w:hanging="850"/>
        <w:jc w:val="both"/>
        <w:rPr>
          <w:rFonts w:ascii="Arial" w:hAnsi="Arial" w:cs="Arial"/>
        </w:rPr>
      </w:pPr>
      <w:r w:rsidRPr="009D3266">
        <w:rPr>
          <w:rFonts w:ascii="Arial" w:hAnsi="Arial" w:cs="Arial"/>
        </w:rPr>
        <w:t>Subdirección de Contabilidad</w:t>
      </w:r>
      <w:r w:rsidR="00F32A2A" w:rsidRPr="009D3266">
        <w:rPr>
          <w:rFonts w:ascii="Arial" w:hAnsi="Arial" w:cs="Arial"/>
        </w:rPr>
        <w:t>;</w:t>
      </w:r>
      <w:r w:rsidR="001A53F9" w:rsidRPr="009D3266">
        <w:rPr>
          <w:rFonts w:ascii="Arial" w:hAnsi="Arial" w:cs="Arial"/>
        </w:rPr>
        <w:t xml:space="preserve"> </w:t>
      </w:r>
    </w:p>
    <w:p w14:paraId="58A7DD33" w14:textId="719864F2" w:rsidR="00430466" w:rsidRPr="009D3266" w:rsidRDefault="00270EAF" w:rsidP="002D5903">
      <w:pPr>
        <w:pStyle w:val="Prrafodelista"/>
        <w:numPr>
          <w:ilvl w:val="0"/>
          <w:numId w:val="14"/>
        </w:numPr>
        <w:spacing w:after="0" w:line="360" w:lineRule="auto"/>
        <w:ind w:left="3119" w:hanging="850"/>
        <w:jc w:val="both"/>
        <w:rPr>
          <w:rFonts w:ascii="Arial" w:hAnsi="Arial" w:cs="Arial"/>
        </w:rPr>
      </w:pPr>
      <w:r w:rsidRPr="009D3266">
        <w:rPr>
          <w:rFonts w:ascii="Arial" w:hAnsi="Arial" w:cs="Arial"/>
        </w:rPr>
        <w:t>Dirección d</w:t>
      </w:r>
      <w:r w:rsidR="00F32A2A" w:rsidRPr="009D3266">
        <w:rPr>
          <w:rFonts w:ascii="Arial" w:hAnsi="Arial" w:cs="Arial"/>
        </w:rPr>
        <w:t>e Digitalización y Comunicación;</w:t>
      </w:r>
    </w:p>
    <w:p w14:paraId="185E6B51" w14:textId="161A1BA8" w:rsidR="00270EAF" w:rsidRPr="009D3266" w:rsidRDefault="00F32A2A" w:rsidP="002D5903">
      <w:pPr>
        <w:pStyle w:val="Prrafodelista"/>
        <w:numPr>
          <w:ilvl w:val="0"/>
          <w:numId w:val="14"/>
        </w:numPr>
        <w:spacing w:after="0" w:line="360" w:lineRule="auto"/>
        <w:ind w:left="3119" w:hanging="850"/>
        <w:jc w:val="both"/>
        <w:rPr>
          <w:rFonts w:ascii="Arial" w:hAnsi="Arial" w:cs="Arial"/>
        </w:rPr>
      </w:pPr>
      <w:r w:rsidRPr="009D3266">
        <w:rPr>
          <w:rFonts w:ascii="Arial" w:hAnsi="Arial" w:cs="Arial"/>
        </w:rPr>
        <w:t>Dirección de Recursos Humanos;</w:t>
      </w:r>
    </w:p>
    <w:p w14:paraId="7947CB41" w14:textId="54CBC2D2" w:rsidR="00270EAF" w:rsidRPr="009D3266" w:rsidRDefault="00F32A2A" w:rsidP="002D5903">
      <w:pPr>
        <w:pStyle w:val="Prrafodelista"/>
        <w:numPr>
          <w:ilvl w:val="0"/>
          <w:numId w:val="17"/>
        </w:numPr>
        <w:spacing w:after="0" w:line="360" w:lineRule="auto"/>
        <w:ind w:left="4253" w:hanging="850"/>
        <w:jc w:val="both"/>
        <w:rPr>
          <w:rFonts w:ascii="Arial" w:hAnsi="Arial" w:cs="Arial"/>
        </w:rPr>
      </w:pPr>
      <w:r w:rsidRPr="009D3266">
        <w:rPr>
          <w:rFonts w:ascii="Arial" w:hAnsi="Arial" w:cs="Arial"/>
        </w:rPr>
        <w:t xml:space="preserve">Subdirección de </w:t>
      </w:r>
      <w:r w:rsidR="00D141A5" w:rsidRPr="009D3266">
        <w:rPr>
          <w:rFonts w:ascii="Arial" w:hAnsi="Arial" w:cs="Arial"/>
        </w:rPr>
        <w:t>N</w:t>
      </w:r>
      <w:r w:rsidRPr="009D3266">
        <w:rPr>
          <w:rFonts w:ascii="Arial" w:hAnsi="Arial" w:cs="Arial"/>
        </w:rPr>
        <w:t>ómina;</w:t>
      </w:r>
    </w:p>
    <w:p w14:paraId="524D6BBB" w14:textId="7BFD3F53" w:rsidR="00270EAF" w:rsidRPr="009D3266" w:rsidRDefault="00270EAF" w:rsidP="002D5903">
      <w:pPr>
        <w:pStyle w:val="Prrafodelista"/>
        <w:numPr>
          <w:ilvl w:val="0"/>
          <w:numId w:val="17"/>
        </w:numPr>
        <w:spacing w:after="0" w:line="360" w:lineRule="auto"/>
        <w:ind w:left="4253" w:hanging="850"/>
        <w:jc w:val="both"/>
        <w:rPr>
          <w:rFonts w:ascii="Arial" w:hAnsi="Arial" w:cs="Arial"/>
        </w:rPr>
      </w:pPr>
      <w:r w:rsidRPr="009D3266">
        <w:rPr>
          <w:rFonts w:ascii="Arial" w:hAnsi="Arial" w:cs="Arial"/>
        </w:rPr>
        <w:t>Subdirecció</w:t>
      </w:r>
      <w:r w:rsidR="001A53F9" w:rsidRPr="009D3266">
        <w:rPr>
          <w:rFonts w:ascii="Arial" w:hAnsi="Arial" w:cs="Arial"/>
        </w:rPr>
        <w:t>n de Prestaciones Sociales; y</w:t>
      </w:r>
    </w:p>
    <w:p w14:paraId="7F2ACD28" w14:textId="0D48D0B0" w:rsidR="00270EAF" w:rsidRPr="009D3266" w:rsidRDefault="00270EAF" w:rsidP="002D5903">
      <w:pPr>
        <w:pStyle w:val="Prrafodelista"/>
        <w:numPr>
          <w:ilvl w:val="0"/>
          <w:numId w:val="17"/>
        </w:numPr>
        <w:spacing w:after="0" w:line="360" w:lineRule="auto"/>
        <w:ind w:left="4253" w:hanging="850"/>
        <w:jc w:val="both"/>
        <w:rPr>
          <w:rFonts w:ascii="Arial" w:hAnsi="Arial" w:cs="Arial"/>
        </w:rPr>
      </w:pPr>
      <w:r w:rsidRPr="009D3266">
        <w:rPr>
          <w:rFonts w:ascii="Arial" w:hAnsi="Arial" w:cs="Arial"/>
        </w:rPr>
        <w:t>Subdirecci</w:t>
      </w:r>
      <w:r w:rsidR="001A53F9" w:rsidRPr="009D3266">
        <w:rPr>
          <w:rFonts w:ascii="Arial" w:hAnsi="Arial" w:cs="Arial"/>
        </w:rPr>
        <w:t>ón de Desarrollo Organizacional;</w:t>
      </w:r>
      <w:r w:rsidRPr="009D3266">
        <w:rPr>
          <w:rFonts w:ascii="Arial" w:hAnsi="Arial" w:cs="Arial"/>
        </w:rPr>
        <w:t xml:space="preserve">  </w:t>
      </w:r>
    </w:p>
    <w:p w14:paraId="6B6A1F59" w14:textId="24774FB5" w:rsidR="00430466" w:rsidRPr="009D3266" w:rsidRDefault="00270EAF" w:rsidP="002D5903">
      <w:pPr>
        <w:pStyle w:val="Prrafodelista"/>
        <w:numPr>
          <w:ilvl w:val="0"/>
          <w:numId w:val="14"/>
        </w:numPr>
        <w:spacing w:after="0" w:line="360" w:lineRule="auto"/>
        <w:ind w:left="3119" w:hanging="850"/>
        <w:jc w:val="both"/>
        <w:rPr>
          <w:rFonts w:ascii="Arial" w:hAnsi="Arial" w:cs="Arial"/>
        </w:rPr>
      </w:pPr>
      <w:r w:rsidRPr="009D3266">
        <w:rPr>
          <w:rFonts w:ascii="Arial" w:hAnsi="Arial" w:cs="Arial"/>
        </w:rPr>
        <w:t>D</w:t>
      </w:r>
      <w:r w:rsidR="001A53F9" w:rsidRPr="009D3266">
        <w:rPr>
          <w:rFonts w:ascii="Arial" w:hAnsi="Arial" w:cs="Arial"/>
        </w:rPr>
        <w:t>irección de Servicios Generales;</w:t>
      </w:r>
    </w:p>
    <w:p w14:paraId="25C5EF7E" w14:textId="0E2C4594" w:rsidR="00270EAF" w:rsidRPr="009D3266" w:rsidRDefault="00270EAF" w:rsidP="002D5903">
      <w:pPr>
        <w:pStyle w:val="Prrafodelista"/>
        <w:numPr>
          <w:ilvl w:val="0"/>
          <w:numId w:val="14"/>
        </w:numPr>
        <w:spacing w:after="0" w:line="360" w:lineRule="auto"/>
        <w:ind w:left="3119" w:hanging="850"/>
        <w:jc w:val="both"/>
        <w:rPr>
          <w:rFonts w:ascii="Arial" w:hAnsi="Arial" w:cs="Arial"/>
        </w:rPr>
      </w:pPr>
      <w:r w:rsidRPr="009D3266">
        <w:rPr>
          <w:rFonts w:ascii="Arial" w:hAnsi="Arial" w:cs="Arial"/>
        </w:rPr>
        <w:t>Dirección de Profesionaliza</w:t>
      </w:r>
      <w:r w:rsidR="001A53F9" w:rsidRPr="009D3266">
        <w:rPr>
          <w:rFonts w:ascii="Arial" w:hAnsi="Arial" w:cs="Arial"/>
        </w:rPr>
        <w:t>ción e Innovación Institucional;</w:t>
      </w:r>
      <w:r w:rsidRPr="009D3266">
        <w:rPr>
          <w:rFonts w:ascii="Arial" w:hAnsi="Arial" w:cs="Arial"/>
        </w:rPr>
        <w:t xml:space="preserve"> </w:t>
      </w:r>
    </w:p>
    <w:p w14:paraId="74381DAE" w14:textId="6DF7F069" w:rsidR="00430466" w:rsidRPr="009D3266" w:rsidRDefault="00270EAF" w:rsidP="002D5903">
      <w:pPr>
        <w:pStyle w:val="Prrafodelista"/>
        <w:numPr>
          <w:ilvl w:val="0"/>
          <w:numId w:val="18"/>
        </w:numPr>
        <w:spacing w:after="0" w:line="360" w:lineRule="auto"/>
        <w:ind w:left="4253" w:hanging="850"/>
        <w:jc w:val="both"/>
        <w:rPr>
          <w:rFonts w:ascii="Arial" w:hAnsi="Arial" w:cs="Arial"/>
        </w:rPr>
      </w:pPr>
      <w:r w:rsidRPr="009D3266">
        <w:rPr>
          <w:rFonts w:ascii="Arial" w:hAnsi="Arial" w:cs="Arial"/>
        </w:rPr>
        <w:t>Sub</w:t>
      </w:r>
      <w:r w:rsidR="001A53F9" w:rsidRPr="009D3266">
        <w:rPr>
          <w:rFonts w:ascii="Arial" w:hAnsi="Arial" w:cs="Arial"/>
        </w:rPr>
        <w:t>dirección de Personal Operativo; y</w:t>
      </w:r>
    </w:p>
    <w:p w14:paraId="45EA12FA" w14:textId="2948A6F2" w:rsidR="00270EAF" w:rsidRPr="009D3266" w:rsidRDefault="00270EAF" w:rsidP="002D5903">
      <w:pPr>
        <w:pStyle w:val="Prrafodelista"/>
        <w:numPr>
          <w:ilvl w:val="0"/>
          <w:numId w:val="18"/>
        </w:numPr>
        <w:spacing w:after="0" w:line="360" w:lineRule="auto"/>
        <w:ind w:left="4253" w:hanging="850"/>
        <w:jc w:val="both"/>
        <w:rPr>
          <w:rFonts w:ascii="Arial" w:hAnsi="Arial" w:cs="Arial"/>
        </w:rPr>
      </w:pPr>
      <w:r w:rsidRPr="009D3266">
        <w:rPr>
          <w:rFonts w:ascii="Arial" w:hAnsi="Arial" w:cs="Arial"/>
        </w:rPr>
        <w:t xml:space="preserve">Subdirección de Capacitación y Servicio Profesional </w:t>
      </w:r>
      <w:r w:rsidR="001A53F9" w:rsidRPr="009D3266">
        <w:rPr>
          <w:rFonts w:ascii="Arial" w:hAnsi="Arial" w:cs="Arial"/>
        </w:rPr>
        <w:t>de Carrera;</w:t>
      </w:r>
    </w:p>
    <w:p w14:paraId="32EE4B59" w14:textId="77777777" w:rsidR="00430466" w:rsidRPr="009D3266" w:rsidRDefault="00451041" w:rsidP="002D5903">
      <w:pPr>
        <w:numPr>
          <w:ilvl w:val="0"/>
          <w:numId w:val="12"/>
        </w:numPr>
        <w:spacing w:after="0" w:line="360" w:lineRule="auto"/>
        <w:ind w:left="1985" w:hanging="1134"/>
        <w:jc w:val="both"/>
        <w:rPr>
          <w:rFonts w:ascii="Arial" w:hAnsi="Arial" w:cs="Arial"/>
        </w:rPr>
      </w:pPr>
      <w:r w:rsidRPr="009D3266">
        <w:rPr>
          <w:rFonts w:ascii="Arial" w:hAnsi="Arial" w:cs="Arial"/>
        </w:rPr>
        <w:t>Coordinación General Jurídica;</w:t>
      </w:r>
    </w:p>
    <w:p w14:paraId="0D4F9E94" w14:textId="2894EE94" w:rsidR="00430466" w:rsidRPr="009D3266" w:rsidRDefault="00430466" w:rsidP="002D5903">
      <w:pPr>
        <w:pStyle w:val="Prrafodelista"/>
        <w:numPr>
          <w:ilvl w:val="0"/>
          <w:numId w:val="19"/>
        </w:numPr>
        <w:spacing w:after="0" w:line="360" w:lineRule="auto"/>
        <w:ind w:left="3119" w:hanging="850"/>
        <w:jc w:val="both"/>
        <w:rPr>
          <w:rFonts w:ascii="Arial" w:hAnsi="Arial" w:cs="Arial"/>
          <w:b/>
        </w:rPr>
      </w:pPr>
      <w:r w:rsidRPr="009D3266">
        <w:rPr>
          <w:rFonts w:ascii="Arial" w:hAnsi="Arial" w:cs="Arial"/>
          <w:b/>
        </w:rPr>
        <w:t xml:space="preserve">Dirección General </w:t>
      </w:r>
      <w:r w:rsidR="001A53F9" w:rsidRPr="009D3266">
        <w:rPr>
          <w:rFonts w:ascii="Arial" w:hAnsi="Arial" w:cs="Arial"/>
          <w:b/>
        </w:rPr>
        <w:t>de Litigio y Constitucionalidad;</w:t>
      </w:r>
    </w:p>
    <w:p w14:paraId="4283424C" w14:textId="08C9804F" w:rsidR="00430466" w:rsidRPr="009D3266" w:rsidRDefault="001A53F9" w:rsidP="002D5903">
      <w:pPr>
        <w:pStyle w:val="Prrafodelista"/>
        <w:numPr>
          <w:ilvl w:val="0"/>
          <w:numId w:val="20"/>
        </w:numPr>
        <w:spacing w:after="0" w:line="360" w:lineRule="auto"/>
        <w:ind w:left="4253" w:hanging="850"/>
        <w:jc w:val="both"/>
        <w:rPr>
          <w:rFonts w:ascii="Arial" w:hAnsi="Arial" w:cs="Arial"/>
          <w:b/>
        </w:rPr>
      </w:pPr>
      <w:r w:rsidRPr="009D3266">
        <w:rPr>
          <w:rFonts w:ascii="Arial" w:hAnsi="Arial" w:cs="Arial"/>
          <w:b/>
        </w:rPr>
        <w:t>Dirección de Amparos;</w:t>
      </w:r>
    </w:p>
    <w:p w14:paraId="0B4B9149" w14:textId="410CB392" w:rsidR="00430466" w:rsidRPr="009D3266" w:rsidRDefault="00430466" w:rsidP="002D5903">
      <w:pPr>
        <w:pStyle w:val="Prrafodelista"/>
        <w:numPr>
          <w:ilvl w:val="0"/>
          <w:numId w:val="19"/>
        </w:numPr>
        <w:spacing w:after="0" w:line="360" w:lineRule="auto"/>
        <w:ind w:left="3119" w:hanging="850"/>
        <w:jc w:val="both"/>
        <w:rPr>
          <w:rFonts w:ascii="Arial" w:hAnsi="Arial" w:cs="Arial"/>
          <w:b/>
        </w:rPr>
      </w:pPr>
      <w:r w:rsidRPr="009D3266">
        <w:rPr>
          <w:rFonts w:ascii="Arial" w:hAnsi="Arial" w:cs="Arial"/>
          <w:b/>
        </w:rPr>
        <w:t>Dirección General de Asun</w:t>
      </w:r>
      <w:r w:rsidR="001A53F9" w:rsidRPr="009D3266">
        <w:rPr>
          <w:rFonts w:ascii="Arial" w:hAnsi="Arial" w:cs="Arial"/>
          <w:b/>
        </w:rPr>
        <w:t>tos Laborales y Administrativos;</w:t>
      </w:r>
    </w:p>
    <w:p w14:paraId="3074A010" w14:textId="201FD40C" w:rsidR="00430466" w:rsidRPr="009D3266" w:rsidRDefault="00430466" w:rsidP="002D5903">
      <w:pPr>
        <w:pStyle w:val="Prrafodelista"/>
        <w:numPr>
          <w:ilvl w:val="0"/>
          <w:numId w:val="22"/>
        </w:numPr>
        <w:spacing w:after="0" w:line="360" w:lineRule="auto"/>
        <w:ind w:left="4253" w:hanging="850"/>
        <w:jc w:val="both"/>
        <w:rPr>
          <w:rFonts w:ascii="Arial" w:hAnsi="Arial" w:cs="Arial"/>
          <w:b/>
        </w:rPr>
      </w:pPr>
      <w:r w:rsidRPr="009D3266">
        <w:rPr>
          <w:rFonts w:ascii="Arial" w:hAnsi="Arial" w:cs="Arial"/>
          <w:b/>
        </w:rPr>
        <w:t>Dire</w:t>
      </w:r>
      <w:r w:rsidR="001A53F9" w:rsidRPr="009D3266">
        <w:rPr>
          <w:rFonts w:ascii="Arial" w:hAnsi="Arial" w:cs="Arial"/>
          <w:b/>
        </w:rPr>
        <w:t>cción de Convenios y Finiquitos; y</w:t>
      </w:r>
    </w:p>
    <w:p w14:paraId="2409D65C" w14:textId="17012116" w:rsidR="00430466" w:rsidRPr="009D3266" w:rsidRDefault="00430466" w:rsidP="002D5903">
      <w:pPr>
        <w:pStyle w:val="Prrafodelista"/>
        <w:numPr>
          <w:ilvl w:val="0"/>
          <w:numId w:val="22"/>
        </w:numPr>
        <w:spacing w:after="0" w:line="360" w:lineRule="auto"/>
        <w:ind w:left="4253" w:hanging="850"/>
        <w:jc w:val="both"/>
        <w:rPr>
          <w:rFonts w:ascii="Arial" w:hAnsi="Arial" w:cs="Arial"/>
          <w:b/>
        </w:rPr>
      </w:pPr>
      <w:r w:rsidRPr="009D3266">
        <w:rPr>
          <w:rFonts w:ascii="Arial" w:hAnsi="Arial" w:cs="Arial"/>
          <w:b/>
        </w:rPr>
        <w:t>Dirección de Conflictos Laborales y Juicios A</w:t>
      </w:r>
      <w:r w:rsidR="001A53F9" w:rsidRPr="009D3266">
        <w:rPr>
          <w:rFonts w:ascii="Arial" w:hAnsi="Arial" w:cs="Arial"/>
          <w:b/>
        </w:rPr>
        <w:t>dministrativos; y</w:t>
      </w:r>
    </w:p>
    <w:p w14:paraId="6073E3F6" w14:textId="7714D8BB" w:rsidR="00430466" w:rsidRPr="009D3266" w:rsidRDefault="00F31A99" w:rsidP="002D5903">
      <w:pPr>
        <w:pStyle w:val="Prrafodelista"/>
        <w:numPr>
          <w:ilvl w:val="0"/>
          <w:numId w:val="19"/>
        </w:numPr>
        <w:spacing w:after="0" w:line="360" w:lineRule="auto"/>
        <w:ind w:left="3119" w:hanging="850"/>
        <w:jc w:val="both"/>
        <w:rPr>
          <w:rFonts w:ascii="Arial" w:hAnsi="Arial" w:cs="Arial"/>
          <w:b/>
        </w:rPr>
      </w:pPr>
      <w:r w:rsidRPr="009D3266">
        <w:rPr>
          <w:rFonts w:ascii="Arial" w:hAnsi="Arial" w:cs="Arial"/>
          <w:b/>
        </w:rPr>
        <w:lastRenderedPageBreak/>
        <w:t>Dirección General de Normativa y Consultoría</w:t>
      </w:r>
      <w:r w:rsidR="001A53F9" w:rsidRPr="009D3266">
        <w:rPr>
          <w:rFonts w:ascii="Arial" w:hAnsi="Arial" w:cs="Arial"/>
          <w:b/>
        </w:rPr>
        <w:t>;</w:t>
      </w:r>
    </w:p>
    <w:p w14:paraId="3E6CC241" w14:textId="75CB657B" w:rsidR="00F31A99" w:rsidRPr="009D3266" w:rsidRDefault="00430466" w:rsidP="002D5903">
      <w:pPr>
        <w:pStyle w:val="Prrafodelista"/>
        <w:numPr>
          <w:ilvl w:val="0"/>
          <w:numId w:val="21"/>
        </w:numPr>
        <w:spacing w:after="0" w:line="360" w:lineRule="auto"/>
        <w:ind w:left="4253" w:hanging="850"/>
        <w:jc w:val="both"/>
        <w:rPr>
          <w:rFonts w:ascii="Arial" w:hAnsi="Arial" w:cs="Arial"/>
        </w:rPr>
      </w:pPr>
      <w:r w:rsidRPr="009D3266">
        <w:rPr>
          <w:rFonts w:ascii="Arial" w:hAnsi="Arial" w:cs="Arial"/>
        </w:rPr>
        <w:t>Dirección de Normativa</w:t>
      </w:r>
      <w:r w:rsidR="001A53F9" w:rsidRPr="009D3266">
        <w:rPr>
          <w:rFonts w:ascii="Arial" w:hAnsi="Arial" w:cs="Arial"/>
        </w:rPr>
        <w:t>; y</w:t>
      </w:r>
    </w:p>
    <w:p w14:paraId="0466B2FB" w14:textId="12236357" w:rsidR="00430466" w:rsidRPr="009D3266" w:rsidRDefault="00F31A99" w:rsidP="002D5903">
      <w:pPr>
        <w:pStyle w:val="Prrafodelista"/>
        <w:numPr>
          <w:ilvl w:val="0"/>
          <w:numId w:val="21"/>
        </w:numPr>
        <w:spacing w:after="0" w:line="360" w:lineRule="auto"/>
        <w:ind w:left="4253" w:hanging="850"/>
        <w:jc w:val="both"/>
        <w:rPr>
          <w:rFonts w:ascii="Arial" w:hAnsi="Arial" w:cs="Arial"/>
          <w:b/>
        </w:rPr>
      </w:pPr>
      <w:r w:rsidRPr="009D3266">
        <w:rPr>
          <w:rFonts w:ascii="Arial" w:hAnsi="Arial" w:cs="Arial"/>
          <w:b/>
        </w:rPr>
        <w:t>Dirección de Consultoría</w:t>
      </w:r>
      <w:r w:rsidR="00430466" w:rsidRPr="009D3266">
        <w:rPr>
          <w:rFonts w:ascii="Arial" w:hAnsi="Arial" w:cs="Arial"/>
          <w:b/>
        </w:rPr>
        <w:t xml:space="preserve">. </w:t>
      </w:r>
    </w:p>
    <w:p w14:paraId="18B97E4F" w14:textId="77777777" w:rsidR="0046539F" w:rsidRPr="009D3266" w:rsidRDefault="0046539F" w:rsidP="0046539F">
      <w:pPr>
        <w:spacing w:after="0" w:line="360" w:lineRule="auto"/>
        <w:ind w:left="1701"/>
        <w:jc w:val="both"/>
        <w:rPr>
          <w:rFonts w:ascii="Arial" w:hAnsi="Arial" w:cs="Arial"/>
        </w:rPr>
      </w:pPr>
    </w:p>
    <w:p w14:paraId="2CF0F7A3" w14:textId="532A797A" w:rsidR="00850316" w:rsidRPr="009D3266" w:rsidRDefault="00F31A99" w:rsidP="0046539F">
      <w:pPr>
        <w:spacing w:after="0" w:line="360" w:lineRule="auto"/>
        <w:ind w:left="1701"/>
        <w:jc w:val="both"/>
        <w:rPr>
          <w:rFonts w:ascii="Arial" w:hAnsi="Arial" w:cs="Arial"/>
        </w:rPr>
      </w:pPr>
      <w:r w:rsidRPr="009D3266">
        <w:rPr>
          <w:rFonts w:ascii="Arial" w:hAnsi="Arial" w:cs="Arial"/>
        </w:rPr>
        <w:t>Dependerán directamente de la Coordinación G</w:t>
      </w:r>
      <w:r w:rsidR="0046539F" w:rsidRPr="009D3266">
        <w:rPr>
          <w:rFonts w:ascii="Arial" w:hAnsi="Arial" w:cs="Arial"/>
        </w:rPr>
        <w:t>eneral Jurídica</w:t>
      </w:r>
      <w:r w:rsidR="00C40EF3" w:rsidRPr="009D3266">
        <w:rPr>
          <w:rFonts w:ascii="Arial" w:hAnsi="Arial" w:cs="Arial"/>
        </w:rPr>
        <w:t>,</w:t>
      </w:r>
      <w:r w:rsidR="0046539F" w:rsidRPr="009D3266">
        <w:rPr>
          <w:rFonts w:ascii="Arial" w:hAnsi="Arial" w:cs="Arial"/>
        </w:rPr>
        <w:t xml:space="preserve"> la </w:t>
      </w:r>
      <w:r w:rsidR="0046539F" w:rsidRPr="009D3266">
        <w:rPr>
          <w:rFonts w:ascii="Arial" w:hAnsi="Arial" w:cs="Arial"/>
          <w:b/>
        </w:rPr>
        <w:t xml:space="preserve">Dirección de </w:t>
      </w:r>
      <w:r w:rsidRPr="009D3266">
        <w:rPr>
          <w:rFonts w:ascii="Arial" w:hAnsi="Arial" w:cs="Arial"/>
          <w:b/>
        </w:rPr>
        <w:t xml:space="preserve">Derechos Humanos y la </w:t>
      </w:r>
      <w:r w:rsidR="00400CC3" w:rsidRPr="009D3266">
        <w:rPr>
          <w:rFonts w:ascii="Arial" w:hAnsi="Arial" w:cs="Arial"/>
          <w:b/>
        </w:rPr>
        <w:t>Dirección de Acreditación y Defensa Patrimonial</w:t>
      </w:r>
      <w:r w:rsidRPr="009D3266">
        <w:rPr>
          <w:rFonts w:ascii="Arial" w:hAnsi="Arial" w:cs="Arial"/>
        </w:rPr>
        <w:t>.</w:t>
      </w:r>
    </w:p>
    <w:p w14:paraId="1B5F817C" w14:textId="77777777" w:rsidR="00F31A99" w:rsidRPr="009D3266" w:rsidRDefault="00F31A99" w:rsidP="0046539F">
      <w:pPr>
        <w:spacing w:after="0" w:line="360" w:lineRule="auto"/>
        <w:ind w:left="567"/>
        <w:jc w:val="both"/>
        <w:rPr>
          <w:rFonts w:ascii="Arial" w:hAnsi="Arial" w:cs="Arial"/>
        </w:rPr>
      </w:pPr>
    </w:p>
    <w:p w14:paraId="55B13D07" w14:textId="59325CED" w:rsidR="00CF46F0" w:rsidRPr="009D3266" w:rsidRDefault="008A653E" w:rsidP="0046539F">
      <w:pPr>
        <w:spacing w:after="0" w:line="360" w:lineRule="auto"/>
        <w:ind w:left="567"/>
        <w:jc w:val="both"/>
        <w:rPr>
          <w:rFonts w:ascii="Arial" w:hAnsi="Arial" w:cs="Arial"/>
        </w:rPr>
      </w:pPr>
      <w:r w:rsidRPr="009D3266">
        <w:rPr>
          <w:rFonts w:ascii="Arial" w:hAnsi="Arial" w:cs="Arial"/>
          <w:b/>
        </w:rPr>
        <w:t>ARTÍCULO 20.</w:t>
      </w:r>
      <w:r w:rsidR="00CF46F0" w:rsidRPr="009D3266">
        <w:rPr>
          <w:rFonts w:ascii="Arial" w:hAnsi="Arial" w:cs="Arial"/>
        </w:rPr>
        <w:t xml:space="preserve"> Cada Fiscalía Regional y Especializada contará, cuando menos, con las siguientes unidades administrativas: </w:t>
      </w:r>
    </w:p>
    <w:p w14:paraId="0B7F2471" w14:textId="77777777" w:rsidR="00CF46F0" w:rsidRPr="009D3266" w:rsidRDefault="00CF46F0" w:rsidP="0046539F">
      <w:pPr>
        <w:spacing w:after="0" w:line="360" w:lineRule="auto"/>
        <w:ind w:left="567"/>
        <w:jc w:val="both"/>
        <w:rPr>
          <w:rFonts w:ascii="Arial" w:hAnsi="Arial" w:cs="Arial"/>
        </w:rPr>
      </w:pPr>
    </w:p>
    <w:p w14:paraId="27A5AFEF" w14:textId="77777777" w:rsidR="00CF46F0" w:rsidRPr="009D3266" w:rsidRDefault="00CF46F0" w:rsidP="00A269EA">
      <w:pPr>
        <w:pStyle w:val="Prrafodelista"/>
        <w:numPr>
          <w:ilvl w:val="0"/>
          <w:numId w:val="24"/>
        </w:numPr>
        <w:spacing w:after="0" w:line="360" w:lineRule="auto"/>
        <w:ind w:left="1985" w:hanging="1134"/>
        <w:jc w:val="both"/>
        <w:rPr>
          <w:rFonts w:ascii="Arial" w:hAnsi="Arial" w:cs="Arial"/>
        </w:rPr>
      </w:pPr>
      <w:r w:rsidRPr="009D3266">
        <w:rPr>
          <w:rFonts w:ascii="Arial" w:hAnsi="Arial" w:cs="Arial"/>
        </w:rPr>
        <w:t xml:space="preserve">Dirección General de Investigaciones y Procesos Penales; </w:t>
      </w:r>
    </w:p>
    <w:p w14:paraId="1A5B3619" w14:textId="77777777" w:rsidR="00CF46F0" w:rsidRPr="009D3266" w:rsidRDefault="00CF46F0" w:rsidP="00A269EA">
      <w:pPr>
        <w:pStyle w:val="Prrafodelista"/>
        <w:numPr>
          <w:ilvl w:val="0"/>
          <w:numId w:val="24"/>
        </w:numPr>
        <w:spacing w:after="0" w:line="360" w:lineRule="auto"/>
        <w:ind w:left="1985" w:hanging="1134"/>
        <w:jc w:val="both"/>
        <w:rPr>
          <w:rFonts w:ascii="Arial" w:hAnsi="Arial" w:cs="Arial"/>
        </w:rPr>
      </w:pPr>
      <w:r w:rsidRPr="009D3266">
        <w:rPr>
          <w:rFonts w:ascii="Arial" w:hAnsi="Arial" w:cs="Arial"/>
        </w:rPr>
        <w:t xml:space="preserve">Dirección Administrativa; y </w:t>
      </w:r>
    </w:p>
    <w:p w14:paraId="3837217E" w14:textId="77777777" w:rsidR="00CF46F0" w:rsidRPr="009D3266" w:rsidRDefault="00CF46F0" w:rsidP="00A269EA">
      <w:pPr>
        <w:pStyle w:val="Prrafodelista"/>
        <w:numPr>
          <w:ilvl w:val="0"/>
          <w:numId w:val="24"/>
        </w:numPr>
        <w:spacing w:after="0" w:line="360" w:lineRule="auto"/>
        <w:ind w:left="1985" w:hanging="1134"/>
        <w:jc w:val="both"/>
        <w:rPr>
          <w:rFonts w:ascii="Arial" w:hAnsi="Arial" w:cs="Arial"/>
        </w:rPr>
      </w:pPr>
      <w:r w:rsidRPr="009D3266">
        <w:rPr>
          <w:rFonts w:ascii="Arial" w:hAnsi="Arial" w:cs="Arial"/>
        </w:rPr>
        <w:t xml:space="preserve">Unidad de Ejecución Penal. </w:t>
      </w:r>
    </w:p>
    <w:p w14:paraId="360CB265" w14:textId="77777777" w:rsidR="00CF46F0" w:rsidRPr="009D3266" w:rsidRDefault="00CF46F0" w:rsidP="0046539F">
      <w:pPr>
        <w:spacing w:after="0" w:line="360" w:lineRule="auto"/>
        <w:ind w:left="567" w:hanging="567"/>
        <w:jc w:val="both"/>
        <w:rPr>
          <w:rFonts w:ascii="Arial" w:hAnsi="Arial" w:cs="Arial"/>
        </w:rPr>
      </w:pPr>
    </w:p>
    <w:p w14:paraId="20249B71" w14:textId="055EA581" w:rsidR="00CF46F0" w:rsidRPr="009D3266" w:rsidRDefault="00913185" w:rsidP="0046539F">
      <w:pPr>
        <w:spacing w:after="0" w:line="360" w:lineRule="auto"/>
        <w:ind w:left="567"/>
        <w:jc w:val="both"/>
        <w:rPr>
          <w:rFonts w:ascii="Arial" w:hAnsi="Arial" w:cs="Arial"/>
        </w:rPr>
      </w:pPr>
      <w:r w:rsidRPr="009D3266">
        <w:rPr>
          <w:rFonts w:ascii="Arial" w:hAnsi="Arial" w:cs="Arial"/>
        </w:rPr>
        <w:t>Las Fiscalías</w:t>
      </w:r>
      <w:r w:rsidR="00CF46F0" w:rsidRPr="009D3266">
        <w:rPr>
          <w:rFonts w:ascii="Arial" w:hAnsi="Arial" w:cs="Arial"/>
        </w:rPr>
        <w:t xml:space="preserve"> Especializadas, además, </w:t>
      </w:r>
      <w:r w:rsidR="00E914D7" w:rsidRPr="009D3266">
        <w:rPr>
          <w:rFonts w:ascii="Arial" w:hAnsi="Arial" w:cs="Arial"/>
        </w:rPr>
        <w:t>cuentan</w:t>
      </w:r>
      <w:r w:rsidR="00CF46F0" w:rsidRPr="009D3266">
        <w:rPr>
          <w:rFonts w:ascii="Arial" w:hAnsi="Arial" w:cs="Arial"/>
        </w:rPr>
        <w:t xml:space="preserve"> con la siguiente integración: </w:t>
      </w:r>
    </w:p>
    <w:p w14:paraId="376C1438" w14:textId="77777777" w:rsidR="00CF46F0" w:rsidRPr="009D3266" w:rsidRDefault="00CF46F0" w:rsidP="0046539F">
      <w:pPr>
        <w:spacing w:after="0" w:line="360" w:lineRule="auto"/>
        <w:ind w:left="567"/>
        <w:jc w:val="both"/>
        <w:rPr>
          <w:rFonts w:ascii="Arial" w:hAnsi="Arial" w:cs="Arial"/>
        </w:rPr>
      </w:pPr>
    </w:p>
    <w:p w14:paraId="48507DD6" w14:textId="77777777" w:rsidR="00CF46F0" w:rsidRPr="009D3266" w:rsidRDefault="00CF46F0" w:rsidP="00F80E79">
      <w:pPr>
        <w:numPr>
          <w:ilvl w:val="0"/>
          <w:numId w:val="25"/>
        </w:numPr>
        <w:spacing w:after="0" w:line="360" w:lineRule="auto"/>
        <w:ind w:left="1985" w:hanging="1134"/>
        <w:jc w:val="both"/>
        <w:rPr>
          <w:rFonts w:ascii="Arial" w:hAnsi="Arial" w:cs="Arial"/>
        </w:rPr>
      </w:pPr>
      <w:r w:rsidRPr="009D3266">
        <w:rPr>
          <w:rFonts w:ascii="Arial" w:hAnsi="Arial" w:cs="Arial"/>
        </w:rPr>
        <w:t>Fiscalía de Desaparición Forzada de Personas;</w:t>
      </w:r>
    </w:p>
    <w:p w14:paraId="52F85E3F" w14:textId="42D7E502" w:rsidR="00CF46F0" w:rsidRPr="009D3266" w:rsidRDefault="00CF46F0" w:rsidP="00F80E79">
      <w:pPr>
        <w:numPr>
          <w:ilvl w:val="0"/>
          <w:numId w:val="25"/>
        </w:numPr>
        <w:spacing w:after="0" w:line="360" w:lineRule="auto"/>
        <w:ind w:left="1985" w:hanging="1134"/>
        <w:jc w:val="both"/>
        <w:rPr>
          <w:rFonts w:ascii="Arial" w:hAnsi="Arial" w:cs="Arial"/>
        </w:rPr>
      </w:pPr>
      <w:r w:rsidRPr="009D3266">
        <w:rPr>
          <w:rFonts w:ascii="Arial" w:hAnsi="Arial" w:cs="Arial"/>
        </w:rPr>
        <w:t xml:space="preserve">Fiscalía Antisecuestro: </w:t>
      </w:r>
    </w:p>
    <w:p w14:paraId="1D44791F" w14:textId="77777777"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Secretaría técnica;</w:t>
      </w:r>
    </w:p>
    <w:p w14:paraId="66E752C1"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Jefatura de Departamento Jurídico;</w:t>
      </w:r>
    </w:p>
    <w:p w14:paraId="535EB4AB"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Administrativo y Sistemas Informáticos; </w:t>
      </w:r>
    </w:p>
    <w:p w14:paraId="7345D5F1" w14:textId="2E8DE8C1"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Atención y Enlace con Instituciones Públicas Privadas; y </w:t>
      </w:r>
    </w:p>
    <w:p w14:paraId="592D65E0"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Control Estadístico;   </w:t>
      </w:r>
    </w:p>
    <w:p w14:paraId="3DAA2ECC" w14:textId="77777777"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 xml:space="preserve">Dirección General de la Policía de Investigación Criminal Especializada en el Combate al Secuestro y Extorsión; </w:t>
      </w:r>
    </w:p>
    <w:p w14:paraId="44D21B94"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lastRenderedPageBreak/>
        <w:t xml:space="preserve">Subdirección de la Policía de Investigación Criminal Especializada en Combate al Secuestro y la Extorsión; </w:t>
      </w:r>
    </w:p>
    <w:p w14:paraId="4B78E3F1"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Investigación de campo en materia de secuestro; </w:t>
      </w:r>
    </w:p>
    <w:p w14:paraId="77CD72F5"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Investigación de campo en materia de extorsión; </w:t>
      </w:r>
    </w:p>
    <w:p w14:paraId="1FC01C1D"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Análisis Táctico; </w:t>
      </w:r>
    </w:p>
    <w:p w14:paraId="280348CC"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Jefatura de Departamento de Operaciones Tácticas;</w:t>
      </w:r>
    </w:p>
    <w:p w14:paraId="210C7FCB" w14:textId="54669230"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w:t>
      </w:r>
      <w:r w:rsidR="009B7728" w:rsidRPr="009D3266">
        <w:rPr>
          <w:rFonts w:ascii="Arial" w:hAnsi="Arial" w:cs="Arial"/>
        </w:rPr>
        <w:t>Equipo Tecnológico</w:t>
      </w:r>
      <w:r w:rsidRPr="009D3266">
        <w:rPr>
          <w:rFonts w:ascii="Arial" w:hAnsi="Arial" w:cs="Arial"/>
        </w:rPr>
        <w:t xml:space="preserve">; </w:t>
      </w:r>
    </w:p>
    <w:p w14:paraId="533ED914"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Jefatura de Departamento de Armamento y Equipo Policial;</w:t>
      </w:r>
    </w:p>
    <w:p w14:paraId="2D1AB0CE" w14:textId="77777777"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Plataforma México; </w:t>
      </w:r>
    </w:p>
    <w:p w14:paraId="4588B262" w14:textId="1276DBB5" w:rsidR="004823DF" w:rsidRPr="009D3266" w:rsidRDefault="004823DF"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Operaciones Encubiertas y Entregas Vigiladas; </w:t>
      </w:r>
    </w:p>
    <w:p w14:paraId="20C11908" w14:textId="77777777" w:rsidR="004823DF" w:rsidRPr="009D3266" w:rsidRDefault="004823DF"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Seguridad Institucional; </w:t>
      </w:r>
    </w:p>
    <w:p w14:paraId="73FD8ED2" w14:textId="70269033"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de Procesamiento y Traslado de Evidencias; </w:t>
      </w:r>
      <w:r w:rsidR="004823DF" w:rsidRPr="009D3266">
        <w:rPr>
          <w:rFonts w:ascii="Arial" w:hAnsi="Arial" w:cs="Arial"/>
        </w:rPr>
        <w:t>y</w:t>
      </w:r>
    </w:p>
    <w:p w14:paraId="2AEA0DF7" w14:textId="77777777" w:rsidR="004823DF" w:rsidRPr="009D3266" w:rsidRDefault="004823DF"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Departamento Jurídico; </w:t>
      </w:r>
    </w:p>
    <w:p w14:paraId="76AA78E4" w14:textId="74D766DF"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 xml:space="preserve">Dirección General de Investigaciones y Procesos Especializada en Combate al Secuestro y </w:t>
      </w:r>
      <w:r w:rsidR="004823DF" w:rsidRPr="009D3266">
        <w:rPr>
          <w:rFonts w:ascii="Arial" w:hAnsi="Arial" w:cs="Arial"/>
        </w:rPr>
        <w:t xml:space="preserve">la </w:t>
      </w:r>
      <w:r w:rsidRPr="009D3266">
        <w:rPr>
          <w:rFonts w:ascii="Arial" w:hAnsi="Arial" w:cs="Arial"/>
        </w:rPr>
        <w:t>Extorsión;</w:t>
      </w:r>
    </w:p>
    <w:p w14:paraId="2537528E" w14:textId="77777777" w:rsidR="004823DF"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Coordinación de Control de Procesos;</w:t>
      </w:r>
    </w:p>
    <w:p w14:paraId="0B224EB9" w14:textId="5666DAF1" w:rsidR="00CF46F0" w:rsidRPr="009D3266" w:rsidRDefault="00CF46F0" w:rsidP="00F80E79">
      <w:pPr>
        <w:numPr>
          <w:ilvl w:val="2"/>
          <w:numId w:val="25"/>
        </w:numPr>
        <w:spacing w:after="0" w:line="360" w:lineRule="auto"/>
        <w:ind w:left="4253" w:hanging="850"/>
        <w:jc w:val="both"/>
        <w:rPr>
          <w:rFonts w:ascii="Arial" w:hAnsi="Arial" w:cs="Arial"/>
        </w:rPr>
      </w:pPr>
      <w:r w:rsidRPr="009D3266">
        <w:rPr>
          <w:rFonts w:ascii="Arial" w:hAnsi="Arial" w:cs="Arial"/>
        </w:rPr>
        <w:t xml:space="preserve">Jefatura de Análisis Jurídico; </w:t>
      </w:r>
    </w:p>
    <w:p w14:paraId="3E32D318" w14:textId="77777777"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 xml:space="preserve">Dirección General de Atención a Víctimas y Prevención del Delito; </w:t>
      </w:r>
    </w:p>
    <w:p w14:paraId="3ED908ED" w14:textId="77777777" w:rsidR="00CF46F0" w:rsidRPr="009D3266" w:rsidRDefault="00CF46F0" w:rsidP="00F80E79">
      <w:pPr>
        <w:numPr>
          <w:ilvl w:val="2"/>
          <w:numId w:val="25"/>
        </w:numPr>
        <w:spacing w:after="0" w:line="360" w:lineRule="auto"/>
        <w:ind w:left="4253" w:hanging="851"/>
        <w:jc w:val="both"/>
        <w:rPr>
          <w:rFonts w:ascii="Arial" w:hAnsi="Arial" w:cs="Arial"/>
        </w:rPr>
      </w:pPr>
      <w:r w:rsidRPr="009D3266">
        <w:rPr>
          <w:rFonts w:ascii="Arial" w:hAnsi="Arial" w:cs="Arial"/>
        </w:rPr>
        <w:t xml:space="preserve">Subdirección Jurídica por cada región; </w:t>
      </w:r>
    </w:p>
    <w:p w14:paraId="27383155" w14:textId="5C3FAE50"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Coordinación Pericial Especializada en C</w:t>
      </w:r>
      <w:r w:rsidR="00B036D1" w:rsidRPr="009D3266">
        <w:rPr>
          <w:rFonts w:ascii="Arial" w:hAnsi="Arial" w:cs="Arial"/>
        </w:rPr>
        <w:t>ombate al Secuestro y Extorsión; y</w:t>
      </w:r>
      <w:r w:rsidRPr="009D3266">
        <w:rPr>
          <w:rFonts w:ascii="Arial" w:hAnsi="Arial" w:cs="Arial"/>
        </w:rPr>
        <w:t xml:space="preserve"> </w:t>
      </w:r>
    </w:p>
    <w:p w14:paraId="31C95D6D" w14:textId="763AC178" w:rsidR="00CF46F0" w:rsidRPr="009D3266" w:rsidRDefault="00CF46F0" w:rsidP="00F80E79">
      <w:pPr>
        <w:numPr>
          <w:ilvl w:val="0"/>
          <w:numId w:val="25"/>
        </w:numPr>
        <w:spacing w:after="0" w:line="360" w:lineRule="auto"/>
        <w:ind w:left="1985" w:hanging="1134"/>
        <w:jc w:val="both"/>
        <w:rPr>
          <w:rFonts w:ascii="Arial" w:hAnsi="Arial" w:cs="Arial"/>
        </w:rPr>
      </w:pPr>
      <w:r w:rsidRPr="009D3266">
        <w:rPr>
          <w:rFonts w:ascii="Arial" w:hAnsi="Arial" w:cs="Arial"/>
        </w:rPr>
        <w:lastRenderedPageBreak/>
        <w:t>Fiscalía Especializada en Grupos Vulnerables:</w:t>
      </w:r>
    </w:p>
    <w:p w14:paraId="1511E662" w14:textId="77777777"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Dirección General de Representación Social;</w:t>
      </w:r>
    </w:p>
    <w:p w14:paraId="6ABFF186" w14:textId="3AFC9465"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Dirección General del Centro de Justicia para las Mujeres; y</w:t>
      </w:r>
    </w:p>
    <w:p w14:paraId="60A19D29" w14:textId="0C7FC6D0" w:rsidR="00CF46F0" w:rsidRPr="009D3266" w:rsidRDefault="00CF46F0" w:rsidP="00F80E79">
      <w:pPr>
        <w:numPr>
          <w:ilvl w:val="1"/>
          <w:numId w:val="25"/>
        </w:numPr>
        <w:spacing w:after="0" w:line="360" w:lineRule="auto"/>
        <w:ind w:left="3119" w:hanging="850"/>
        <w:jc w:val="both"/>
        <w:rPr>
          <w:rFonts w:ascii="Arial" w:hAnsi="Arial" w:cs="Arial"/>
        </w:rPr>
      </w:pPr>
      <w:r w:rsidRPr="009D3266">
        <w:rPr>
          <w:rFonts w:ascii="Arial" w:hAnsi="Arial" w:cs="Arial"/>
        </w:rPr>
        <w:t>Sub</w:t>
      </w:r>
      <w:r w:rsidR="00913185" w:rsidRPr="009D3266">
        <w:rPr>
          <w:rFonts w:ascii="Arial" w:hAnsi="Arial" w:cs="Arial"/>
        </w:rPr>
        <w:t>dirección de Igualdad de Género</w:t>
      </w:r>
      <w:r w:rsidR="00B036D1" w:rsidRPr="009D3266">
        <w:rPr>
          <w:rFonts w:ascii="Arial" w:hAnsi="Arial" w:cs="Arial"/>
        </w:rPr>
        <w:t>.</w:t>
      </w:r>
    </w:p>
    <w:p w14:paraId="3AFDB64B" w14:textId="77777777" w:rsidR="00CF46F0" w:rsidRPr="009D3266" w:rsidRDefault="00CF46F0" w:rsidP="0046539F">
      <w:pPr>
        <w:pStyle w:val="Prrafodelista"/>
        <w:spacing w:after="0" w:line="360" w:lineRule="auto"/>
        <w:ind w:left="567"/>
        <w:jc w:val="both"/>
        <w:rPr>
          <w:rFonts w:ascii="Arial" w:hAnsi="Arial" w:cs="Arial"/>
        </w:rPr>
      </w:pPr>
    </w:p>
    <w:p w14:paraId="05E41D90" w14:textId="1C62C151" w:rsidR="00C91646" w:rsidRPr="009D3266" w:rsidRDefault="00DB0D4C" w:rsidP="0046539F">
      <w:pPr>
        <w:spacing w:after="0" w:line="360" w:lineRule="auto"/>
        <w:ind w:left="567"/>
        <w:jc w:val="both"/>
        <w:rPr>
          <w:rFonts w:ascii="Arial" w:hAnsi="Arial" w:cs="Arial"/>
        </w:rPr>
      </w:pPr>
      <w:r w:rsidRPr="009D3266">
        <w:rPr>
          <w:rFonts w:ascii="Arial" w:hAnsi="Arial" w:cs="Arial"/>
          <w:b/>
        </w:rPr>
        <w:t>ARTÍCULO 20 bis.</w:t>
      </w:r>
      <w:r w:rsidRPr="009D3266">
        <w:rPr>
          <w:rFonts w:ascii="Arial" w:hAnsi="Arial" w:cs="Arial"/>
        </w:rPr>
        <w:t xml:space="preserve"> </w:t>
      </w:r>
      <w:r w:rsidR="00CF46F0" w:rsidRPr="009D3266">
        <w:rPr>
          <w:rFonts w:ascii="Arial" w:hAnsi="Arial" w:cs="Arial"/>
        </w:rPr>
        <w:t>La Fiscalía Anticorrupción se organizará de acuerdo a lo establecido en su propio Reglamento y de acuerdo a su presupuesto autorizado, en términos de la Constitución Local y la Ley Orgánica, salvaguardando la autonomía de gestión para la administración, dirección, organización, disposición, distribución y suministro de recursos humanos, materiales y financieros.</w:t>
      </w:r>
      <w:r w:rsidR="00C91646" w:rsidRPr="009D3266">
        <w:rPr>
          <w:rFonts w:ascii="Arial" w:hAnsi="Arial" w:cs="Arial"/>
        </w:rPr>
        <w:t xml:space="preserve"> Así como de la capacidad de decidir responsablemente sobre la adquisición de productos y servicios, en los términos previstos por las disposiciones jurídicas aplicables, el ejercicio de sus recursos propios, su estructura administrativa, así como proponer libremente los niveles remunerativos para el personal que la integra, de conformidad con el presupuesto autorizado para ello y en términos de lo dispuesto por la legislación Federal y Estatal que resulte aplicable.</w:t>
      </w:r>
    </w:p>
    <w:p w14:paraId="32473E14" w14:textId="463B6D36" w:rsidR="00CF46F0" w:rsidRPr="009D3266" w:rsidRDefault="00CF46F0" w:rsidP="0046539F">
      <w:pPr>
        <w:spacing w:after="0" w:line="360" w:lineRule="auto"/>
        <w:ind w:left="567"/>
        <w:jc w:val="both"/>
        <w:rPr>
          <w:rFonts w:ascii="Arial" w:hAnsi="Arial" w:cs="Arial"/>
        </w:rPr>
      </w:pPr>
    </w:p>
    <w:p w14:paraId="1C5A1C08" w14:textId="434D6876" w:rsidR="00CF46F0" w:rsidRPr="009D3266" w:rsidRDefault="00CF46F0" w:rsidP="0046539F">
      <w:pPr>
        <w:spacing w:after="0" w:line="360" w:lineRule="auto"/>
        <w:ind w:left="567"/>
        <w:jc w:val="both"/>
        <w:rPr>
          <w:rFonts w:ascii="Arial" w:hAnsi="Arial" w:cs="Arial"/>
        </w:rPr>
      </w:pPr>
      <w:r w:rsidRPr="009D3266">
        <w:rPr>
          <w:rFonts w:ascii="Arial" w:hAnsi="Arial" w:cs="Arial"/>
        </w:rPr>
        <w:t>La Fiscalía de Delitos Electorales no estará subordinada al Fiscal General por la naturaleza de sus funciones</w:t>
      </w:r>
      <w:r w:rsidR="00335A03" w:rsidRPr="009D3266">
        <w:rPr>
          <w:rFonts w:ascii="Arial" w:hAnsi="Arial" w:cs="Arial"/>
        </w:rPr>
        <w:t xml:space="preserve"> y</w:t>
      </w:r>
      <w:r w:rsidRPr="009D3266">
        <w:rPr>
          <w:rFonts w:ascii="Arial" w:hAnsi="Arial" w:cs="Arial"/>
        </w:rPr>
        <w:t xml:space="preserve"> únicamente dependerá administrativamente</w:t>
      </w:r>
      <w:r w:rsidR="00335A03" w:rsidRPr="009D3266">
        <w:rPr>
          <w:rFonts w:ascii="Arial" w:hAnsi="Arial" w:cs="Arial"/>
        </w:rPr>
        <w:t>. S</w:t>
      </w:r>
      <w:r w:rsidR="00E914D7" w:rsidRPr="009D3266">
        <w:rPr>
          <w:rFonts w:ascii="Arial" w:hAnsi="Arial" w:cs="Arial"/>
        </w:rPr>
        <w:t>e integra</w:t>
      </w:r>
      <w:r w:rsidRPr="009D3266">
        <w:rPr>
          <w:rFonts w:ascii="Arial" w:hAnsi="Arial" w:cs="Arial"/>
        </w:rPr>
        <w:t xml:space="preserve"> </w:t>
      </w:r>
      <w:r w:rsidR="00295C3F" w:rsidRPr="009D3266">
        <w:rPr>
          <w:rFonts w:ascii="Arial" w:hAnsi="Arial" w:cs="Arial"/>
        </w:rPr>
        <w:t>con las siguientes unidades</w:t>
      </w:r>
      <w:r w:rsidR="003E0D7E" w:rsidRPr="009D3266">
        <w:rPr>
          <w:rFonts w:ascii="Arial" w:hAnsi="Arial" w:cs="Arial"/>
        </w:rPr>
        <w:t xml:space="preserve"> administrativas</w:t>
      </w:r>
      <w:r w:rsidRPr="009D3266">
        <w:rPr>
          <w:rFonts w:ascii="Arial" w:hAnsi="Arial" w:cs="Arial"/>
        </w:rPr>
        <w:t xml:space="preserve">: </w:t>
      </w:r>
    </w:p>
    <w:p w14:paraId="47F20D70" w14:textId="77777777" w:rsidR="00CF46F0" w:rsidRPr="009D3266" w:rsidRDefault="00CF46F0" w:rsidP="0046539F">
      <w:pPr>
        <w:spacing w:after="0" w:line="360" w:lineRule="auto"/>
        <w:ind w:left="567"/>
        <w:jc w:val="both"/>
        <w:rPr>
          <w:rFonts w:ascii="Arial" w:hAnsi="Arial" w:cs="Arial"/>
        </w:rPr>
      </w:pPr>
    </w:p>
    <w:p w14:paraId="2BFA53CF" w14:textId="438C2060" w:rsidR="00CF46F0" w:rsidRPr="009D3266" w:rsidRDefault="00CF46F0" w:rsidP="00F80E79">
      <w:pPr>
        <w:numPr>
          <w:ilvl w:val="1"/>
          <w:numId w:val="23"/>
        </w:numPr>
        <w:spacing w:after="0" w:line="360" w:lineRule="auto"/>
        <w:ind w:left="1985" w:hanging="1134"/>
        <w:jc w:val="both"/>
        <w:rPr>
          <w:rFonts w:ascii="Arial" w:hAnsi="Arial" w:cs="Arial"/>
        </w:rPr>
      </w:pPr>
      <w:r w:rsidRPr="009D3266">
        <w:rPr>
          <w:rFonts w:ascii="Arial" w:hAnsi="Arial" w:cs="Arial"/>
        </w:rPr>
        <w:t>Dirección General de Procesos y Capacitación</w:t>
      </w:r>
      <w:r w:rsidR="00411148" w:rsidRPr="009D3266">
        <w:rPr>
          <w:rFonts w:ascii="Arial" w:hAnsi="Arial" w:cs="Arial"/>
        </w:rPr>
        <w:t>, a la que quedarán adscritas:</w:t>
      </w:r>
    </w:p>
    <w:p w14:paraId="3D6E0909" w14:textId="1026C226" w:rsidR="00CF46F0" w:rsidRPr="009D3266" w:rsidRDefault="00CF46F0" w:rsidP="00F80E79">
      <w:pPr>
        <w:numPr>
          <w:ilvl w:val="2"/>
          <w:numId w:val="23"/>
        </w:numPr>
        <w:spacing w:after="0" w:line="360" w:lineRule="auto"/>
        <w:ind w:left="3119" w:hanging="850"/>
        <w:jc w:val="both"/>
        <w:rPr>
          <w:rFonts w:ascii="Arial" w:hAnsi="Arial" w:cs="Arial"/>
        </w:rPr>
      </w:pPr>
      <w:r w:rsidRPr="009D3266">
        <w:rPr>
          <w:rFonts w:ascii="Arial" w:hAnsi="Arial" w:cs="Arial"/>
        </w:rPr>
        <w:t>Dirección de Procesos</w:t>
      </w:r>
      <w:r w:rsidR="00335A03" w:rsidRPr="009D3266">
        <w:rPr>
          <w:rFonts w:ascii="Arial" w:hAnsi="Arial" w:cs="Arial"/>
        </w:rPr>
        <w:t>;</w:t>
      </w:r>
      <w:r w:rsidRPr="009D3266">
        <w:rPr>
          <w:rFonts w:ascii="Arial" w:hAnsi="Arial" w:cs="Arial"/>
        </w:rPr>
        <w:t xml:space="preserve"> y </w:t>
      </w:r>
    </w:p>
    <w:p w14:paraId="415D7A22" w14:textId="77777777" w:rsidR="00CF46F0" w:rsidRPr="009D3266" w:rsidRDefault="00CF46F0" w:rsidP="00F80E79">
      <w:pPr>
        <w:numPr>
          <w:ilvl w:val="2"/>
          <w:numId w:val="23"/>
        </w:numPr>
        <w:spacing w:after="0" w:line="360" w:lineRule="auto"/>
        <w:ind w:left="3119" w:hanging="850"/>
        <w:jc w:val="both"/>
        <w:rPr>
          <w:rFonts w:ascii="Arial" w:hAnsi="Arial" w:cs="Arial"/>
        </w:rPr>
      </w:pPr>
      <w:r w:rsidRPr="009D3266">
        <w:rPr>
          <w:rFonts w:ascii="Arial" w:hAnsi="Arial" w:cs="Arial"/>
        </w:rPr>
        <w:t xml:space="preserve">Dirección de Capacitación; </w:t>
      </w:r>
    </w:p>
    <w:p w14:paraId="76D08382" w14:textId="77777777" w:rsidR="009A217B" w:rsidRPr="009D3266" w:rsidRDefault="009A217B" w:rsidP="0046539F">
      <w:pPr>
        <w:spacing w:after="0" w:line="360" w:lineRule="auto"/>
        <w:ind w:left="567"/>
        <w:jc w:val="both"/>
        <w:rPr>
          <w:rFonts w:ascii="Arial" w:hAnsi="Arial" w:cs="Arial"/>
        </w:rPr>
      </w:pPr>
    </w:p>
    <w:p w14:paraId="59751AE2" w14:textId="77777777" w:rsidR="00411148" w:rsidRPr="009D3266" w:rsidRDefault="00CF46F0" w:rsidP="0046539F">
      <w:pPr>
        <w:spacing w:after="0" w:line="360" w:lineRule="auto"/>
        <w:ind w:left="567"/>
        <w:jc w:val="both"/>
        <w:rPr>
          <w:rFonts w:ascii="Arial" w:hAnsi="Arial" w:cs="Arial"/>
        </w:rPr>
      </w:pPr>
      <w:r w:rsidRPr="009D3266">
        <w:rPr>
          <w:rFonts w:ascii="Arial" w:hAnsi="Arial" w:cs="Arial"/>
        </w:rPr>
        <w:t>El Órgano Interno de Control es el órgano fiscalizador de la Fiscalía General</w:t>
      </w:r>
      <w:r w:rsidR="00C91646" w:rsidRPr="009D3266">
        <w:rPr>
          <w:rFonts w:ascii="Arial" w:hAnsi="Arial" w:cs="Arial"/>
        </w:rPr>
        <w:t>,</w:t>
      </w:r>
      <w:r w:rsidRPr="009D3266">
        <w:rPr>
          <w:rFonts w:ascii="Arial" w:hAnsi="Arial" w:cs="Arial"/>
        </w:rPr>
        <w:t xml:space="preserve"> </w:t>
      </w:r>
      <w:r w:rsidR="00411148" w:rsidRPr="009D3266">
        <w:rPr>
          <w:rFonts w:ascii="Arial" w:hAnsi="Arial" w:cs="Arial"/>
        </w:rPr>
        <w:t xml:space="preserve">en términos del artículo 23-C de la Constitución Local, </w:t>
      </w:r>
      <w:r w:rsidR="00C91646" w:rsidRPr="009D3266">
        <w:rPr>
          <w:rFonts w:ascii="Arial" w:hAnsi="Arial" w:cs="Arial"/>
        </w:rPr>
        <w:t>mantendrá</w:t>
      </w:r>
      <w:r w:rsidRPr="009D3266">
        <w:rPr>
          <w:rFonts w:ascii="Arial" w:hAnsi="Arial" w:cs="Arial"/>
        </w:rPr>
        <w:t xml:space="preserve"> la coordinación necesaria con la Entidad Superior de Auditoría y Fiscalización, mismo que tendrá autonomía técnica y de gestión</w:t>
      </w:r>
      <w:r w:rsidR="00C91646" w:rsidRPr="009D3266">
        <w:rPr>
          <w:rFonts w:ascii="Arial" w:hAnsi="Arial" w:cs="Arial"/>
        </w:rPr>
        <w:t xml:space="preserve"> para el desempeño de sus funciones. </w:t>
      </w:r>
    </w:p>
    <w:p w14:paraId="051A2A53" w14:textId="77777777" w:rsidR="00411148" w:rsidRPr="009D3266" w:rsidRDefault="00411148" w:rsidP="0046539F">
      <w:pPr>
        <w:spacing w:after="0" w:line="360" w:lineRule="auto"/>
        <w:ind w:left="567"/>
        <w:jc w:val="both"/>
        <w:rPr>
          <w:rFonts w:ascii="Arial" w:hAnsi="Arial" w:cs="Arial"/>
        </w:rPr>
      </w:pPr>
    </w:p>
    <w:p w14:paraId="1F8D3131" w14:textId="68B8EAC9" w:rsidR="00CF46F0" w:rsidRPr="009D3266" w:rsidRDefault="00C91646" w:rsidP="0046539F">
      <w:pPr>
        <w:spacing w:after="0" w:line="360" w:lineRule="auto"/>
        <w:ind w:left="567"/>
        <w:jc w:val="both"/>
        <w:rPr>
          <w:rFonts w:ascii="Arial" w:hAnsi="Arial" w:cs="Arial"/>
        </w:rPr>
      </w:pPr>
      <w:r w:rsidRPr="009D3266">
        <w:rPr>
          <w:rFonts w:ascii="Arial" w:hAnsi="Arial" w:cs="Arial"/>
        </w:rPr>
        <w:lastRenderedPageBreak/>
        <w:t xml:space="preserve">El </w:t>
      </w:r>
      <w:r w:rsidR="00CF46F0" w:rsidRPr="009D3266">
        <w:rPr>
          <w:rFonts w:ascii="Arial" w:hAnsi="Arial" w:cs="Arial"/>
        </w:rPr>
        <w:t xml:space="preserve"> </w:t>
      </w:r>
      <w:r w:rsidRPr="009D3266">
        <w:rPr>
          <w:rFonts w:ascii="Arial" w:hAnsi="Arial" w:cs="Arial"/>
        </w:rPr>
        <w:t>Órgano Interno de Control se integra</w:t>
      </w:r>
      <w:r w:rsidR="00CF46F0" w:rsidRPr="009D3266">
        <w:rPr>
          <w:rFonts w:ascii="Arial" w:hAnsi="Arial" w:cs="Arial"/>
        </w:rPr>
        <w:t xml:space="preserve"> </w:t>
      </w:r>
      <w:r w:rsidR="00411148" w:rsidRPr="009D3266">
        <w:rPr>
          <w:rFonts w:ascii="Arial" w:hAnsi="Arial" w:cs="Arial"/>
        </w:rPr>
        <w:t>con las siguientes unidades administrativas</w:t>
      </w:r>
      <w:r w:rsidR="00CF46F0" w:rsidRPr="009D3266">
        <w:rPr>
          <w:rFonts w:ascii="Arial" w:hAnsi="Arial" w:cs="Arial"/>
        </w:rPr>
        <w:t xml:space="preserve">: </w:t>
      </w:r>
    </w:p>
    <w:p w14:paraId="06A4F893" w14:textId="77777777" w:rsidR="00CF46F0" w:rsidRPr="009D3266" w:rsidRDefault="00CF46F0" w:rsidP="0046539F">
      <w:pPr>
        <w:spacing w:after="0" w:line="360" w:lineRule="auto"/>
        <w:ind w:left="567"/>
        <w:jc w:val="both"/>
        <w:rPr>
          <w:rFonts w:ascii="Arial" w:hAnsi="Arial" w:cs="Arial"/>
        </w:rPr>
      </w:pPr>
    </w:p>
    <w:p w14:paraId="29740E7F" w14:textId="77777777" w:rsidR="00CF46F0" w:rsidRPr="009D3266" w:rsidRDefault="00CF46F0" w:rsidP="00A269EA">
      <w:pPr>
        <w:numPr>
          <w:ilvl w:val="0"/>
          <w:numId w:val="28"/>
        </w:numPr>
        <w:spacing w:after="0" w:line="360" w:lineRule="auto"/>
        <w:ind w:left="1985" w:hanging="1134"/>
        <w:jc w:val="both"/>
        <w:rPr>
          <w:rFonts w:ascii="Arial" w:hAnsi="Arial" w:cs="Arial"/>
        </w:rPr>
      </w:pPr>
      <w:r w:rsidRPr="009D3266">
        <w:rPr>
          <w:rFonts w:ascii="Arial" w:hAnsi="Arial" w:cs="Arial"/>
        </w:rPr>
        <w:t xml:space="preserve">Secretaría Técnica; </w:t>
      </w:r>
    </w:p>
    <w:p w14:paraId="645CF461" w14:textId="6DE0E451" w:rsidR="00CF46F0" w:rsidRPr="009D3266" w:rsidRDefault="00CF46F0" w:rsidP="00F80E79">
      <w:pPr>
        <w:pStyle w:val="Prrafodelista"/>
        <w:numPr>
          <w:ilvl w:val="0"/>
          <w:numId w:val="29"/>
        </w:numPr>
        <w:spacing w:after="0" w:line="360" w:lineRule="auto"/>
        <w:ind w:left="3119" w:hanging="851"/>
        <w:jc w:val="both"/>
        <w:rPr>
          <w:rFonts w:ascii="Arial" w:hAnsi="Arial" w:cs="Arial"/>
        </w:rPr>
      </w:pPr>
      <w:r w:rsidRPr="009D3266">
        <w:rPr>
          <w:rFonts w:ascii="Arial" w:hAnsi="Arial" w:cs="Arial"/>
        </w:rPr>
        <w:t xml:space="preserve">Unidad de Información Pública; </w:t>
      </w:r>
    </w:p>
    <w:p w14:paraId="291614EF" w14:textId="77777777" w:rsidR="00FA28C8" w:rsidRPr="009D3266" w:rsidRDefault="00FA28C8" w:rsidP="00A269EA">
      <w:pPr>
        <w:pStyle w:val="Prrafodelista"/>
        <w:numPr>
          <w:ilvl w:val="0"/>
          <w:numId w:val="28"/>
        </w:numPr>
        <w:spacing w:after="0" w:line="360" w:lineRule="auto"/>
        <w:ind w:left="1985" w:hanging="1134"/>
        <w:jc w:val="both"/>
        <w:rPr>
          <w:rFonts w:ascii="Arial" w:hAnsi="Arial" w:cs="Arial"/>
        </w:rPr>
      </w:pPr>
      <w:r w:rsidRPr="009D3266">
        <w:rPr>
          <w:rFonts w:ascii="Arial" w:hAnsi="Arial" w:cs="Arial"/>
        </w:rPr>
        <w:t>Dirección General del Órgano Investigador;</w:t>
      </w:r>
    </w:p>
    <w:p w14:paraId="45B91212" w14:textId="77777777" w:rsidR="00FA28C8" w:rsidRPr="009D3266" w:rsidRDefault="00FA28C8" w:rsidP="00A269EA">
      <w:pPr>
        <w:pStyle w:val="Prrafodelista"/>
        <w:numPr>
          <w:ilvl w:val="0"/>
          <w:numId w:val="28"/>
        </w:numPr>
        <w:spacing w:after="0" w:line="360" w:lineRule="auto"/>
        <w:ind w:left="1985" w:hanging="1134"/>
        <w:jc w:val="both"/>
        <w:rPr>
          <w:rFonts w:ascii="Arial" w:hAnsi="Arial" w:cs="Arial"/>
        </w:rPr>
      </w:pPr>
      <w:r w:rsidRPr="009D3266">
        <w:rPr>
          <w:rFonts w:ascii="Arial" w:hAnsi="Arial" w:cs="Arial"/>
        </w:rPr>
        <w:t>Dirección General del Órgano Substanciador;</w:t>
      </w:r>
    </w:p>
    <w:p w14:paraId="34F40CAD" w14:textId="77777777" w:rsidR="00FA28C8" w:rsidRPr="009D3266" w:rsidRDefault="00FA28C8" w:rsidP="00A269EA">
      <w:pPr>
        <w:pStyle w:val="Prrafodelista"/>
        <w:numPr>
          <w:ilvl w:val="0"/>
          <w:numId w:val="28"/>
        </w:numPr>
        <w:spacing w:after="0" w:line="360" w:lineRule="auto"/>
        <w:ind w:left="1985" w:hanging="1134"/>
        <w:jc w:val="both"/>
        <w:rPr>
          <w:rFonts w:ascii="Arial" w:hAnsi="Arial" w:cs="Arial"/>
        </w:rPr>
      </w:pPr>
      <w:r w:rsidRPr="009D3266">
        <w:rPr>
          <w:rFonts w:ascii="Arial" w:hAnsi="Arial" w:cs="Arial"/>
        </w:rPr>
        <w:t>Dirección General del Órgano Sancionador;</w:t>
      </w:r>
    </w:p>
    <w:p w14:paraId="37A109CA" w14:textId="77777777" w:rsidR="00FA28C8" w:rsidRPr="009D3266" w:rsidRDefault="00FA28C8" w:rsidP="00A269EA">
      <w:pPr>
        <w:pStyle w:val="Prrafodelista"/>
        <w:numPr>
          <w:ilvl w:val="0"/>
          <w:numId w:val="28"/>
        </w:numPr>
        <w:spacing w:after="0" w:line="360" w:lineRule="auto"/>
        <w:ind w:left="1985" w:hanging="1134"/>
        <w:jc w:val="both"/>
        <w:rPr>
          <w:rFonts w:ascii="Arial" w:hAnsi="Arial" w:cs="Arial"/>
        </w:rPr>
      </w:pPr>
      <w:r w:rsidRPr="009D3266">
        <w:rPr>
          <w:rFonts w:ascii="Arial" w:hAnsi="Arial" w:cs="Arial"/>
        </w:rPr>
        <w:t>Dirección de la Policía de Investigación Criminal; y</w:t>
      </w:r>
    </w:p>
    <w:p w14:paraId="59B3A1DD" w14:textId="38016E43" w:rsidR="004F04D5" w:rsidRPr="009D3266" w:rsidRDefault="00FA28C8" w:rsidP="00A269EA">
      <w:pPr>
        <w:pStyle w:val="Prrafodelista"/>
        <w:numPr>
          <w:ilvl w:val="0"/>
          <w:numId w:val="28"/>
        </w:numPr>
        <w:spacing w:after="0" w:line="360" w:lineRule="auto"/>
        <w:ind w:left="1985" w:hanging="1134"/>
        <w:jc w:val="both"/>
        <w:rPr>
          <w:rFonts w:ascii="Arial" w:hAnsi="Arial" w:cs="Arial"/>
        </w:rPr>
      </w:pPr>
      <w:r w:rsidRPr="009D3266">
        <w:rPr>
          <w:rFonts w:ascii="Arial" w:hAnsi="Arial" w:cs="Arial"/>
        </w:rPr>
        <w:t>Contralor Interno del Órgano Interno de Control.</w:t>
      </w:r>
    </w:p>
    <w:p w14:paraId="269A72F1" w14:textId="77777777" w:rsidR="00FA28C8" w:rsidRPr="009D3266" w:rsidRDefault="00FA28C8" w:rsidP="0046539F">
      <w:pPr>
        <w:spacing w:after="0" w:line="360" w:lineRule="auto"/>
        <w:ind w:left="567"/>
        <w:jc w:val="both"/>
        <w:rPr>
          <w:rFonts w:ascii="Arial" w:hAnsi="Arial" w:cs="Arial"/>
          <w:b/>
        </w:rPr>
      </w:pPr>
    </w:p>
    <w:p w14:paraId="7173A040" w14:textId="0DC51A65" w:rsidR="00DD7F31" w:rsidRPr="009D3266" w:rsidRDefault="00DD7F31" w:rsidP="0046539F">
      <w:pPr>
        <w:spacing w:after="0" w:line="360" w:lineRule="auto"/>
        <w:ind w:left="567"/>
        <w:jc w:val="both"/>
        <w:rPr>
          <w:rFonts w:ascii="Arial" w:hAnsi="Arial" w:cs="Arial"/>
        </w:rPr>
      </w:pPr>
      <w:r w:rsidRPr="009D3266">
        <w:rPr>
          <w:rFonts w:ascii="Arial" w:hAnsi="Arial" w:cs="Arial"/>
          <w:b/>
        </w:rPr>
        <w:t>ARTÍCULO 23.</w:t>
      </w:r>
      <w:r w:rsidRPr="009D3266">
        <w:rPr>
          <w:rFonts w:ascii="Arial" w:hAnsi="Arial" w:cs="Arial"/>
        </w:rPr>
        <w:t xml:space="preserve"> </w:t>
      </w:r>
      <w:r w:rsidR="00FE5A8F" w:rsidRPr="009D3266">
        <w:rPr>
          <w:rFonts w:ascii="Arial" w:hAnsi="Arial" w:cs="Arial"/>
        </w:rPr>
        <w:t>…</w:t>
      </w:r>
    </w:p>
    <w:p w14:paraId="54351DED" w14:textId="77777777" w:rsidR="00E66C63" w:rsidRPr="009D3266" w:rsidRDefault="00E66C63" w:rsidP="0046539F">
      <w:pPr>
        <w:spacing w:after="0" w:line="360" w:lineRule="auto"/>
        <w:ind w:left="567"/>
        <w:jc w:val="both"/>
        <w:rPr>
          <w:rFonts w:ascii="Arial" w:hAnsi="Arial" w:cs="Arial"/>
        </w:rPr>
      </w:pPr>
    </w:p>
    <w:p w14:paraId="7BD79F66" w14:textId="0226F4D3" w:rsidR="00DD7F31" w:rsidRPr="009D3266" w:rsidRDefault="00DD7F31" w:rsidP="0046539F">
      <w:pPr>
        <w:spacing w:after="0" w:line="360" w:lineRule="auto"/>
        <w:ind w:left="567"/>
        <w:jc w:val="both"/>
        <w:rPr>
          <w:rFonts w:ascii="Arial" w:hAnsi="Arial" w:cs="Arial"/>
        </w:rPr>
      </w:pPr>
      <w:r w:rsidRPr="009D3266">
        <w:rPr>
          <w:rFonts w:ascii="Arial" w:hAnsi="Arial" w:cs="Arial"/>
        </w:rPr>
        <w:t>I. …</w:t>
      </w:r>
    </w:p>
    <w:p w14:paraId="1A0AF87B" w14:textId="375CB1A5" w:rsidR="00DD7F31" w:rsidRPr="009D3266" w:rsidRDefault="00DD7F31" w:rsidP="0046539F">
      <w:pPr>
        <w:spacing w:after="0" w:line="360" w:lineRule="auto"/>
        <w:ind w:left="567"/>
        <w:jc w:val="both"/>
        <w:rPr>
          <w:rFonts w:ascii="Arial" w:hAnsi="Arial" w:cs="Arial"/>
          <w:b/>
        </w:rPr>
      </w:pPr>
      <w:r w:rsidRPr="009D3266">
        <w:rPr>
          <w:rFonts w:ascii="Arial" w:hAnsi="Arial" w:cs="Arial"/>
          <w:b/>
        </w:rPr>
        <w:t xml:space="preserve">II. Nombrar y remover directamente a </w:t>
      </w:r>
      <w:r w:rsidR="00DC4B9B" w:rsidRPr="009D3266">
        <w:rPr>
          <w:rFonts w:ascii="Arial" w:hAnsi="Arial" w:cs="Arial"/>
          <w:b/>
        </w:rPr>
        <w:t>las personas titulares de las</w:t>
      </w:r>
      <w:r w:rsidRPr="009D3266">
        <w:rPr>
          <w:rFonts w:ascii="Arial" w:hAnsi="Arial" w:cs="Arial"/>
          <w:b/>
        </w:rPr>
        <w:t xml:space="preserve"> </w:t>
      </w:r>
      <w:r w:rsidR="00DC4B9B" w:rsidRPr="009D3266">
        <w:rPr>
          <w:rFonts w:ascii="Arial" w:hAnsi="Arial" w:cs="Arial"/>
          <w:b/>
        </w:rPr>
        <w:t>Fiscalías Regionales y Especializada</w:t>
      </w:r>
      <w:r w:rsidRPr="009D3266">
        <w:rPr>
          <w:rFonts w:ascii="Arial" w:hAnsi="Arial" w:cs="Arial"/>
          <w:b/>
        </w:rPr>
        <w:t>s, con excepción de</w:t>
      </w:r>
      <w:r w:rsidR="00DC4B9B" w:rsidRPr="009D3266">
        <w:rPr>
          <w:rFonts w:ascii="Arial" w:hAnsi="Arial" w:cs="Arial"/>
          <w:b/>
        </w:rPr>
        <w:t>l Fiscal Anticorrupción;</w:t>
      </w:r>
      <w:r w:rsidRPr="009D3266">
        <w:rPr>
          <w:rFonts w:ascii="Arial" w:hAnsi="Arial" w:cs="Arial"/>
          <w:b/>
        </w:rPr>
        <w:t xml:space="preserve"> así como a</w:t>
      </w:r>
      <w:r w:rsidR="000F2263" w:rsidRPr="009D3266">
        <w:rPr>
          <w:rFonts w:ascii="Arial" w:hAnsi="Arial" w:cs="Arial"/>
          <w:b/>
        </w:rPr>
        <w:t>l resto de</w:t>
      </w:r>
      <w:r w:rsidRPr="009D3266">
        <w:rPr>
          <w:rFonts w:ascii="Arial" w:hAnsi="Arial" w:cs="Arial"/>
          <w:b/>
        </w:rPr>
        <w:t xml:space="preserve"> </w:t>
      </w:r>
      <w:r w:rsidR="00DC4B9B" w:rsidRPr="009D3266">
        <w:rPr>
          <w:rFonts w:ascii="Arial" w:hAnsi="Arial" w:cs="Arial"/>
          <w:b/>
        </w:rPr>
        <w:t>las personas titulares de las</w:t>
      </w:r>
      <w:r w:rsidRPr="009D3266">
        <w:rPr>
          <w:rFonts w:ascii="Arial" w:hAnsi="Arial" w:cs="Arial"/>
          <w:b/>
        </w:rPr>
        <w:t xml:space="preserve"> </w:t>
      </w:r>
      <w:r w:rsidR="00DC4B9B" w:rsidRPr="009D3266">
        <w:rPr>
          <w:rFonts w:ascii="Arial" w:hAnsi="Arial" w:cs="Arial"/>
          <w:b/>
        </w:rPr>
        <w:t>Coordinaciones</w:t>
      </w:r>
      <w:r w:rsidRPr="009D3266">
        <w:rPr>
          <w:rFonts w:ascii="Arial" w:hAnsi="Arial" w:cs="Arial"/>
          <w:b/>
        </w:rPr>
        <w:t xml:space="preserve"> Generales, y dem</w:t>
      </w:r>
      <w:r w:rsidR="00DC4B9B" w:rsidRPr="009D3266">
        <w:rPr>
          <w:rFonts w:ascii="Arial" w:hAnsi="Arial" w:cs="Arial"/>
          <w:b/>
        </w:rPr>
        <w:t>ás unidades administrativas</w:t>
      </w:r>
      <w:r w:rsidR="000F2263" w:rsidRPr="009D3266">
        <w:rPr>
          <w:rFonts w:ascii="Arial" w:hAnsi="Arial" w:cs="Arial"/>
          <w:b/>
        </w:rPr>
        <w:t>, sin perjuicio de lo establecido en este Reglamento</w:t>
      </w:r>
      <w:r w:rsidRPr="009D3266">
        <w:rPr>
          <w:rFonts w:ascii="Arial" w:hAnsi="Arial" w:cs="Arial"/>
          <w:b/>
        </w:rPr>
        <w:t>;</w:t>
      </w:r>
    </w:p>
    <w:p w14:paraId="6276E8C0" w14:textId="77777777" w:rsidR="00F4365D" w:rsidRPr="009D3266" w:rsidRDefault="00FE5A8F" w:rsidP="0046539F">
      <w:pPr>
        <w:spacing w:after="0" w:line="360" w:lineRule="auto"/>
        <w:ind w:left="567"/>
        <w:jc w:val="both"/>
        <w:rPr>
          <w:rFonts w:ascii="Arial" w:hAnsi="Arial" w:cs="Arial"/>
        </w:rPr>
      </w:pPr>
      <w:r w:rsidRPr="009D3266">
        <w:rPr>
          <w:rFonts w:ascii="Arial" w:hAnsi="Arial" w:cs="Arial"/>
        </w:rPr>
        <w:t xml:space="preserve">III. a la </w:t>
      </w:r>
      <w:r w:rsidR="00F4365D" w:rsidRPr="009D3266">
        <w:rPr>
          <w:rFonts w:ascii="Arial" w:hAnsi="Arial" w:cs="Arial"/>
        </w:rPr>
        <w:t>XIV. …</w:t>
      </w:r>
    </w:p>
    <w:p w14:paraId="2846DBA2" w14:textId="4142943C" w:rsidR="00F4365D" w:rsidRPr="009D3266" w:rsidRDefault="00F4365D" w:rsidP="0046539F">
      <w:pPr>
        <w:spacing w:after="0" w:line="360" w:lineRule="auto"/>
        <w:ind w:left="567"/>
        <w:jc w:val="both"/>
        <w:rPr>
          <w:rFonts w:ascii="Arial" w:hAnsi="Arial" w:cs="Arial"/>
          <w:lang w:val="es-ES"/>
        </w:rPr>
      </w:pPr>
      <w:r w:rsidRPr="009D3266">
        <w:rPr>
          <w:rFonts w:ascii="Arial" w:hAnsi="Arial" w:cs="Arial"/>
          <w:lang w:val="es-ES"/>
        </w:rPr>
        <w:t>XV. Designar</w:t>
      </w:r>
      <w:r w:rsidR="00F547C2" w:rsidRPr="009D3266">
        <w:rPr>
          <w:rFonts w:ascii="Arial" w:hAnsi="Arial" w:cs="Arial"/>
          <w:lang w:val="es-ES"/>
        </w:rPr>
        <w:t>,</w:t>
      </w:r>
      <w:r w:rsidRPr="009D3266">
        <w:rPr>
          <w:rFonts w:ascii="Arial" w:hAnsi="Arial" w:cs="Arial"/>
          <w:lang w:val="es-ES"/>
        </w:rPr>
        <w:t xml:space="preserve"> </w:t>
      </w:r>
      <w:r w:rsidR="00F547C2" w:rsidRPr="009D3266">
        <w:rPr>
          <w:rFonts w:ascii="Arial" w:hAnsi="Arial" w:cs="Arial"/>
          <w:lang w:val="es-ES"/>
        </w:rPr>
        <w:t xml:space="preserve">en razón de sus ausencias temporales o definitivas, </w:t>
      </w:r>
      <w:r w:rsidRPr="009D3266">
        <w:rPr>
          <w:rFonts w:ascii="Arial" w:hAnsi="Arial" w:cs="Arial"/>
          <w:lang w:val="es-ES"/>
        </w:rPr>
        <w:t>la suplencia de las personas titulares de las Fiscalías Regionales y Especializadas, con excepció</w:t>
      </w:r>
      <w:r w:rsidR="00011F86" w:rsidRPr="009D3266">
        <w:rPr>
          <w:rFonts w:ascii="Arial" w:hAnsi="Arial" w:cs="Arial"/>
          <w:lang w:val="es-ES"/>
        </w:rPr>
        <w:t>n de la Fiscalía Anticorrupción</w:t>
      </w:r>
      <w:r w:rsidR="000F2263" w:rsidRPr="009D3266">
        <w:rPr>
          <w:rFonts w:ascii="Arial" w:hAnsi="Arial" w:cs="Arial"/>
          <w:lang w:val="es-ES"/>
        </w:rPr>
        <w:t>,</w:t>
      </w:r>
      <w:r w:rsidR="00011F86" w:rsidRPr="009D3266">
        <w:rPr>
          <w:rFonts w:ascii="Arial" w:hAnsi="Arial" w:cs="Arial"/>
          <w:lang w:val="es-ES"/>
        </w:rPr>
        <w:t xml:space="preserve"> </w:t>
      </w:r>
      <w:r w:rsidR="000F2263" w:rsidRPr="009D3266">
        <w:rPr>
          <w:rFonts w:ascii="Arial" w:hAnsi="Arial" w:cs="Arial"/>
          <w:b/>
        </w:rPr>
        <w:t>así como al resto de las personas titulares de las Coordinaciones Generales, y demás unidades administrativas, sin perjuicio de lo establecido en este Reglamento</w:t>
      </w:r>
      <w:r w:rsidRPr="009D3266">
        <w:rPr>
          <w:rFonts w:ascii="Arial" w:hAnsi="Arial" w:cs="Arial"/>
          <w:lang w:val="es-ES"/>
        </w:rPr>
        <w:t>;</w:t>
      </w:r>
    </w:p>
    <w:p w14:paraId="23594CD0" w14:textId="318FBBA5" w:rsidR="00FE5A8F" w:rsidRPr="009D3266" w:rsidRDefault="008F3FF3" w:rsidP="0046539F">
      <w:pPr>
        <w:spacing w:after="0" w:line="360" w:lineRule="auto"/>
        <w:ind w:left="567"/>
        <w:jc w:val="both"/>
        <w:rPr>
          <w:rFonts w:ascii="Arial" w:hAnsi="Arial" w:cs="Arial"/>
        </w:rPr>
      </w:pPr>
      <w:r w:rsidRPr="009D3266">
        <w:rPr>
          <w:rFonts w:ascii="Arial" w:hAnsi="Arial" w:cs="Arial"/>
        </w:rPr>
        <w:t xml:space="preserve">XVI. a la </w:t>
      </w:r>
      <w:r w:rsidR="00FE5A8F" w:rsidRPr="009D3266">
        <w:rPr>
          <w:rFonts w:ascii="Arial" w:hAnsi="Arial" w:cs="Arial"/>
        </w:rPr>
        <w:t>XXXVIII. …</w:t>
      </w:r>
    </w:p>
    <w:p w14:paraId="36693C28" w14:textId="77777777" w:rsidR="00DD7F31" w:rsidRPr="009D3266" w:rsidRDefault="00DD7F31" w:rsidP="0046539F">
      <w:pPr>
        <w:spacing w:after="0" w:line="360" w:lineRule="auto"/>
        <w:ind w:left="567"/>
        <w:jc w:val="both"/>
        <w:rPr>
          <w:rFonts w:ascii="Arial" w:hAnsi="Arial" w:cs="Arial"/>
          <w:b/>
        </w:rPr>
      </w:pPr>
    </w:p>
    <w:p w14:paraId="19CDFF79" w14:textId="5A5EAB6B" w:rsidR="008A653E" w:rsidRPr="009D3266" w:rsidRDefault="008A653E" w:rsidP="0046539F">
      <w:pPr>
        <w:spacing w:after="0" w:line="360" w:lineRule="auto"/>
        <w:ind w:left="567"/>
        <w:jc w:val="both"/>
        <w:rPr>
          <w:rFonts w:ascii="Arial" w:hAnsi="Arial" w:cs="Arial"/>
        </w:rPr>
      </w:pPr>
      <w:r w:rsidRPr="009D3266">
        <w:rPr>
          <w:rFonts w:ascii="Arial" w:hAnsi="Arial" w:cs="Arial"/>
          <w:b/>
        </w:rPr>
        <w:t>ARTÍCULO 24.</w:t>
      </w:r>
      <w:r w:rsidRPr="009D3266">
        <w:rPr>
          <w:rFonts w:ascii="Arial" w:hAnsi="Arial" w:cs="Arial"/>
        </w:rPr>
        <w:t xml:space="preserve"> La representación de la Fiscalía General, así como el trámite, ejercicio y resolución de los asuntos de su competencia, corresponden al Fiscal General, quien, para la mejor atención y despacho de los mismos, podrá delegar facultades a los servidores públicos subalternos en términos del presente Reglamento, con excepción de las previstas en las fracciones </w:t>
      </w:r>
      <w:r w:rsidR="00E31C97" w:rsidRPr="009D3266">
        <w:rPr>
          <w:rFonts w:ascii="Arial" w:hAnsi="Arial" w:cs="Arial"/>
        </w:rPr>
        <w:t xml:space="preserve">I, IV, VII, XII, XVI, XVII, XXI, XXVI, XXIX y XXXV </w:t>
      </w:r>
      <w:r w:rsidRPr="009D3266">
        <w:rPr>
          <w:rFonts w:ascii="Arial" w:hAnsi="Arial" w:cs="Arial"/>
        </w:rPr>
        <w:t xml:space="preserve">del </w:t>
      </w:r>
      <w:r w:rsidRPr="009D3266">
        <w:rPr>
          <w:rFonts w:ascii="Arial" w:hAnsi="Arial" w:cs="Arial"/>
        </w:rPr>
        <w:lastRenderedPageBreak/>
        <w:t>artículo anterior y de aquéllas que por disposición de la normativa deban ser ejercidas directamente por él.</w:t>
      </w:r>
    </w:p>
    <w:p w14:paraId="7F901D09" w14:textId="77777777" w:rsidR="00702DFB" w:rsidRPr="009D3266" w:rsidRDefault="00702DFB" w:rsidP="0046539F">
      <w:pPr>
        <w:spacing w:after="0" w:line="360" w:lineRule="auto"/>
        <w:ind w:left="567"/>
        <w:jc w:val="both"/>
        <w:rPr>
          <w:rFonts w:ascii="Arial" w:hAnsi="Arial" w:cs="Arial"/>
        </w:rPr>
      </w:pPr>
    </w:p>
    <w:p w14:paraId="2DC1E1E3" w14:textId="26C351AD" w:rsidR="00E31C97" w:rsidRPr="009D3266" w:rsidRDefault="00E31C97" w:rsidP="0046539F">
      <w:pPr>
        <w:spacing w:after="0" w:line="360" w:lineRule="auto"/>
        <w:ind w:left="567"/>
        <w:jc w:val="both"/>
        <w:rPr>
          <w:rFonts w:ascii="Arial" w:hAnsi="Arial" w:cs="Arial"/>
        </w:rPr>
      </w:pPr>
      <w:r w:rsidRPr="009D3266">
        <w:rPr>
          <w:rFonts w:ascii="Arial" w:hAnsi="Arial" w:cs="Arial"/>
        </w:rPr>
        <w:t>La delegación de atribuciones se realizará mediante acuerdo expedido por el Fiscal General, que se publicará en el Periódico Oficial “Tierra y Libertad” para efectos de su difusión, cuando se refiera a atribuciones cuyo ejercicio trascienda a la esfera jurídica de los particulares.</w:t>
      </w:r>
    </w:p>
    <w:p w14:paraId="53C27253" w14:textId="77777777" w:rsidR="008A653E" w:rsidRPr="009D3266" w:rsidRDefault="008A653E" w:rsidP="0046539F">
      <w:pPr>
        <w:spacing w:after="0" w:line="360" w:lineRule="auto"/>
        <w:ind w:left="567"/>
        <w:jc w:val="both"/>
        <w:rPr>
          <w:rFonts w:ascii="Arial" w:hAnsi="Arial" w:cs="Arial"/>
        </w:rPr>
      </w:pPr>
    </w:p>
    <w:p w14:paraId="09146392" w14:textId="7FA71372" w:rsidR="00BB0A31" w:rsidRPr="009D3266" w:rsidRDefault="00BB0A31" w:rsidP="0046539F">
      <w:pPr>
        <w:spacing w:after="0" w:line="360" w:lineRule="auto"/>
        <w:ind w:left="567"/>
        <w:jc w:val="both"/>
        <w:rPr>
          <w:rFonts w:ascii="Arial" w:hAnsi="Arial" w:cs="Arial"/>
        </w:rPr>
      </w:pPr>
      <w:r w:rsidRPr="009D3266">
        <w:rPr>
          <w:rFonts w:ascii="Arial" w:hAnsi="Arial" w:cs="Arial"/>
          <w:b/>
        </w:rPr>
        <w:t xml:space="preserve">ARTÍCULO 24 bis. </w:t>
      </w:r>
      <w:r w:rsidR="004F05B4" w:rsidRPr="009D3266">
        <w:rPr>
          <w:rFonts w:ascii="Arial" w:hAnsi="Arial" w:cs="Arial"/>
          <w:b/>
        </w:rPr>
        <w:t xml:space="preserve">La persona titular de la Oficina del Fiscal General </w:t>
      </w:r>
      <w:r w:rsidR="0018001B" w:rsidRPr="009D3266">
        <w:rPr>
          <w:rFonts w:ascii="Arial" w:hAnsi="Arial" w:cs="Arial"/>
          <w:b/>
        </w:rPr>
        <w:t>tendrá</w:t>
      </w:r>
      <w:r w:rsidR="004F05B4" w:rsidRPr="009D3266">
        <w:rPr>
          <w:rFonts w:ascii="Arial" w:hAnsi="Arial" w:cs="Arial"/>
          <w:b/>
        </w:rPr>
        <w:t xml:space="preserve"> nivel de Director General, y </w:t>
      </w:r>
      <w:r w:rsidR="0018001B" w:rsidRPr="009D3266">
        <w:rPr>
          <w:rFonts w:ascii="Arial" w:hAnsi="Arial" w:cs="Arial"/>
          <w:b/>
        </w:rPr>
        <w:t>cuenta con</w:t>
      </w:r>
      <w:r w:rsidR="004F05B4" w:rsidRPr="009D3266">
        <w:rPr>
          <w:rFonts w:ascii="Arial" w:hAnsi="Arial" w:cs="Arial"/>
          <w:b/>
        </w:rPr>
        <w:t xml:space="preserve"> las siguientes atribuciones específicas:</w:t>
      </w:r>
      <w:r w:rsidR="004F05B4" w:rsidRPr="009D3266">
        <w:rPr>
          <w:rFonts w:ascii="Arial" w:hAnsi="Arial" w:cs="Arial"/>
        </w:rPr>
        <w:t xml:space="preserve"> </w:t>
      </w:r>
    </w:p>
    <w:p w14:paraId="6E3C82BF" w14:textId="77777777" w:rsidR="00BB0A31" w:rsidRPr="009D3266" w:rsidRDefault="00BB0A31" w:rsidP="0046539F">
      <w:pPr>
        <w:spacing w:after="0" w:line="360" w:lineRule="auto"/>
        <w:ind w:left="567"/>
        <w:jc w:val="both"/>
        <w:rPr>
          <w:rFonts w:ascii="Arial" w:hAnsi="Arial" w:cs="Arial"/>
        </w:rPr>
      </w:pPr>
    </w:p>
    <w:p w14:paraId="2270C7C2" w14:textId="1865963E" w:rsidR="00BB0A31" w:rsidRPr="009D3266" w:rsidRDefault="00BB0A31" w:rsidP="0046539F">
      <w:pPr>
        <w:spacing w:after="0" w:line="360" w:lineRule="auto"/>
        <w:ind w:left="567"/>
        <w:jc w:val="both"/>
        <w:rPr>
          <w:rFonts w:ascii="Arial" w:hAnsi="Arial" w:cs="Arial"/>
        </w:rPr>
      </w:pPr>
      <w:r w:rsidRPr="009D3266">
        <w:rPr>
          <w:rFonts w:ascii="Arial" w:hAnsi="Arial" w:cs="Arial"/>
        </w:rPr>
        <w:t xml:space="preserve">I. a la </w:t>
      </w:r>
      <w:r w:rsidR="008A653E" w:rsidRPr="009D3266">
        <w:rPr>
          <w:rFonts w:ascii="Arial" w:hAnsi="Arial" w:cs="Arial"/>
        </w:rPr>
        <w:t>IV</w:t>
      </w:r>
      <w:r w:rsidRPr="009D3266">
        <w:rPr>
          <w:rFonts w:ascii="Arial" w:hAnsi="Arial" w:cs="Arial"/>
        </w:rPr>
        <w:t>. …</w:t>
      </w:r>
    </w:p>
    <w:p w14:paraId="5BAC2661" w14:textId="07E70D56" w:rsidR="0033077B" w:rsidRPr="009D3266" w:rsidRDefault="0033077B" w:rsidP="0046539F">
      <w:pPr>
        <w:spacing w:after="0" w:line="360" w:lineRule="auto"/>
        <w:ind w:left="567"/>
        <w:jc w:val="both"/>
        <w:rPr>
          <w:rFonts w:ascii="Arial" w:hAnsi="Arial" w:cs="Arial"/>
          <w:b/>
        </w:rPr>
      </w:pPr>
      <w:r w:rsidRPr="009D3266">
        <w:rPr>
          <w:rFonts w:ascii="Arial" w:hAnsi="Arial" w:cs="Arial"/>
          <w:b/>
        </w:rPr>
        <w:t xml:space="preserve">V. Turnar la correspondencia que </w:t>
      </w:r>
      <w:r w:rsidR="00411148" w:rsidRPr="009D3266">
        <w:rPr>
          <w:rFonts w:ascii="Arial" w:hAnsi="Arial" w:cs="Arial"/>
          <w:b/>
        </w:rPr>
        <w:t>sea dirigida a</w:t>
      </w:r>
      <w:r w:rsidRPr="009D3266">
        <w:rPr>
          <w:rFonts w:ascii="Arial" w:hAnsi="Arial" w:cs="Arial"/>
          <w:b/>
        </w:rPr>
        <w:t>l Fiscal General</w:t>
      </w:r>
      <w:r w:rsidR="00411148" w:rsidRPr="009D3266">
        <w:rPr>
          <w:rFonts w:ascii="Arial" w:hAnsi="Arial" w:cs="Arial"/>
          <w:b/>
        </w:rPr>
        <w:t>,</w:t>
      </w:r>
      <w:r w:rsidRPr="009D3266">
        <w:rPr>
          <w:rFonts w:ascii="Arial" w:hAnsi="Arial" w:cs="Arial"/>
          <w:b/>
        </w:rPr>
        <w:t xml:space="preserve"> a las unidades administrativas que correspondan, conforme las atribuciones previstas en la Ley Orgánica y este Reglamento; y, en su caso, previo turno</w:t>
      </w:r>
      <w:r w:rsidR="00772223" w:rsidRPr="009D3266">
        <w:rPr>
          <w:rFonts w:ascii="Arial" w:hAnsi="Arial" w:cs="Arial"/>
          <w:b/>
        </w:rPr>
        <w:t>,</w:t>
      </w:r>
      <w:r w:rsidRPr="009D3266">
        <w:rPr>
          <w:rFonts w:ascii="Arial" w:hAnsi="Arial" w:cs="Arial"/>
          <w:b/>
        </w:rPr>
        <w:t xml:space="preserve"> acordar con el Fiscal General el curso de la correspondencia que resulte de trascendencia, así como el seguimiento de su cumplimiento; </w:t>
      </w:r>
    </w:p>
    <w:p w14:paraId="0C417A81" w14:textId="7527801E" w:rsidR="008A653E" w:rsidRPr="009D3266" w:rsidRDefault="008A653E" w:rsidP="0046539F">
      <w:pPr>
        <w:spacing w:after="0" w:line="360" w:lineRule="auto"/>
        <w:ind w:left="567"/>
        <w:jc w:val="both"/>
        <w:rPr>
          <w:rFonts w:ascii="Arial" w:hAnsi="Arial" w:cs="Arial"/>
        </w:rPr>
      </w:pPr>
      <w:r w:rsidRPr="009D3266">
        <w:rPr>
          <w:rFonts w:ascii="Arial" w:hAnsi="Arial" w:cs="Arial"/>
        </w:rPr>
        <w:t>VI. a la XII. …</w:t>
      </w:r>
    </w:p>
    <w:p w14:paraId="76494D53" w14:textId="5D61F34B" w:rsidR="00980B67" w:rsidRPr="009D3266" w:rsidRDefault="00BB0A31" w:rsidP="0046539F">
      <w:pPr>
        <w:spacing w:after="0" w:line="360" w:lineRule="auto"/>
        <w:ind w:left="567"/>
        <w:jc w:val="both"/>
        <w:rPr>
          <w:rFonts w:ascii="Arial" w:hAnsi="Arial" w:cs="Arial"/>
          <w:b/>
        </w:rPr>
      </w:pPr>
      <w:r w:rsidRPr="009D3266">
        <w:rPr>
          <w:rFonts w:ascii="Arial" w:hAnsi="Arial" w:cs="Arial"/>
          <w:b/>
        </w:rPr>
        <w:t>XIII. Ser el</w:t>
      </w:r>
      <w:r w:rsidR="00411148" w:rsidRPr="009D3266">
        <w:rPr>
          <w:rFonts w:ascii="Arial" w:hAnsi="Arial" w:cs="Arial"/>
          <w:b/>
        </w:rPr>
        <w:t xml:space="preserve"> único</w:t>
      </w:r>
      <w:r w:rsidRPr="009D3266">
        <w:rPr>
          <w:rFonts w:ascii="Arial" w:hAnsi="Arial" w:cs="Arial"/>
          <w:b/>
        </w:rPr>
        <w:t xml:space="preserve"> conducto</w:t>
      </w:r>
      <w:r w:rsidR="00980B67" w:rsidRPr="009D3266">
        <w:rPr>
          <w:rFonts w:ascii="Arial" w:hAnsi="Arial" w:cs="Arial"/>
          <w:b/>
        </w:rPr>
        <w:t xml:space="preserve"> </w:t>
      </w:r>
      <w:r w:rsidR="004F3DB7" w:rsidRPr="009D3266">
        <w:rPr>
          <w:rFonts w:ascii="Arial" w:hAnsi="Arial" w:cs="Arial"/>
          <w:b/>
        </w:rPr>
        <w:t>para que</w:t>
      </w:r>
      <w:r w:rsidR="00980B67" w:rsidRPr="009D3266">
        <w:rPr>
          <w:rFonts w:ascii="Arial" w:hAnsi="Arial" w:cs="Arial"/>
          <w:b/>
        </w:rPr>
        <w:t xml:space="preserve"> las diversas unidades administrativas de la Fiscalía General,</w:t>
      </w:r>
      <w:r w:rsidRPr="009D3266">
        <w:rPr>
          <w:rFonts w:ascii="Arial" w:hAnsi="Arial" w:cs="Arial"/>
          <w:b/>
        </w:rPr>
        <w:t xml:space="preserve"> somet</w:t>
      </w:r>
      <w:r w:rsidR="004F3DB7" w:rsidRPr="009D3266">
        <w:rPr>
          <w:rFonts w:ascii="Arial" w:hAnsi="Arial" w:cs="Arial"/>
          <w:b/>
        </w:rPr>
        <w:t>an</w:t>
      </w:r>
      <w:r w:rsidRPr="009D3266">
        <w:rPr>
          <w:rFonts w:ascii="Arial" w:hAnsi="Arial" w:cs="Arial"/>
          <w:b/>
        </w:rPr>
        <w:t xml:space="preserve"> </w:t>
      </w:r>
      <w:r w:rsidR="00980B67" w:rsidRPr="009D3266">
        <w:rPr>
          <w:rFonts w:ascii="Arial" w:hAnsi="Arial" w:cs="Arial"/>
          <w:b/>
        </w:rPr>
        <w:t xml:space="preserve">a firma del Fiscal General los </w:t>
      </w:r>
      <w:r w:rsidR="004F3DB7" w:rsidRPr="009D3266">
        <w:rPr>
          <w:rFonts w:ascii="Arial" w:hAnsi="Arial" w:cs="Arial"/>
          <w:b/>
        </w:rPr>
        <w:t xml:space="preserve">acuerdos, convenios, </w:t>
      </w:r>
      <w:r w:rsidR="00980B67" w:rsidRPr="009D3266">
        <w:rPr>
          <w:rFonts w:ascii="Arial" w:hAnsi="Arial" w:cs="Arial"/>
          <w:b/>
        </w:rPr>
        <w:t>instrumentos y</w:t>
      </w:r>
      <w:r w:rsidR="004F3DB7" w:rsidRPr="009D3266">
        <w:rPr>
          <w:rFonts w:ascii="Arial" w:hAnsi="Arial" w:cs="Arial"/>
          <w:b/>
        </w:rPr>
        <w:t>, en general,</w:t>
      </w:r>
      <w:r w:rsidR="00980B67" w:rsidRPr="009D3266">
        <w:rPr>
          <w:rFonts w:ascii="Arial" w:hAnsi="Arial" w:cs="Arial"/>
          <w:b/>
        </w:rPr>
        <w:t xml:space="preserve"> </w:t>
      </w:r>
      <w:r w:rsidR="00C40EF3" w:rsidRPr="009D3266">
        <w:rPr>
          <w:rFonts w:ascii="Arial" w:hAnsi="Arial" w:cs="Arial"/>
          <w:b/>
        </w:rPr>
        <w:t xml:space="preserve">los </w:t>
      </w:r>
      <w:r w:rsidR="00980B67" w:rsidRPr="009D3266">
        <w:rPr>
          <w:rFonts w:ascii="Arial" w:hAnsi="Arial" w:cs="Arial"/>
          <w:b/>
        </w:rPr>
        <w:t>documentos que este último deba suscribir, una vez elaborados, revisados</w:t>
      </w:r>
      <w:r w:rsidR="004F3DB7" w:rsidRPr="009D3266">
        <w:rPr>
          <w:rFonts w:ascii="Arial" w:hAnsi="Arial" w:cs="Arial"/>
          <w:b/>
        </w:rPr>
        <w:t>, rubricados</w:t>
      </w:r>
      <w:r w:rsidR="00980B67" w:rsidRPr="009D3266">
        <w:rPr>
          <w:rFonts w:ascii="Arial" w:hAnsi="Arial" w:cs="Arial"/>
          <w:b/>
        </w:rPr>
        <w:t xml:space="preserve"> y validados por </w:t>
      </w:r>
      <w:r w:rsidR="0018001B" w:rsidRPr="009D3266">
        <w:rPr>
          <w:rFonts w:ascii="Arial" w:hAnsi="Arial" w:cs="Arial"/>
          <w:b/>
        </w:rPr>
        <w:t xml:space="preserve">las personas titulares de </w:t>
      </w:r>
      <w:r w:rsidR="00980B67" w:rsidRPr="009D3266">
        <w:rPr>
          <w:rFonts w:ascii="Arial" w:hAnsi="Arial" w:cs="Arial"/>
          <w:b/>
        </w:rPr>
        <w:t xml:space="preserve">dichas unidades, conforme el ámbito de sus competencias; </w:t>
      </w:r>
    </w:p>
    <w:p w14:paraId="75284D2E" w14:textId="22FEC17C" w:rsidR="00BB0A31" w:rsidRPr="009D3266" w:rsidRDefault="00BB0A31" w:rsidP="0046539F">
      <w:pPr>
        <w:spacing w:after="0" w:line="360" w:lineRule="auto"/>
        <w:ind w:left="567"/>
        <w:jc w:val="both"/>
        <w:rPr>
          <w:rFonts w:ascii="Arial" w:hAnsi="Arial" w:cs="Arial"/>
        </w:rPr>
      </w:pPr>
      <w:r w:rsidRPr="009D3266">
        <w:rPr>
          <w:rFonts w:ascii="Arial" w:hAnsi="Arial" w:cs="Arial"/>
          <w:b/>
        </w:rPr>
        <w:t>XIV.</w:t>
      </w:r>
      <w:r w:rsidRPr="009D3266">
        <w:rPr>
          <w:rFonts w:ascii="Arial" w:hAnsi="Arial" w:cs="Arial"/>
        </w:rPr>
        <w:t xml:space="preserve"> Garantizar la difusión, entre las </w:t>
      </w:r>
      <w:r w:rsidR="00D21B32" w:rsidRPr="009D3266">
        <w:rPr>
          <w:rFonts w:ascii="Arial" w:hAnsi="Arial" w:cs="Arial"/>
        </w:rPr>
        <w:t>unidades administrativas</w:t>
      </w:r>
      <w:r w:rsidRPr="009D3266">
        <w:rPr>
          <w:rFonts w:ascii="Arial" w:hAnsi="Arial" w:cs="Arial"/>
        </w:rPr>
        <w:t xml:space="preserve">, de leyes, decretos, reglamentos u otros ordenamientos, así como del Periódico Oficial del estado de Morelos, Diario Oficial de la Federación, circulares, acuerdos y convenios relativos a la Fiscalía General, y </w:t>
      </w:r>
    </w:p>
    <w:p w14:paraId="2625CA6F" w14:textId="77777777" w:rsidR="00BB0A31" w:rsidRPr="009D3266" w:rsidRDefault="00BB0A31" w:rsidP="0046539F">
      <w:pPr>
        <w:spacing w:after="0" w:line="360" w:lineRule="auto"/>
        <w:ind w:left="567"/>
        <w:jc w:val="both"/>
        <w:rPr>
          <w:rFonts w:ascii="Arial" w:hAnsi="Arial" w:cs="Arial"/>
        </w:rPr>
      </w:pPr>
      <w:r w:rsidRPr="009D3266">
        <w:rPr>
          <w:rFonts w:ascii="Arial" w:hAnsi="Arial" w:cs="Arial"/>
          <w:b/>
        </w:rPr>
        <w:t>XV.</w:t>
      </w:r>
      <w:r w:rsidRPr="009D3266">
        <w:rPr>
          <w:rFonts w:ascii="Arial" w:hAnsi="Arial" w:cs="Arial"/>
        </w:rPr>
        <w:t xml:space="preserve"> Las demás que le confieran otras disposiciones jurídicas aplicables o le sean encomendadas por el Fiscal General.</w:t>
      </w:r>
    </w:p>
    <w:p w14:paraId="053AFBE1" w14:textId="77777777" w:rsidR="005C61C3" w:rsidRPr="009D3266" w:rsidRDefault="005C61C3" w:rsidP="0046539F">
      <w:pPr>
        <w:spacing w:after="0" w:line="360" w:lineRule="auto"/>
        <w:ind w:left="567"/>
        <w:jc w:val="both"/>
        <w:rPr>
          <w:rFonts w:ascii="Arial" w:hAnsi="Arial" w:cs="Arial"/>
        </w:rPr>
      </w:pPr>
    </w:p>
    <w:p w14:paraId="1658A703" w14:textId="3716DAC7" w:rsidR="004D6C00" w:rsidRPr="009D3266" w:rsidRDefault="004D6C00" w:rsidP="0046539F">
      <w:pPr>
        <w:spacing w:after="0" w:line="360" w:lineRule="auto"/>
        <w:ind w:left="567"/>
        <w:jc w:val="both"/>
        <w:rPr>
          <w:rFonts w:ascii="Arial" w:hAnsi="Arial" w:cs="Arial"/>
          <w:b/>
        </w:rPr>
      </w:pPr>
      <w:r w:rsidRPr="009D3266">
        <w:rPr>
          <w:rFonts w:ascii="Arial" w:hAnsi="Arial" w:cs="Arial"/>
          <w:b/>
        </w:rPr>
        <w:lastRenderedPageBreak/>
        <w:t xml:space="preserve">ARTÍCULO 24 </w:t>
      </w:r>
      <w:r w:rsidR="001C127A" w:rsidRPr="009D3266">
        <w:rPr>
          <w:rFonts w:ascii="Arial" w:hAnsi="Arial" w:cs="Arial"/>
          <w:b/>
        </w:rPr>
        <w:t>ter</w:t>
      </w:r>
      <w:r w:rsidRPr="009D3266">
        <w:rPr>
          <w:rFonts w:ascii="Arial" w:hAnsi="Arial" w:cs="Arial"/>
          <w:b/>
        </w:rPr>
        <w:t xml:space="preserve">. La persona titular de la </w:t>
      </w:r>
      <w:r w:rsidR="00DE0BC4" w:rsidRPr="009D3266">
        <w:rPr>
          <w:rFonts w:ascii="Arial" w:hAnsi="Arial" w:cs="Arial"/>
          <w:b/>
        </w:rPr>
        <w:t>Dirección de Cooperación Internacional, Extinción de Dominio y Técnicas de Investigación</w:t>
      </w:r>
      <w:r w:rsidRPr="009D3266">
        <w:rPr>
          <w:rFonts w:ascii="Arial" w:hAnsi="Arial" w:cs="Arial"/>
          <w:b/>
        </w:rPr>
        <w:t xml:space="preserve"> será nombrada por el Fiscal General, </w:t>
      </w:r>
      <w:r w:rsidR="00E914D7" w:rsidRPr="009D3266">
        <w:rPr>
          <w:rFonts w:ascii="Arial" w:hAnsi="Arial" w:cs="Arial"/>
          <w:b/>
        </w:rPr>
        <w:t>estará</w:t>
      </w:r>
      <w:r w:rsidRPr="009D3266">
        <w:rPr>
          <w:rFonts w:ascii="Arial" w:hAnsi="Arial" w:cs="Arial"/>
          <w:b/>
        </w:rPr>
        <w:t xml:space="preserve"> adscrita a la Oficina del Fiscal General, y </w:t>
      </w:r>
      <w:r w:rsidR="00E914D7" w:rsidRPr="009D3266">
        <w:rPr>
          <w:rFonts w:ascii="Arial" w:hAnsi="Arial" w:cs="Arial"/>
          <w:b/>
        </w:rPr>
        <w:t>tiene las siguientes atribuciones específicas</w:t>
      </w:r>
      <w:r w:rsidRPr="009D3266">
        <w:rPr>
          <w:rFonts w:ascii="Arial" w:hAnsi="Arial" w:cs="Arial"/>
          <w:b/>
        </w:rPr>
        <w:t xml:space="preserve">: </w:t>
      </w:r>
    </w:p>
    <w:p w14:paraId="620BD96E" w14:textId="459AC5B9" w:rsidR="004D6C00" w:rsidRPr="009D3266" w:rsidRDefault="00E914D7" w:rsidP="00E914D7">
      <w:pPr>
        <w:tabs>
          <w:tab w:val="left" w:pos="6915"/>
        </w:tabs>
        <w:spacing w:after="0" w:line="360" w:lineRule="auto"/>
        <w:ind w:left="567"/>
        <w:jc w:val="both"/>
        <w:rPr>
          <w:rFonts w:ascii="Arial" w:hAnsi="Arial" w:cs="Arial"/>
          <w:b/>
        </w:rPr>
      </w:pPr>
      <w:r w:rsidRPr="009D3266">
        <w:rPr>
          <w:rFonts w:ascii="Arial" w:hAnsi="Arial" w:cs="Arial"/>
          <w:b/>
        </w:rPr>
        <w:tab/>
      </w:r>
    </w:p>
    <w:p w14:paraId="7BA14BC4" w14:textId="6F4CBADF" w:rsidR="004D6C00" w:rsidRPr="009D3266" w:rsidRDefault="004D6C00" w:rsidP="00F80E79">
      <w:pPr>
        <w:numPr>
          <w:ilvl w:val="0"/>
          <w:numId w:val="26"/>
        </w:numPr>
        <w:spacing w:after="0" w:line="360" w:lineRule="auto"/>
        <w:ind w:left="1985" w:hanging="1134"/>
        <w:jc w:val="both"/>
        <w:rPr>
          <w:rFonts w:ascii="Arial" w:hAnsi="Arial" w:cs="Arial"/>
          <w:b/>
        </w:rPr>
      </w:pPr>
      <w:r w:rsidRPr="009D3266">
        <w:rPr>
          <w:rFonts w:ascii="Arial" w:hAnsi="Arial" w:cs="Arial"/>
          <w:b/>
        </w:rPr>
        <w:t>Realizar la petición formal ante la instancia o autoridad que corresponda, respecto de las solicitudes de extradición o asistencia jurídica internacional que le sean requeridas</w:t>
      </w:r>
      <w:r w:rsidR="004F3DB7" w:rsidRPr="009D3266">
        <w:rPr>
          <w:rFonts w:ascii="Arial" w:hAnsi="Arial" w:cs="Arial"/>
          <w:b/>
        </w:rPr>
        <w:t xml:space="preserve"> por las autoridades competentes</w:t>
      </w:r>
      <w:r w:rsidRPr="009D3266">
        <w:rPr>
          <w:rFonts w:ascii="Arial" w:hAnsi="Arial" w:cs="Arial"/>
          <w:b/>
        </w:rPr>
        <w:t>;</w:t>
      </w:r>
    </w:p>
    <w:p w14:paraId="0F9C77EE" w14:textId="6DA9EE73" w:rsidR="004D6C00" w:rsidRPr="009D3266" w:rsidRDefault="004D6C00" w:rsidP="00F80E79">
      <w:pPr>
        <w:numPr>
          <w:ilvl w:val="0"/>
          <w:numId w:val="26"/>
        </w:numPr>
        <w:spacing w:after="0" w:line="360" w:lineRule="auto"/>
        <w:ind w:left="1985" w:hanging="1134"/>
        <w:jc w:val="both"/>
        <w:rPr>
          <w:rFonts w:ascii="Arial" w:hAnsi="Arial" w:cs="Arial"/>
          <w:b/>
        </w:rPr>
      </w:pPr>
      <w:r w:rsidRPr="009D3266">
        <w:rPr>
          <w:rFonts w:ascii="Arial" w:hAnsi="Arial" w:cs="Arial"/>
          <w:b/>
        </w:rPr>
        <w:t xml:space="preserve">Suscribir, en ausencia del Fiscal General, las solicitudes de extradición y asistencia jurídica internacional; </w:t>
      </w:r>
    </w:p>
    <w:p w14:paraId="3A19EE32" w14:textId="56E5E6F6" w:rsidR="004D6C00" w:rsidRPr="009D3266" w:rsidRDefault="004D6C00" w:rsidP="00F80E79">
      <w:pPr>
        <w:numPr>
          <w:ilvl w:val="0"/>
          <w:numId w:val="26"/>
        </w:numPr>
        <w:spacing w:after="0" w:line="360" w:lineRule="auto"/>
        <w:ind w:left="1985" w:hanging="1134"/>
        <w:jc w:val="both"/>
        <w:rPr>
          <w:rFonts w:ascii="Arial" w:hAnsi="Arial" w:cs="Arial"/>
          <w:b/>
        </w:rPr>
      </w:pPr>
      <w:r w:rsidRPr="009D3266">
        <w:rPr>
          <w:rFonts w:ascii="Arial" w:hAnsi="Arial" w:cs="Arial"/>
          <w:b/>
        </w:rPr>
        <w:t>Coadyuvar</w:t>
      </w:r>
      <w:r w:rsidR="00C33F67" w:rsidRPr="009D3266">
        <w:rPr>
          <w:rFonts w:ascii="Arial" w:hAnsi="Arial" w:cs="Arial"/>
          <w:b/>
        </w:rPr>
        <w:t xml:space="preserve">, </w:t>
      </w:r>
      <w:r w:rsidR="008954EF" w:rsidRPr="009D3266">
        <w:rPr>
          <w:rFonts w:ascii="Arial" w:hAnsi="Arial" w:cs="Arial"/>
          <w:b/>
        </w:rPr>
        <w:t>tramita</w:t>
      </w:r>
      <w:r w:rsidR="00C33F67" w:rsidRPr="009D3266">
        <w:rPr>
          <w:rFonts w:ascii="Arial" w:hAnsi="Arial" w:cs="Arial"/>
          <w:b/>
        </w:rPr>
        <w:t>r, gestionar y dar seguimiento</w:t>
      </w:r>
      <w:r w:rsidR="008954EF" w:rsidRPr="009D3266">
        <w:rPr>
          <w:rFonts w:ascii="Arial" w:hAnsi="Arial" w:cs="Arial"/>
          <w:b/>
        </w:rPr>
        <w:t xml:space="preserve">, </w:t>
      </w:r>
      <w:r w:rsidR="00C33F67" w:rsidRPr="009D3266">
        <w:rPr>
          <w:rFonts w:ascii="Arial" w:hAnsi="Arial" w:cs="Arial"/>
          <w:b/>
        </w:rPr>
        <w:t xml:space="preserve">con el auxilio de las autoridades competentes de la Fiscalía General, </w:t>
      </w:r>
      <w:r w:rsidR="008954EF" w:rsidRPr="009D3266">
        <w:rPr>
          <w:rFonts w:ascii="Arial" w:hAnsi="Arial" w:cs="Arial"/>
          <w:b/>
        </w:rPr>
        <w:t xml:space="preserve">a nombre y representación </w:t>
      </w:r>
      <w:r w:rsidR="00C33F67" w:rsidRPr="009D3266">
        <w:rPr>
          <w:rFonts w:ascii="Arial" w:hAnsi="Arial" w:cs="Arial"/>
          <w:b/>
        </w:rPr>
        <w:t>de esta y de</w:t>
      </w:r>
      <w:r w:rsidR="008954EF" w:rsidRPr="009D3266">
        <w:rPr>
          <w:rFonts w:ascii="Arial" w:hAnsi="Arial" w:cs="Arial"/>
          <w:b/>
        </w:rPr>
        <w:t xml:space="preserve"> su titular, </w:t>
      </w:r>
      <w:r w:rsidR="00C33F67" w:rsidRPr="009D3266">
        <w:rPr>
          <w:rFonts w:ascii="Arial" w:hAnsi="Arial" w:cs="Arial"/>
          <w:b/>
        </w:rPr>
        <w:t xml:space="preserve">las </w:t>
      </w:r>
      <w:r w:rsidRPr="009D3266">
        <w:rPr>
          <w:rFonts w:ascii="Arial" w:hAnsi="Arial" w:cs="Arial"/>
          <w:b/>
        </w:rPr>
        <w:t>solicitudes de intervención de comunicaciones privadas</w:t>
      </w:r>
      <w:r w:rsidR="004F3DB7" w:rsidRPr="009D3266">
        <w:rPr>
          <w:rFonts w:ascii="Arial" w:hAnsi="Arial" w:cs="Arial"/>
          <w:b/>
        </w:rPr>
        <w:t xml:space="preserve"> y técnicas de investigación</w:t>
      </w:r>
      <w:r w:rsidR="008954EF" w:rsidRPr="009D3266">
        <w:rPr>
          <w:rFonts w:ascii="Arial" w:hAnsi="Arial" w:cs="Arial"/>
          <w:b/>
        </w:rPr>
        <w:t xml:space="preserve"> relacionadas, en cualquiera de sus modalidades, que requieran la autorización judicial </w:t>
      </w:r>
      <w:r w:rsidRPr="009D3266">
        <w:rPr>
          <w:rFonts w:ascii="Arial" w:hAnsi="Arial" w:cs="Arial"/>
          <w:b/>
        </w:rPr>
        <w:t xml:space="preserve">en términos del Código Nacional de </w:t>
      </w:r>
      <w:r w:rsidR="008954EF" w:rsidRPr="009D3266">
        <w:rPr>
          <w:rFonts w:ascii="Arial" w:hAnsi="Arial" w:cs="Arial"/>
          <w:b/>
        </w:rPr>
        <w:t xml:space="preserve">Procedimientos </w:t>
      </w:r>
      <w:r w:rsidRPr="009D3266">
        <w:rPr>
          <w:rFonts w:ascii="Arial" w:hAnsi="Arial" w:cs="Arial"/>
          <w:b/>
        </w:rPr>
        <w:t>Penales</w:t>
      </w:r>
      <w:r w:rsidR="008954EF" w:rsidRPr="009D3266">
        <w:rPr>
          <w:rFonts w:ascii="Arial" w:hAnsi="Arial" w:cs="Arial"/>
          <w:b/>
        </w:rPr>
        <w:t xml:space="preserve"> y demás normativa vigente</w:t>
      </w:r>
      <w:r w:rsidRPr="009D3266">
        <w:rPr>
          <w:rFonts w:ascii="Arial" w:hAnsi="Arial" w:cs="Arial"/>
          <w:b/>
        </w:rPr>
        <w:t>;</w:t>
      </w:r>
    </w:p>
    <w:p w14:paraId="2B08BFF5" w14:textId="1C4B4830" w:rsidR="004D6C00" w:rsidRPr="009D3266" w:rsidRDefault="00DC1354" w:rsidP="00F80E79">
      <w:pPr>
        <w:numPr>
          <w:ilvl w:val="0"/>
          <w:numId w:val="26"/>
        </w:numPr>
        <w:spacing w:after="0" w:line="360" w:lineRule="auto"/>
        <w:ind w:left="1985" w:hanging="1134"/>
        <w:jc w:val="both"/>
        <w:rPr>
          <w:rFonts w:ascii="Arial" w:hAnsi="Arial" w:cs="Arial"/>
          <w:b/>
        </w:rPr>
      </w:pPr>
      <w:r w:rsidRPr="009D3266">
        <w:rPr>
          <w:rFonts w:ascii="Arial" w:hAnsi="Arial" w:cs="Arial"/>
          <w:b/>
        </w:rPr>
        <w:t xml:space="preserve">Ejercitar </w:t>
      </w:r>
      <w:r w:rsidR="004F3DB7" w:rsidRPr="009D3266">
        <w:rPr>
          <w:rFonts w:ascii="Arial" w:hAnsi="Arial" w:cs="Arial"/>
          <w:b/>
        </w:rPr>
        <w:t xml:space="preserve">a nombre y en representación de la Fiscalía General </w:t>
      </w:r>
      <w:r w:rsidRPr="009D3266">
        <w:rPr>
          <w:rFonts w:ascii="Arial" w:hAnsi="Arial" w:cs="Arial"/>
          <w:b/>
        </w:rPr>
        <w:t>la acción de extinción de dominio de conformidad con la normativa aplicable</w:t>
      </w:r>
      <w:r w:rsidR="00353DEB" w:rsidRPr="009D3266">
        <w:rPr>
          <w:rFonts w:ascii="Arial" w:hAnsi="Arial" w:cs="Arial"/>
          <w:b/>
        </w:rPr>
        <w:t>, previa intervención de oficio que le concedan las unidades de investigación o especializadas de la Fiscalía General, en las investigaciones a su cargo</w:t>
      </w:r>
      <w:r w:rsidRPr="009D3266">
        <w:rPr>
          <w:rFonts w:ascii="Arial" w:hAnsi="Arial" w:cs="Arial"/>
          <w:b/>
        </w:rPr>
        <w:t>;</w:t>
      </w:r>
    </w:p>
    <w:p w14:paraId="568D312D" w14:textId="1485D5FB" w:rsidR="00DC1354" w:rsidRPr="009D3266" w:rsidRDefault="00DC1354" w:rsidP="00F80E79">
      <w:pPr>
        <w:numPr>
          <w:ilvl w:val="0"/>
          <w:numId w:val="26"/>
        </w:numPr>
        <w:spacing w:after="0" w:line="360" w:lineRule="auto"/>
        <w:ind w:left="1985" w:hanging="1134"/>
        <w:jc w:val="both"/>
        <w:rPr>
          <w:rFonts w:ascii="Arial" w:hAnsi="Arial" w:cs="Arial"/>
          <w:b/>
        </w:rPr>
      </w:pPr>
      <w:r w:rsidRPr="009D3266">
        <w:rPr>
          <w:rFonts w:ascii="Arial" w:hAnsi="Arial" w:cs="Arial"/>
          <w:b/>
        </w:rPr>
        <w:t xml:space="preserve">Formular </w:t>
      </w:r>
      <w:r w:rsidR="004F3DB7" w:rsidRPr="009D3266">
        <w:rPr>
          <w:rFonts w:ascii="Arial" w:hAnsi="Arial" w:cs="Arial"/>
          <w:b/>
        </w:rPr>
        <w:t xml:space="preserve">a nombre y en representación de la Fiscalía General </w:t>
      </w:r>
      <w:r w:rsidRPr="009D3266">
        <w:rPr>
          <w:rFonts w:ascii="Arial" w:hAnsi="Arial" w:cs="Arial"/>
          <w:b/>
        </w:rPr>
        <w:t xml:space="preserve">las demandas de acción de extinción de dominio de bienes a favor del Estado bajo los presupuestos que establece </w:t>
      </w:r>
      <w:r w:rsidR="00661DCC" w:rsidRPr="009D3266">
        <w:rPr>
          <w:rFonts w:ascii="Arial" w:hAnsi="Arial" w:cs="Arial"/>
          <w:b/>
        </w:rPr>
        <w:t>la normativa aplicable</w:t>
      </w:r>
      <w:r w:rsidRPr="009D3266">
        <w:rPr>
          <w:rFonts w:ascii="Arial" w:hAnsi="Arial" w:cs="Arial"/>
          <w:b/>
        </w:rPr>
        <w:t xml:space="preserve"> e investigar y reunir los elementos para ejercitar la acción de extinción de dominio;</w:t>
      </w:r>
    </w:p>
    <w:p w14:paraId="762A51CB" w14:textId="4651E6D4" w:rsidR="00DC1354" w:rsidRPr="009D3266" w:rsidRDefault="00DC1354" w:rsidP="00F80E79">
      <w:pPr>
        <w:numPr>
          <w:ilvl w:val="0"/>
          <w:numId w:val="26"/>
        </w:numPr>
        <w:spacing w:after="0" w:line="360" w:lineRule="auto"/>
        <w:ind w:left="1985" w:hanging="1134"/>
        <w:jc w:val="both"/>
        <w:rPr>
          <w:rFonts w:ascii="Arial" w:hAnsi="Arial" w:cs="Arial"/>
          <w:b/>
        </w:rPr>
      </w:pPr>
      <w:r w:rsidRPr="009D3266">
        <w:rPr>
          <w:rFonts w:ascii="Arial" w:hAnsi="Arial" w:cs="Arial"/>
          <w:b/>
        </w:rPr>
        <w:t>Coordinarse con las demás autoridades de los tres niveles de gobierno para, en su caso, actuar de manera conjunta en la acción de extinción de dominio;</w:t>
      </w:r>
    </w:p>
    <w:p w14:paraId="4F113758" w14:textId="54624810" w:rsidR="00DC1354" w:rsidRPr="009D3266" w:rsidRDefault="00DC1354" w:rsidP="00F80E79">
      <w:pPr>
        <w:numPr>
          <w:ilvl w:val="0"/>
          <w:numId w:val="26"/>
        </w:numPr>
        <w:spacing w:after="0" w:line="360" w:lineRule="auto"/>
        <w:ind w:left="1985" w:hanging="1134"/>
        <w:jc w:val="both"/>
        <w:rPr>
          <w:rFonts w:ascii="Arial" w:hAnsi="Arial" w:cs="Arial"/>
          <w:b/>
        </w:rPr>
      </w:pPr>
      <w:r w:rsidRPr="009D3266">
        <w:rPr>
          <w:rFonts w:ascii="Arial" w:hAnsi="Arial" w:cs="Arial"/>
          <w:b/>
        </w:rPr>
        <w:lastRenderedPageBreak/>
        <w:t xml:space="preserve">Generar un registro </w:t>
      </w:r>
      <w:r w:rsidR="004F3DB7" w:rsidRPr="009D3266">
        <w:rPr>
          <w:rFonts w:ascii="Arial" w:hAnsi="Arial" w:cs="Arial"/>
          <w:b/>
        </w:rPr>
        <w:t xml:space="preserve">y la debida integración de los expedientes </w:t>
      </w:r>
      <w:r w:rsidRPr="009D3266">
        <w:rPr>
          <w:rFonts w:ascii="Arial" w:hAnsi="Arial" w:cs="Arial"/>
          <w:b/>
        </w:rPr>
        <w:t xml:space="preserve">de los asuntos a su cargo; </w:t>
      </w:r>
    </w:p>
    <w:p w14:paraId="1DF02D30" w14:textId="77777777" w:rsidR="000121B0" w:rsidRPr="009D3266" w:rsidRDefault="00DC1354" w:rsidP="00F80E79">
      <w:pPr>
        <w:numPr>
          <w:ilvl w:val="0"/>
          <w:numId w:val="26"/>
        </w:numPr>
        <w:spacing w:after="0" w:line="360" w:lineRule="auto"/>
        <w:ind w:left="1985" w:hanging="1134"/>
        <w:jc w:val="both"/>
        <w:rPr>
          <w:rFonts w:ascii="Arial" w:hAnsi="Arial" w:cs="Arial"/>
          <w:b/>
        </w:rPr>
      </w:pPr>
      <w:r w:rsidRPr="009D3266">
        <w:rPr>
          <w:rFonts w:ascii="Arial" w:hAnsi="Arial" w:cs="Arial"/>
          <w:b/>
        </w:rPr>
        <w:t xml:space="preserve">Adoptar protocolos y lineamientos de actuación, sin que estos sean limitativos para que su actuación procedimental se </w:t>
      </w:r>
      <w:r w:rsidR="00E914D7" w:rsidRPr="009D3266">
        <w:rPr>
          <w:rFonts w:ascii="Arial" w:hAnsi="Arial" w:cs="Arial"/>
          <w:b/>
        </w:rPr>
        <w:t>apegue a la normativa aplicable; y</w:t>
      </w:r>
    </w:p>
    <w:p w14:paraId="7A54D140" w14:textId="662127ED" w:rsidR="000121B0" w:rsidRPr="009D3266" w:rsidRDefault="000121B0" w:rsidP="00F80E79">
      <w:pPr>
        <w:numPr>
          <w:ilvl w:val="0"/>
          <w:numId w:val="26"/>
        </w:numPr>
        <w:spacing w:after="0" w:line="360" w:lineRule="auto"/>
        <w:ind w:left="1985" w:hanging="1134"/>
        <w:jc w:val="both"/>
        <w:rPr>
          <w:rFonts w:ascii="Arial" w:hAnsi="Arial" w:cs="Arial"/>
          <w:b/>
        </w:rPr>
      </w:pPr>
      <w:r w:rsidRPr="009D3266">
        <w:rPr>
          <w:rFonts w:ascii="Arial" w:hAnsi="Arial" w:cs="Arial"/>
          <w:b/>
        </w:rPr>
        <w:t>Las demás que le otorguen otras disposiciones jurídicas aplicables, los Manuales Administrativos o le instruya la persona titular de la</w:t>
      </w:r>
      <w:r w:rsidR="005403EA" w:rsidRPr="009D3266">
        <w:rPr>
          <w:rFonts w:ascii="Arial" w:hAnsi="Arial" w:cs="Arial"/>
          <w:b/>
        </w:rPr>
        <w:t xml:space="preserve"> Oficina del Fiscal General</w:t>
      </w:r>
      <w:r w:rsidRPr="009D3266">
        <w:rPr>
          <w:rFonts w:ascii="Arial" w:hAnsi="Arial" w:cs="Arial"/>
          <w:b/>
        </w:rPr>
        <w:t xml:space="preserve">. </w:t>
      </w:r>
    </w:p>
    <w:p w14:paraId="3E9BE120" w14:textId="77777777" w:rsidR="004D6C00" w:rsidRPr="009D3266" w:rsidRDefault="004D6C00" w:rsidP="0046539F">
      <w:pPr>
        <w:spacing w:after="0" w:line="360" w:lineRule="auto"/>
        <w:ind w:left="567"/>
        <w:jc w:val="both"/>
        <w:rPr>
          <w:rFonts w:ascii="Arial" w:hAnsi="Arial" w:cs="Arial"/>
          <w:b/>
        </w:rPr>
      </w:pPr>
    </w:p>
    <w:p w14:paraId="4E845B44" w14:textId="3F4FEE11" w:rsidR="0034062C" w:rsidRPr="009D3266" w:rsidRDefault="0034062C" w:rsidP="0046539F">
      <w:pPr>
        <w:spacing w:after="0" w:line="360" w:lineRule="auto"/>
        <w:ind w:left="567"/>
        <w:jc w:val="both"/>
        <w:rPr>
          <w:rFonts w:ascii="Arial" w:hAnsi="Arial" w:cs="Arial"/>
          <w:b/>
        </w:rPr>
      </w:pPr>
      <w:r w:rsidRPr="009D3266">
        <w:rPr>
          <w:rFonts w:ascii="Arial" w:hAnsi="Arial" w:cs="Arial"/>
          <w:b/>
        </w:rPr>
        <w:t xml:space="preserve">ARTÍCULO 24 quater. La </w:t>
      </w:r>
      <w:r w:rsidR="00DE0BC4" w:rsidRPr="009D3266">
        <w:rPr>
          <w:rFonts w:ascii="Arial" w:hAnsi="Arial" w:cs="Arial"/>
          <w:b/>
        </w:rPr>
        <w:t>Dirección de Cooperación Internacional, Extinción de Dominio y Técnicas de Investigación</w:t>
      </w:r>
      <w:r w:rsidRPr="009D3266">
        <w:rPr>
          <w:rFonts w:ascii="Arial" w:hAnsi="Arial" w:cs="Arial"/>
          <w:b/>
        </w:rPr>
        <w:t xml:space="preserve"> </w:t>
      </w:r>
      <w:r w:rsidR="00E914D7" w:rsidRPr="009D3266">
        <w:rPr>
          <w:rFonts w:ascii="Arial" w:hAnsi="Arial" w:cs="Arial"/>
          <w:b/>
        </w:rPr>
        <w:t>contará</w:t>
      </w:r>
      <w:r w:rsidR="00A205D7" w:rsidRPr="009D3266">
        <w:rPr>
          <w:rFonts w:ascii="Arial" w:hAnsi="Arial" w:cs="Arial"/>
          <w:b/>
        </w:rPr>
        <w:t xml:space="preserve"> con</w:t>
      </w:r>
      <w:r w:rsidR="00E914D7" w:rsidRPr="009D3266">
        <w:rPr>
          <w:rFonts w:ascii="Arial" w:hAnsi="Arial" w:cs="Arial"/>
          <w:b/>
        </w:rPr>
        <w:t xml:space="preserve"> el</w:t>
      </w:r>
      <w:r w:rsidR="00A205D7" w:rsidRPr="009D3266">
        <w:rPr>
          <w:rFonts w:ascii="Arial" w:hAnsi="Arial" w:cs="Arial"/>
          <w:b/>
        </w:rPr>
        <w:t xml:space="preserve"> personal necesario, de acuerdo con el presupuesto autorizado por la Coordinación General de Administración, con la categoría, puesto, nivel y funciones que se establezcan en los descriptivos de puestos y en los </w:t>
      </w:r>
      <w:r w:rsidR="00FF4C55" w:rsidRPr="009D3266">
        <w:rPr>
          <w:rFonts w:ascii="Arial" w:hAnsi="Arial" w:cs="Arial"/>
          <w:b/>
        </w:rPr>
        <w:t xml:space="preserve">Manuales Administrativos </w:t>
      </w:r>
      <w:r w:rsidR="00A205D7" w:rsidRPr="009D3266">
        <w:rPr>
          <w:rFonts w:ascii="Arial" w:hAnsi="Arial" w:cs="Arial"/>
          <w:b/>
        </w:rPr>
        <w:t>correspondientes.</w:t>
      </w:r>
    </w:p>
    <w:p w14:paraId="18491C32" w14:textId="77777777" w:rsidR="0034062C" w:rsidRPr="009D3266" w:rsidRDefault="0034062C" w:rsidP="0046539F">
      <w:pPr>
        <w:spacing w:after="0" w:line="360" w:lineRule="auto"/>
        <w:ind w:left="567"/>
        <w:jc w:val="both"/>
        <w:rPr>
          <w:rFonts w:ascii="Arial" w:hAnsi="Arial" w:cs="Arial"/>
          <w:b/>
        </w:rPr>
      </w:pPr>
    </w:p>
    <w:p w14:paraId="7DC28948" w14:textId="68DD620D" w:rsidR="00C93749" w:rsidRPr="009D3266" w:rsidRDefault="00C93749" w:rsidP="00C93749">
      <w:pPr>
        <w:spacing w:after="0" w:line="360" w:lineRule="auto"/>
        <w:ind w:left="567"/>
        <w:jc w:val="both"/>
        <w:rPr>
          <w:rFonts w:ascii="Arial" w:hAnsi="Arial" w:cs="Arial"/>
        </w:rPr>
      </w:pPr>
      <w:r w:rsidRPr="009D3266">
        <w:rPr>
          <w:rFonts w:ascii="Arial" w:hAnsi="Arial" w:cs="Arial"/>
          <w:b/>
        </w:rPr>
        <w:t xml:space="preserve">ARTÍCULO 25. </w:t>
      </w:r>
      <w:r w:rsidRPr="009D3266">
        <w:rPr>
          <w:rFonts w:ascii="Arial" w:hAnsi="Arial" w:cs="Arial"/>
        </w:rPr>
        <w:t xml:space="preserve">… </w:t>
      </w:r>
    </w:p>
    <w:p w14:paraId="2B198AA4" w14:textId="77777777" w:rsidR="00C93749" w:rsidRPr="009D3266" w:rsidRDefault="00C93749" w:rsidP="00C93749">
      <w:pPr>
        <w:spacing w:after="0" w:line="360" w:lineRule="auto"/>
        <w:ind w:left="567"/>
        <w:jc w:val="both"/>
        <w:rPr>
          <w:rFonts w:ascii="Arial" w:hAnsi="Arial" w:cs="Arial"/>
        </w:rPr>
      </w:pPr>
    </w:p>
    <w:p w14:paraId="04AAC613" w14:textId="7733AA3B" w:rsidR="00C93749" w:rsidRPr="009D3266" w:rsidRDefault="00C93749" w:rsidP="00C93749">
      <w:pPr>
        <w:spacing w:after="0" w:line="360" w:lineRule="auto"/>
        <w:ind w:left="567"/>
        <w:jc w:val="both"/>
        <w:rPr>
          <w:rFonts w:ascii="Arial" w:hAnsi="Arial" w:cs="Arial"/>
        </w:rPr>
      </w:pPr>
      <w:r w:rsidRPr="009D3266">
        <w:rPr>
          <w:rFonts w:ascii="Arial" w:hAnsi="Arial" w:cs="Arial"/>
        </w:rPr>
        <w:t>I. a la V. …</w:t>
      </w:r>
    </w:p>
    <w:p w14:paraId="267D7E80" w14:textId="3F2863C5" w:rsidR="00C93749" w:rsidRPr="009D3266" w:rsidRDefault="00C93749" w:rsidP="00C93749">
      <w:pPr>
        <w:spacing w:after="0" w:line="360" w:lineRule="auto"/>
        <w:ind w:left="567"/>
        <w:jc w:val="both"/>
        <w:rPr>
          <w:rFonts w:ascii="Arial" w:hAnsi="Arial" w:cs="Arial"/>
        </w:rPr>
      </w:pPr>
      <w:r w:rsidRPr="009D3266">
        <w:rPr>
          <w:rFonts w:ascii="Arial" w:hAnsi="Arial" w:cs="Arial"/>
        </w:rPr>
        <w:t xml:space="preserve">VI. </w:t>
      </w:r>
      <w:r w:rsidRPr="009D3266">
        <w:rPr>
          <w:rFonts w:ascii="Arial" w:hAnsi="Arial" w:cs="Arial"/>
          <w:b/>
        </w:rPr>
        <w:t>Derogada.</w:t>
      </w:r>
      <w:r w:rsidRPr="009D3266">
        <w:rPr>
          <w:rFonts w:ascii="Arial" w:hAnsi="Arial" w:cs="Arial"/>
        </w:rPr>
        <w:t xml:space="preserve"> </w:t>
      </w:r>
    </w:p>
    <w:p w14:paraId="376AC5CC" w14:textId="1811BAFD" w:rsidR="00C93749" w:rsidRPr="009D3266" w:rsidRDefault="00C93749" w:rsidP="00C93749">
      <w:pPr>
        <w:spacing w:after="0" w:line="360" w:lineRule="auto"/>
        <w:ind w:left="567"/>
        <w:jc w:val="both"/>
        <w:rPr>
          <w:rFonts w:ascii="Arial" w:hAnsi="Arial" w:cs="Arial"/>
        </w:rPr>
      </w:pPr>
      <w:r w:rsidRPr="009D3266">
        <w:rPr>
          <w:rFonts w:ascii="Arial" w:hAnsi="Arial" w:cs="Arial"/>
        </w:rPr>
        <w:t xml:space="preserve">VII. … </w:t>
      </w:r>
    </w:p>
    <w:p w14:paraId="6CAA4212" w14:textId="77777777" w:rsidR="00C93749" w:rsidRPr="009D3266" w:rsidRDefault="00C93749" w:rsidP="0046539F">
      <w:pPr>
        <w:spacing w:after="0" w:line="360" w:lineRule="auto"/>
        <w:ind w:left="567"/>
        <w:jc w:val="both"/>
        <w:rPr>
          <w:rFonts w:ascii="Arial" w:hAnsi="Arial" w:cs="Arial"/>
          <w:b/>
        </w:rPr>
      </w:pPr>
    </w:p>
    <w:p w14:paraId="46278156" w14:textId="784E9F8C" w:rsidR="00BF17D5" w:rsidRPr="009D3266" w:rsidRDefault="00A94B8C" w:rsidP="0046539F">
      <w:pPr>
        <w:spacing w:after="0" w:line="360" w:lineRule="auto"/>
        <w:ind w:left="567"/>
        <w:jc w:val="both"/>
        <w:rPr>
          <w:rFonts w:ascii="Arial" w:hAnsi="Arial" w:cs="Arial"/>
          <w:b/>
        </w:rPr>
      </w:pPr>
      <w:r w:rsidRPr="009D3266">
        <w:rPr>
          <w:rFonts w:ascii="Arial" w:hAnsi="Arial" w:cs="Arial"/>
          <w:b/>
        </w:rPr>
        <w:t>ARTÍCULO 31.</w:t>
      </w:r>
      <w:r w:rsidRPr="009D3266">
        <w:rPr>
          <w:rFonts w:ascii="Arial" w:hAnsi="Arial" w:cs="Arial"/>
        </w:rPr>
        <w:t xml:space="preserve"> A la Fiscalía Antisecuestro </w:t>
      </w:r>
      <w:r w:rsidRPr="009D3266">
        <w:rPr>
          <w:rFonts w:ascii="Arial" w:hAnsi="Arial" w:cs="Arial"/>
          <w:b/>
        </w:rPr>
        <w:t>se adscriben</w:t>
      </w:r>
      <w:r w:rsidR="00BF17D5" w:rsidRPr="009D3266">
        <w:rPr>
          <w:rFonts w:ascii="Arial" w:hAnsi="Arial" w:cs="Arial"/>
          <w:b/>
        </w:rPr>
        <w:t xml:space="preserve"> las siguientes unidades administrativas:</w:t>
      </w:r>
    </w:p>
    <w:p w14:paraId="380B11E1" w14:textId="77777777" w:rsidR="00BF17D5" w:rsidRPr="009D3266" w:rsidRDefault="00BF17D5" w:rsidP="0046539F">
      <w:pPr>
        <w:spacing w:after="0" w:line="360" w:lineRule="auto"/>
        <w:ind w:left="567"/>
        <w:jc w:val="both"/>
        <w:rPr>
          <w:rFonts w:ascii="Arial" w:hAnsi="Arial" w:cs="Arial"/>
        </w:rPr>
      </w:pPr>
    </w:p>
    <w:p w14:paraId="7CAE8125" w14:textId="77777777" w:rsidR="001F4B0D" w:rsidRPr="009D3266" w:rsidRDefault="001F4B0D" w:rsidP="00F80E79">
      <w:pPr>
        <w:numPr>
          <w:ilvl w:val="1"/>
          <w:numId w:val="35"/>
        </w:numPr>
        <w:spacing w:after="0" w:line="360" w:lineRule="auto"/>
        <w:ind w:left="1985" w:hanging="1134"/>
        <w:jc w:val="both"/>
        <w:rPr>
          <w:rFonts w:ascii="Arial" w:hAnsi="Arial" w:cs="Arial"/>
        </w:rPr>
      </w:pPr>
      <w:r w:rsidRPr="009D3266">
        <w:rPr>
          <w:rFonts w:ascii="Arial" w:hAnsi="Arial" w:cs="Arial"/>
        </w:rPr>
        <w:t>Secretaría técnica;</w:t>
      </w:r>
    </w:p>
    <w:p w14:paraId="4D9D60DA"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Jefatura de Departamento Jurídico;</w:t>
      </w:r>
    </w:p>
    <w:p w14:paraId="29996124"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Administrativo y Sistemas Informáticos; </w:t>
      </w:r>
    </w:p>
    <w:p w14:paraId="7C3062AA"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Atención y Enlace con Instituciones Públicas Privadas; y </w:t>
      </w:r>
    </w:p>
    <w:p w14:paraId="674603A0"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lastRenderedPageBreak/>
        <w:t xml:space="preserve">Jefatura de Departamento de Control Estadístico;   </w:t>
      </w:r>
    </w:p>
    <w:p w14:paraId="0405F250" w14:textId="77777777" w:rsidR="001F4B0D" w:rsidRPr="009D3266" w:rsidRDefault="001F4B0D" w:rsidP="00F80E79">
      <w:pPr>
        <w:numPr>
          <w:ilvl w:val="1"/>
          <w:numId w:val="35"/>
        </w:numPr>
        <w:spacing w:after="0" w:line="360" w:lineRule="auto"/>
        <w:ind w:left="1985" w:hanging="1134"/>
        <w:jc w:val="both"/>
        <w:rPr>
          <w:rFonts w:ascii="Arial" w:hAnsi="Arial" w:cs="Arial"/>
        </w:rPr>
      </w:pPr>
      <w:r w:rsidRPr="009D3266">
        <w:rPr>
          <w:rFonts w:ascii="Arial" w:hAnsi="Arial" w:cs="Arial"/>
        </w:rPr>
        <w:t xml:space="preserve">Dirección General de la Policía de Investigación Criminal Especializada en el Combate al Secuestro y Extorsión; </w:t>
      </w:r>
    </w:p>
    <w:p w14:paraId="732D8ABA"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Subdirección de la Policía de Investigación Criminal Especializada en Combate al Secuestro y la Extorsión; </w:t>
      </w:r>
    </w:p>
    <w:p w14:paraId="352FED18"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Investigación de campo en materia de secuestro; </w:t>
      </w:r>
    </w:p>
    <w:p w14:paraId="0AA77E60"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Investigación de campo en materia de extorsión; </w:t>
      </w:r>
    </w:p>
    <w:p w14:paraId="56A7D562"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Análisis Táctico; </w:t>
      </w:r>
    </w:p>
    <w:p w14:paraId="7FB1E664"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Jefatura de Departamento de Operaciones Tácticas;</w:t>
      </w:r>
    </w:p>
    <w:p w14:paraId="66E089B4"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Equipo Tecnológico; </w:t>
      </w:r>
    </w:p>
    <w:p w14:paraId="4F0FB680"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Jefatura de Departamento de Armamento y Equipo Policial;</w:t>
      </w:r>
    </w:p>
    <w:p w14:paraId="28D92CDC"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Plataforma México; </w:t>
      </w:r>
    </w:p>
    <w:p w14:paraId="2E9ABE07"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Operaciones Encubiertas y Entregas Vigiladas; </w:t>
      </w:r>
    </w:p>
    <w:p w14:paraId="0178DEAD"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de Seguridad Institucional; </w:t>
      </w:r>
    </w:p>
    <w:p w14:paraId="150334F1"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Jefatura de Departamento de Procesamiento y Traslado de Evidencias; y</w:t>
      </w:r>
    </w:p>
    <w:p w14:paraId="3712CDD4"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Departamento Jurídico; </w:t>
      </w:r>
    </w:p>
    <w:p w14:paraId="676F1FE8" w14:textId="77777777" w:rsidR="001F4B0D" w:rsidRPr="009D3266" w:rsidRDefault="001F4B0D" w:rsidP="00F80E79">
      <w:pPr>
        <w:numPr>
          <w:ilvl w:val="1"/>
          <w:numId w:val="35"/>
        </w:numPr>
        <w:spacing w:after="0" w:line="360" w:lineRule="auto"/>
        <w:ind w:left="1985" w:hanging="1134"/>
        <w:jc w:val="both"/>
        <w:rPr>
          <w:rFonts w:ascii="Arial" w:hAnsi="Arial" w:cs="Arial"/>
        </w:rPr>
      </w:pPr>
      <w:r w:rsidRPr="009D3266">
        <w:rPr>
          <w:rFonts w:ascii="Arial" w:hAnsi="Arial" w:cs="Arial"/>
        </w:rPr>
        <w:t>Dirección General de Investigaciones y Procesos Especializada en Combate al Secuestro y la Extorsión;</w:t>
      </w:r>
    </w:p>
    <w:p w14:paraId="2D28005E"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Coordinación de Control de Procesos;</w:t>
      </w:r>
    </w:p>
    <w:p w14:paraId="72A2DE00" w14:textId="77777777"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 xml:space="preserve">Jefatura de Análisis Jurídico; </w:t>
      </w:r>
    </w:p>
    <w:p w14:paraId="6D2BAD9E" w14:textId="77777777" w:rsidR="001F4B0D" w:rsidRPr="009D3266" w:rsidRDefault="001F4B0D" w:rsidP="00F80E79">
      <w:pPr>
        <w:numPr>
          <w:ilvl w:val="1"/>
          <w:numId w:val="35"/>
        </w:numPr>
        <w:spacing w:after="0" w:line="360" w:lineRule="auto"/>
        <w:ind w:left="1985" w:hanging="1134"/>
        <w:jc w:val="both"/>
        <w:rPr>
          <w:rFonts w:ascii="Arial" w:hAnsi="Arial" w:cs="Arial"/>
        </w:rPr>
      </w:pPr>
      <w:r w:rsidRPr="009D3266">
        <w:rPr>
          <w:rFonts w:ascii="Arial" w:hAnsi="Arial" w:cs="Arial"/>
        </w:rPr>
        <w:t xml:space="preserve">Dirección General de Atención a Víctimas y Prevención del Delito; </w:t>
      </w:r>
    </w:p>
    <w:p w14:paraId="3FB07DE9" w14:textId="13E66EDB" w:rsidR="001F4B0D" w:rsidRPr="009D3266" w:rsidRDefault="001F4B0D" w:rsidP="00F80E79">
      <w:pPr>
        <w:numPr>
          <w:ilvl w:val="2"/>
          <w:numId w:val="35"/>
        </w:numPr>
        <w:spacing w:after="0" w:line="360" w:lineRule="auto"/>
        <w:ind w:left="3119" w:hanging="850"/>
        <w:jc w:val="both"/>
        <w:rPr>
          <w:rFonts w:ascii="Arial" w:hAnsi="Arial" w:cs="Arial"/>
        </w:rPr>
      </w:pPr>
      <w:r w:rsidRPr="009D3266">
        <w:rPr>
          <w:rFonts w:ascii="Arial" w:hAnsi="Arial" w:cs="Arial"/>
        </w:rPr>
        <w:t>Subdirección Jurídica por cada región; y</w:t>
      </w:r>
    </w:p>
    <w:p w14:paraId="70DB22B1" w14:textId="65A55CCF" w:rsidR="001F4B0D" w:rsidRPr="009D3266" w:rsidRDefault="001F4B0D" w:rsidP="00F80E79">
      <w:pPr>
        <w:numPr>
          <w:ilvl w:val="1"/>
          <w:numId w:val="35"/>
        </w:numPr>
        <w:spacing w:after="0" w:line="360" w:lineRule="auto"/>
        <w:ind w:left="1985" w:hanging="1134"/>
        <w:jc w:val="both"/>
        <w:rPr>
          <w:rFonts w:ascii="Arial" w:hAnsi="Arial" w:cs="Arial"/>
          <w:b/>
        </w:rPr>
      </w:pPr>
      <w:r w:rsidRPr="009D3266">
        <w:rPr>
          <w:rFonts w:ascii="Arial" w:hAnsi="Arial" w:cs="Arial"/>
          <w:b/>
        </w:rPr>
        <w:t xml:space="preserve">Coordinación Pericial Especializada en Combate al Secuestro y Extorsión. </w:t>
      </w:r>
    </w:p>
    <w:p w14:paraId="2596D695" w14:textId="77777777" w:rsidR="00A94B8C" w:rsidRPr="009D3266" w:rsidRDefault="00A94B8C" w:rsidP="0046539F">
      <w:pPr>
        <w:spacing w:after="0" w:line="360" w:lineRule="auto"/>
        <w:ind w:left="567"/>
        <w:jc w:val="both"/>
        <w:rPr>
          <w:rFonts w:ascii="Arial" w:hAnsi="Arial" w:cs="Arial"/>
        </w:rPr>
      </w:pPr>
    </w:p>
    <w:p w14:paraId="2CA540B1" w14:textId="7389BF49" w:rsidR="00160B08" w:rsidRPr="009D3266" w:rsidRDefault="00160B08" w:rsidP="0046539F">
      <w:pPr>
        <w:spacing w:after="0" w:line="360" w:lineRule="auto"/>
        <w:ind w:left="567"/>
        <w:jc w:val="center"/>
        <w:rPr>
          <w:rFonts w:ascii="Arial" w:hAnsi="Arial" w:cs="Arial"/>
        </w:rPr>
      </w:pPr>
      <w:r w:rsidRPr="009D3266">
        <w:rPr>
          <w:rFonts w:ascii="Arial" w:hAnsi="Arial" w:cs="Arial"/>
        </w:rPr>
        <w:t>CAPÍTULO IV</w:t>
      </w:r>
    </w:p>
    <w:p w14:paraId="6B7F281F" w14:textId="183617B9" w:rsidR="00160B08" w:rsidRPr="009D3266" w:rsidRDefault="00160B08" w:rsidP="0046539F">
      <w:pPr>
        <w:spacing w:after="0" w:line="360" w:lineRule="auto"/>
        <w:ind w:left="567"/>
        <w:jc w:val="center"/>
        <w:rPr>
          <w:rFonts w:ascii="Arial" w:hAnsi="Arial" w:cs="Arial"/>
        </w:rPr>
      </w:pPr>
      <w:r w:rsidRPr="009D3266">
        <w:rPr>
          <w:rFonts w:ascii="Arial" w:hAnsi="Arial" w:cs="Arial"/>
        </w:rPr>
        <w:t>…</w:t>
      </w:r>
    </w:p>
    <w:p w14:paraId="6E38DB50" w14:textId="77777777" w:rsidR="00160B08" w:rsidRPr="009D3266" w:rsidRDefault="00160B08" w:rsidP="0046539F">
      <w:pPr>
        <w:spacing w:after="0" w:line="360" w:lineRule="auto"/>
        <w:ind w:left="567"/>
        <w:jc w:val="center"/>
        <w:rPr>
          <w:rFonts w:ascii="Arial" w:hAnsi="Arial" w:cs="Arial"/>
          <w:b/>
        </w:rPr>
      </w:pPr>
    </w:p>
    <w:p w14:paraId="3523065A" w14:textId="556EF90F" w:rsidR="00160B08" w:rsidRPr="009D3266" w:rsidRDefault="00160B08" w:rsidP="0046539F">
      <w:pPr>
        <w:spacing w:after="0" w:line="360" w:lineRule="auto"/>
        <w:ind w:left="567"/>
        <w:jc w:val="center"/>
        <w:rPr>
          <w:rFonts w:ascii="Arial" w:hAnsi="Arial" w:cs="Arial"/>
          <w:b/>
        </w:rPr>
      </w:pPr>
      <w:r w:rsidRPr="009D3266">
        <w:rPr>
          <w:rFonts w:ascii="Arial" w:hAnsi="Arial" w:cs="Arial"/>
          <w:b/>
        </w:rPr>
        <w:t>SECCIÓN CUARTA</w:t>
      </w:r>
    </w:p>
    <w:p w14:paraId="392454DE" w14:textId="77777777" w:rsidR="00160B08" w:rsidRPr="009D3266" w:rsidRDefault="00160B08" w:rsidP="0046539F">
      <w:pPr>
        <w:spacing w:after="0" w:line="360" w:lineRule="auto"/>
        <w:ind w:left="567"/>
        <w:jc w:val="center"/>
        <w:rPr>
          <w:rFonts w:ascii="Arial" w:hAnsi="Arial" w:cs="Arial"/>
          <w:b/>
        </w:rPr>
      </w:pPr>
      <w:r w:rsidRPr="009D3266">
        <w:rPr>
          <w:rFonts w:ascii="Arial" w:hAnsi="Arial" w:cs="Arial"/>
          <w:b/>
        </w:rPr>
        <w:t xml:space="preserve">DE LA FISCALÍA ESPECIALIZADA </w:t>
      </w:r>
    </w:p>
    <w:p w14:paraId="7D1AE714" w14:textId="41D893A7" w:rsidR="00670991" w:rsidRPr="009D3266" w:rsidRDefault="00160B08" w:rsidP="0046539F">
      <w:pPr>
        <w:spacing w:after="0" w:line="360" w:lineRule="auto"/>
        <w:ind w:left="567"/>
        <w:jc w:val="center"/>
        <w:rPr>
          <w:rFonts w:ascii="Arial" w:hAnsi="Arial" w:cs="Arial"/>
          <w:b/>
        </w:rPr>
      </w:pPr>
      <w:r w:rsidRPr="009D3266">
        <w:rPr>
          <w:rFonts w:ascii="Arial" w:hAnsi="Arial" w:cs="Arial"/>
          <w:b/>
        </w:rPr>
        <w:t>EN GRUPOS VULNERABLES</w:t>
      </w:r>
    </w:p>
    <w:p w14:paraId="3E40059E" w14:textId="77777777" w:rsidR="00160B08" w:rsidRPr="009D3266" w:rsidRDefault="00160B08" w:rsidP="0046539F">
      <w:pPr>
        <w:spacing w:after="0" w:line="360" w:lineRule="auto"/>
        <w:ind w:left="567"/>
        <w:jc w:val="center"/>
        <w:rPr>
          <w:rFonts w:ascii="Arial" w:hAnsi="Arial" w:cs="Arial"/>
        </w:rPr>
      </w:pPr>
    </w:p>
    <w:p w14:paraId="24F36BB3" w14:textId="01D46F68" w:rsidR="00160B08" w:rsidRPr="009D3266" w:rsidRDefault="00160B08" w:rsidP="0046539F">
      <w:pPr>
        <w:spacing w:after="0" w:line="360" w:lineRule="auto"/>
        <w:ind w:left="567"/>
        <w:jc w:val="both"/>
        <w:rPr>
          <w:rFonts w:ascii="Arial" w:hAnsi="Arial" w:cs="Arial"/>
          <w:b/>
        </w:rPr>
      </w:pPr>
      <w:r w:rsidRPr="009D3266">
        <w:rPr>
          <w:rFonts w:ascii="Arial" w:hAnsi="Arial" w:cs="Arial"/>
          <w:b/>
        </w:rPr>
        <w:t>ARTÍCULO 48.</w:t>
      </w:r>
      <w:r w:rsidRPr="009D3266">
        <w:rPr>
          <w:rFonts w:ascii="Arial" w:hAnsi="Arial" w:cs="Arial"/>
        </w:rPr>
        <w:t xml:space="preserve"> La Fiscalía Especializada en Grupos Vulnerables tiene competencia e</w:t>
      </w:r>
      <w:r w:rsidR="001F4B0D" w:rsidRPr="009D3266">
        <w:rPr>
          <w:rFonts w:ascii="Arial" w:hAnsi="Arial" w:cs="Arial"/>
        </w:rPr>
        <w:t>n todo el territorio del Estado</w:t>
      </w:r>
      <w:r w:rsidR="00075FD6" w:rsidRPr="009D3266">
        <w:rPr>
          <w:rFonts w:ascii="Arial" w:hAnsi="Arial" w:cs="Arial"/>
        </w:rPr>
        <w:t xml:space="preserve"> y,</w:t>
      </w:r>
      <w:r w:rsidR="001F4B0D" w:rsidRPr="009D3266">
        <w:rPr>
          <w:rFonts w:ascii="Arial" w:hAnsi="Arial" w:cs="Arial"/>
          <w:b/>
        </w:rPr>
        <w:t xml:space="preserve"> como</w:t>
      </w:r>
      <w:r w:rsidR="001F4B0D" w:rsidRPr="009D3266">
        <w:rPr>
          <w:rFonts w:ascii="Arial" w:hAnsi="Arial" w:cs="Arial"/>
        </w:rPr>
        <w:t xml:space="preserve"> </w:t>
      </w:r>
      <w:r w:rsidRPr="009D3266">
        <w:rPr>
          <w:rFonts w:ascii="Arial" w:hAnsi="Arial" w:cs="Arial"/>
          <w:b/>
        </w:rPr>
        <w:t>objeto</w:t>
      </w:r>
      <w:r w:rsidR="00075FD6" w:rsidRPr="009D3266">
        <w:rPr>
          <w:rFonts w:ascii="Arial" w:hAnsi="Arial" w:cs="Arial"/>
          <w:b/>
        </w:rPr>
        <w:t>,</w:t>
      </w:r>
      <w:r w:rsidRPr="009D3266">
        <w:rPr>
          <w:rFonts w:ascii="Arial" w:hAnsi="Arial" w:cs="Arial"/>
          <w:b/>
        </w:rPr>
        <w:t xml:space="preserve"> intervenir en los procedimientos judiciales en que tenga competencia, atendiendo las reglas del debido proceso y, en su caso, en los asuntos judiciales que interesen a la sociedad y a las personas a quienes la ley conceda especial protección, en la forma y términos que la misma determine. Deberá dar cumplimiento</w:t>
      </w:r>
      <w:r w:rsidR="0070509C" w:rsidRPr="009D3266">
        <w:rPr>
          <w:rFonts w:ascii="Arial" w:hAnsi="Arial" w:cs="Arial"/>
          <w:b/>
        </w:rPr>
        <w:t>,</w:t>
      </w:r>
      <w:r w:rsidRPr="009D3266">
        <w:rPr>
          <w:rFonts w:ascii="Arial" w:hAnsi="Arial" w:cs="Arial"/>
          <w:b/>
        </w:rPr>
        <w:t xml:space="preserve"> en el ámbito de su competencia</w:t>
      </w:r>
      <w:r w:rsidR="0070509C" w:rsidRPr="009D3266">
        <w:rPr>
          <w:rFonts w:ascii="Arial" w:hAnsi="Arial" w:cs="Arial"/>
          <w:b/>
        </w:rPr>
        <w:t>,</w:t>
      </w:r>
      <w:r w:rsidRPr="009D3266">
        <w:rPr>
          <w:rFonts w:ascii="Arial" w:hAnsi="Arial" w:cs="Arial"/>
          <w:b/>
        </w:rPr>
        <w:t xml:space="preserve"> a lo establecido por la Ley General de Víctimas, la Ley de Víctimas y demás normativa aplicable en materia de </w:t>
      </w:r>
      <w:r w:rsidR="00772223" w:rsidRPr="009D3266">
        <w:rPr>
          <w:rFonts w:ascii="Arial" w:hAnsi="Arial" w:cs="Arial"/>
          <w:b/>
        </w:rPr>
        <w:t>grupos vulnerables</w:t>
      </w:r>
      <w:r w:rsidRPr="009D3266">
        <w:rPr>
          <w:rFonts w:ascii="Arial" w:hAnsi="Arial" w:cs="Arial"/>
          <w:b/>
        </w:rPr>
        <w:t xml:space="preserve">. </w:t>
      </w:r>
    </w:p>
    <w:p w14:paraId="25D26676" w14:textId="77777777" w:rsidR="00ED6BCF" w:rsidRPr="009D3266" w:rsidRDefault="00ED6BCF" w:rsidP="0046539F">
      <w:pPr>
        <w:spacing w:after="0" w:line="360" w:lineRule="auto"/>
        <w:ind w:left="567"/>
        <w:jc w:val="both"/>
        <w:rPr>
          <w:rFonts w:ascii="Arial" w:hAnsi="Arial" w:cs="Arial"/>
          <w:b/>
        </w:rPr>
      </w:pPr>
    </w:p>
    <w:p w14:paraId="67FDEF66" w14:textId="287BE47B" w:rsidR="005C61C3" w:rsidRPr="009D3266" w:rsidRDefault="00160B08" w:rsidP="0046539F">
      <w:pPr>
        <w:spacing w:after="0" w:line="360" w:lineRule="auto"/>
        <w:ind w:left="567"/>
        <w:jc w:val="both"/>
        <w:rPr>
          <w:rFonts w:ascii="Arial" w:hAnsi="Arial" w:cs="Arial"/>
        </w:rPr>
      </w:pPr>
      <w:r w:rsidRPr="009D3266">
        <w:rPr>
          <w:rFonts w:ascii="Arial" w:hAnsi="Arial" w:cs="Arial"/>
        </w:rPr>
        <w:t xml:space="preserve">La Fiscalía Especializada en Grupos Vulnerables tendrá a su cargo </w:t>
      </w:r>
      <w:r w:rsidRPr="009D3266">
        <w:rPr>
          <w:rFonts w:ascii="Arial" w:hAnsi="Arial" w:cs="Arial"/>
          <w:b/>
        </w:rPr>
        <w:t xml:space="preserve">las Direcciones Generales de Representación Social y del Centro de Justicia para Mujeres. </w:t>
      </w:r>
      <w:r w:rsidRPr="009D3266">
        <w:rPr>
          <w:rFonts w:ascii="Arial" w:hAnsi="Arial" w:cs="Arial"/>
        </w:rPr>
        <w:t xml:space="preserve">La persona titular de </w:t>
      </w:r>
      <w:r w:rsidR="000C45DE" w:rsidRPr="009D3266">
        <w:rPr>
          <w:rFonts w:ascii="Arial" w:hAnsi="Arial" w:cs="Arial"/>
        </w:rPr>
        <w:t>dicha</w:t>
      </w:r>
      <w:r w:rsidRPr="009D3266">
        <w:rPr>
          <w:rFonts w:ascii="Arial" w:hAnsi="Arial" w:cs="Arial"/>
        </w:rPr>
        <w:t xml:space="preserve"> Fiscalía será nombrada y removida libremente por el Fiscal General.</w:t>
      </w:r>
    </w:p>
    <w:p w14:paraId="15617C07" w14:textId="77777777" w:rsidR="00772223" w:rsidRPr="009D3266" w:rsidRDefault="00772223" w:rsidP="0046539F">
      <w:pPr>
        <w:spacing w:after="0" w:line="360" w:lineRule="auto"/>
        <w:ind w:left="567"/>
        <w:jc w:val="both"/>
        <w:rPr>
          <w:rFonts w:ascii="Arial" w:hAnsi="Arial" w:cs="Arial"/>
          <w:b/>
        </w:rPr>
      </w:pPr>
    </w:p>
    <w:p w14:paraId="702E1BAB" w14:textId="3A31D667" w:rsidR="006E6921" w:rsidRPr="009D3266" w:rsidRDefault="006E6921" w:rsidP="0046539F">
      <w:pPr>
        <w:spacing w:after="0" w:line="360" w:lineRule="auto"/>
        <w:ind w:left="567"/>
        <w:jc w:val="both"/>
        <w:rPr>
          <w:rFonts w:ascii="Arial" w:hAnsi="Arial" w:cs="Arial"/>
          <w:b/>
        </w:rPr>
      </w:pPr>
      <w:r w:rsidRPr="009D3266">
        <w:rPr>
          <w:rFonts w:ascii="Arial" w:hAnsi="Arial" w:cs="Arial"/>
          <w:b/>
        </w:rPr>
        <w:t xml:space="preserve">ARTÍCULO 49. </w:t>
      </w:r>
      <w:r w:rsidRPr="009D3266">
        <w:rPr>
          <w:rFonts w:ascii="Arial" w:hAnsi="Arial" w:cs="Arial"/>
        </w:rPr>
        <w:t>La</w:t>
      </w:r>
      <w:r w:rsidRPr="009D3266">
        <w:rPr>
          <w:rFonts w:ascii="Arial" w:hAnsi="Arial" w:cs="Arial"/>
          <w:b/>
        </w:rPr>
        <w:t xml:space="preserve"> Fiscalía Especializada en Grupos Vulnerables </w:t>
      </w:r>
      <w:r w:rsidRPr="009D3266">
        <w:rPr>
          <w:rFonts w:ascii="Arial" w:hAnsi="Arial" w:cs="Arial"/>
        </w:rPr>
        <w:t xml:space="preserve">tendrá, para su mejor funcionamiento y despacho de los asuntos de su competencia, las siguientes </w:t>
      </w:r>
      <w:r w:rsidR="0070509C" w:rsidRPr="009D3266">
        <w:rPr>
          <w:rFonts w:ascii="Arial" w:hAnsi="Arial" w:cs="Arial"/>
        </w:rPr>
        <w:t>unidades administrativas</w:t>
      </w:r>
      <w:r w:rsidRPr="009D3266">
        <w:rPr>
          <w:rFonts w:ascii="Arial" w:hAnsi="Arial" w:cs="Arial"/>
        </w:rPr>
        <w:t>:</w:t>
      </w:r>
      <w:r w:rsidRPr="009D3266">
        <w:rPr>
          <w:rFonts w:ascii="Arial" w:hAnsi="Arial" w:cs="Arial"/>
          <w:b/>
        </w:rPr>
        <w:t xml:space="preserve"> </w:t>
      </w:r>
    </w:p>
    <w:p w14:paraId="1834DF95" w14:textId="77777777" w:rsidR="00C67C59" w:rsidRPr="009D3266" w:rsidRDefault="00C67C59" w:rsidP="0046539F">
      <w:pPr>
        <w:spacing w:after="0" w:line="360" w:lineRule="auto"/>
        <w:ind w:left="567"/>
        <w:jc w:val="both"/>
        <w:rPr>
          <w:rFonts w:ascii="Arial" w:hAnsi="Arial" w:cs="Arial"/>
        </w:rPr>
      </w:pPr>
    </w:p>
    <w:p w14:paraId="3F7214F2" w14:textId="77777777" w:rsidR="00C67C59" w:rsidRPr="009D3266" w:rsidRDefault="00C67C59" w:rsidP="0046539F">
      <w:pPr>
        <w:spacing w:after="0" w:line="360" w:lineRule="auto"/>
        <w:ind w:left="567"/>
        <w:jc w:val="both"/>
        <w:rPr>
          <w:rFonts w:ascii="Arial" w:hAnsi="Arial" w:cs="Arial"/>
        </w:rPr>
      </w:pPr>
      <w:r w:rsidRPr="009D3266">
        <w:rPr>
          <w:rFonts w:ascii="Arial" w:hAnsi="Arial" w:cs="Arial"/>
        </w:rPr>
        <w:t>I. …</w:t>
      </w:r>
    </w:p>
    <w:p w14:paraId="169A5C23" w14:textId="77777777" w:rsidR="00C67C59" w:rsidRPr="009D3266" w:rsidRDefault="00C67C59" w:rsidP="0046539F">
      <w:pPr>
        <w:spacing w:after="0" w:line="360" w:lineRule="auto"/>
        <w:ind w:left="567"/>
        <w:jc w:val="both"/>
        <w:rPr>
          <w:rFonts w:ascii="Arial" w:hAnsi="Arial" w:cs="Arial"/>
        </w:rPr>
      </w:pPr>
      <w:r w:rsidRPr="009D3266">
        <w:rPr>
          <w:rFonts w:ascii="Arial" w:hAnsi="Arial" w:cs="Arial"/>
        </w:rPr>
        <w:t xml:space="preserve">II. </w:t>
      </w:r>
      <w:r w:rsidRPr="009D3266">
        <w:rPr>
          <w:rFonts w:ascii="Arial" w:hAnsi="Arial" w:cs="Arial"/>
          <w:b/>
        </w:rPr>
        <w:t>Derogada.</w:t>
      </w:r>
    </w:p>
    <w:p w14:paraId="3ACD647C" w14:textId="77777777" w:rsidR="00C67C59" w:rsidRPr="009D3266" w:rsidRDefault="00D520F6" w:rsidP="0046539F">
      <w:pPr>
        <w:spacing w:after="0" w:line="360" w:lineRule="auto"/>
        <w:ind w:left="567"/>
        <w:jc w:val="both"/>
        <w:rPr>
          <w:rFonts w:ascii="Arial" w:hAnsi="Arial" w:cs="Arial"/>
        </w:rPr>
      </w:pPr>
      <w:r w:rsidRPr="009D3266">
        <w:rPr>
          <w:rFonts w:ascii="Arial" w:hAnsi="Arial" w:cs="Arial"/>
        </w:rPr>
        <w:t>III. a IV. …</w:t>
      </w:r>
    </w:p>
    <w:p w14:paraId="7494C49B" w14:textId="77777777" w:rsidR="00D520F6" w:rsidRPr="009D3266" w:rsidRDefault="00D520F6" w:rsidP="0046539F">
      <w:pPr>
        <w:spacing w:after="0" w:line="360" w:lineRule="auto"/>
        <w:ind w:left="567"/>
        <w:jc w:val="both"/>
        <w:rPr>
          <w:rFonts w:ascii="Arial" w:hAnsi="Arial" w:cs="Arial"/>
        </w:rPr>
      </w:pPr>
      <w:r w:rsidRPr="009D3266">
        <w:rPr>
          <w:rFonts w:ascii="Arial" w:hAnsi="Arial" w:cs="Arial"/>
        </w:rPr>
        <w:t>…</w:t>
      </w:r>
    </w:p>
    <w:p w14:paraId="0A476D2A" w14:textId="77777777" w:rsidR="00D520F6" w:rsidRPr="009D3266" w:rsidRDefault="00D520F6" w:rsidP="0046539F">
      <w:pPr>
        <w:spacing w:after="0" w:line="360" w:lineRule="auto"/>
        <w:ind w:left="567"/>
        <w:jc w:val="both"/>
        <w:rPr>
          <w:rFonts w:ascii="Arial" w:hAnsi="Arial" w:cs="Arial"/>
        </w:rPr>
      </w:pPr>
    </w:p>
    <w:p w14:paraId="31737C29" w14:textId="61AF94A7" w:rsidR="006E6921" w:rsidRPr="009D3266" w:rsidRDefault="006E6921" w:rsidP="0046539F">
      <w:pPr>
        <w:spacing w:after="0" w:line="360" w:lineRule="auto"/>
        <w:ind w:left="567"/>
        <w:jc w:val="both"/>
        <w:rPr>
          <w:rFonts w:ascii="Arial" w:hAnsi="Arial" w:cs="Arial"/>
        </w:rPr>
      </w:pPr>
      <w:r w:rsidRPr="009D3266">
        <w:rPr>
          <w:rFonts w:ascii="Arial" w:hAnsi="Arial" w:cs="Arial"/>
          <w:b/>
        </w:rPr>
        <w:t>ARTÍCULO 50.</w:t>
      </w:r>
      <w:r w:rsidRPr="009D3266">
        <w:rPr>
          <w:rFonts w:ascii="Arial" w:hAnsi="Arial" w:cs="Arial"/>
        </w:rPr>
        <w:t xml:space="preserve"> La persona titular de la Fiscalía Especializada </w:t>
      </w:r>
      <w:r w:rsidRPr="009D3266">
        <w:rPr>
          <w:rFonts w:ascii="Arial" w:hAnsi="Arial" w:cs="Arial"/>
          <w:b/>
        </w:rPr>
        <w:t xml:space="preserve">en Grupos Vulnerables </w:t>
      </w:r>
      <w:r w:rsidRPr="009D3266">
        <w:rPr>
          <w:rFonts w:ascii="Arial" w:hAnsi="Arial" w:cs="Arial"/>
        </w:rPr>
        <w:t>tiene las siguientes atribuciones</w:t>
      </w:r>
      <w:r w:rsidR="001F4B0D" w:rsidRPr="009D3266">
        <w:rPr>
          <w:rFonts w:ascii="Arial" w:hAnsi="Arial" w:cs="Arial"/>
        </w:rPr>
        <w:t xml:space="preserve"> </w:t>
      </w:r>
      <w:r w:rsidR="001F4B0D" w:rsidRPr="009D3266">
        <w:rPr>
          <w:rFonts w:ascii="Arial" w:hAnsi="Arial" w:cs="Arial"/>
          <w:b/>
        </w:rPr>
        <w:t>específicas</w:t>
      </w:r>
      <w:r w:rsidRPr="009D3266">
        <w:rPr>
          <w:rFonts w:ascii="Arial" w:hAnsi="Arial" w:cs="Arial"/>
        </w:rPr>
        <w:t xml:space="preserve">: </w:t>
      </w:r>
    </w:p>
    <w:p w14:paraId="73447F3E" w14:textId="17A82AD9" w:rsidR="00ED6BCF" w:rsidRPr="009D3266" w:rsidRDefault="00E914D7" w:rsidP="00E914D7">
      <w:pPr>
        <w:tabs>
          <w:tab w:val="left" w:pos="2385"/>
        </w:tabs>
        <w:spacing w:after="0" w:line="360" w:lineRule="auto"/>
        <w:ind w:left="567"/>
        <w:jc w:val="both"/>
        <w:rPr>
          <w:rFonts w:ascii="Arial" w:hAnsi="Arial" w:cs="Arial"/>
        </w:rPr>
      </w:pPr>
      <w:r w:rsidRPr="009D3266">
        <w:rPr>
          <w:rFonts w:ascii="Arial" w:hAnsi="Arial" w:cs="Arial"/>
        </w:rPr>
        <w:tab/>
      </w:r>
    </w:p>
    <w:p w14:paraId="5B9CFB3F" w14:textId="160900A3" w:rsidR="006E6921" w:rsidRPr="009D3266" w:rsidRDefault="006E6921" w:rsidP="009806D1">
      <w:pPr>
        <w:spacing w:after="0" w:line="360" w:lineRule="auto"/>
        <w:ind w:left="567"/>
        <w:jc w:val="both"/>
        <w:rPr>
          <w:rFonts w:ascii="Arial" w:hAnsi="Arial" w:cs="Arial"/>
        </w:rPr>
      </w:pPr>
      <w:r w:rsidRPr="009D3266">
        <w:rPr>
          <w:rFonts w:ascii="Arial" w:hAnsi="Arial" w:cs="Arial"/>
        </w:rPr>
        <w:lastRenderedPageBreak/>
        <w:t xml:space="preserve">I. Dirigir, organizar y supervisar el funcionamiento de la </w:t>
      </w:r>
      <w:r w:rsidRPr="009D3266">
        <w:rPr>
          <w:rFonts w:ascii="Arial" w:hAnsi="Arial" w:cs="Arial"/>
          <w:b/>
        </w:rPr>
        <w:t>Fiscalía Especializada en Grupos Vulnerables</w:t>
      </w:r>
      <w:r w:rsidRPr="009D3266">
        <w:rPr>
          <w:rFonts w:ascii="Arial" w:hAnsi="Arial" w:cs="Arial"/>
        </w:rPr>
        <w:t xml:space="preserve">; </w:t>
      </w:r>
    </w:p>
    <w:p w14:paraId="305F8BEF" w14:textId="77777777" w:rsidR="006E6921" w:rsidRPr="009D3266" w:rsidRDefault="006E6921" w:rsidP="009806D1">
      <w:pPr>
        <w:spacing w:after="0" w:line="360" w:lineRule="auto"/>
        <w:ind w:left="567"/>
        <w:jc w:val="both"/>
        <w:rPr>
          <w:rFonts w:ascii="Arial" w:hAnsi="Arial" w:cs="Arial"/>
        </w:rPr>
      </w:pPr>
      <w:r w:rsidRPr="009D3266">
        <w:rPr>
          <w:rFonts w:ascii="Arial" w:hAnsi="Arial" w:cs="Arial"/>
        </w:rPr>
        <w:t>II. a IV. …</w:t>
      </w:r>
    </w:p>
    <w:p w14:paraId="6E45F557" w14:textId="77777777" w:rsidR="006E6921" w:rsidRPr="009D3266" w:rsidRDefault="006E6921" w:rsidP="009806D1">
      <w:pPr>
        <w:spacing w:after="0" w:line="360" w:lineRule="auto"/>
        <w:ind w:left="567"/>
        <w:jc w:val="both"/>
        <w:rPr>
          <w:rFonts w:ascii="Arial" w:hAnsi="Arial" w:cs="Arial"/>
          <w:b/>
        </w:rPr>
      </w:pPr>
      <w:r w:rsidRPr="009D3266">
        <w:rPr>
          <w:rFonts w:ascii="Arial" w:hAnsi="Arial" w:cs="Arial"/>
          <w:b/>
        </w:rPr>
        <w:t xml:space="preserve">V. Supervisar que se garantice la protección de derechos de niñas, niños, adolescentes en los procedimientos de su competencia; </w:t>
      </w:r>
    </w:p>
    <w:p w14:paraId="572CF44A" w14:textId="77777777" w:rsidR="006E6921" w:rsidRPr="009D3266" w:rsidRDefault="006E6921" w:rsidP="009806D1">
      <w:pPr>
        <w:spacing w:after="0" w:line="360" w:lineRule="auto"/>
        <w:ind w:left="567"/>
        <w:jc w:val="both"/>
        <w:rPr>
          <w:rFonts w:ascii="Arial" w:hAnsi="Arial" w:cs="Arial"/>
          <w:b/>
        </w:rPr>
      </w:pPr>
      <w:r w:rsidRPr="009D3266">
        <w:rPr>
          <w:rFonts w:ascii="Arial" w:hAnsi="Arial" w:cs="Arial"/>
          <w:b/>
        </w:rPr>
        <w:t xml:space="preserve">VI. Derogada. </w:t>
      </w:r>
    </w:p>
    <w:p w14:paraId="30A7DAD6" w14:textId="77777777" w:rsidR="006E6921" w:rsidRPr="009D3266" w:rsidRDefault="006E6921" w:rsidP="009806D1">
      <w:pPr>
        <w:spacing w:after="0" w:line="360" w:lineRule="auto"/>
        <w:ind w:left="567"/>
        <w:jc w:val="both"/>
        <w:rPr>
          <w:rFonts w:ascii="Arial" w:hAnsi="Arial" w:cs="Arial"/>
          <w:b/>
        </w:rPr>
      </w:pPr>
      <w:r w:rsidRPr="009D3266">
        <w:rPr>
          <w:rFonts w:ascii="Arial" w:hAnsi="Arial" w:cs="Arial"/>
          <w:b/>
        </w:rPr>
        <w:t xml:space="preserve">VII. </w:t>
      </w:r>
      <w:r w:rsidRPr="009D3266">
        <w:rPr>
          <w:rFonts w:ascii="Arial" w:hAnsi="Arial" w:cs="Arial"/>
        </w:rPr>
        <w:t>Vigilar que los servidores públicos adscritos a</w:t>
      </w:r>
      <w:r w:rsidRPr="009D3266">
        <w:rPr>
          <w:rFonts w:ascii="Arial" w:hAnsi="Arial" w:cs="Arial"/>
          <w:b/>
        </w:rPr>
        <w:t xml:space="preserve"> la Fiscalía Especializada en Grupos Vulnerables</w:t>
      </w:r>
      <w:r w:rsidRPr="009D3266">
        <w:rPr>
          <w:rFonts w:ascii="Arial" w:hAnsi="Arial" w:cs="Arial"/>
        </w:rPr>
        <w:t>, se conduzcan con decoro, respeto, observando en todo momento los principios rectores de los derechos humanos, de igualdad y no discriminación e inclusión;</w:t>
      </w:r>
      <w:r w:rsidRPr="009D3266">
        <w:rPr>
          <w:rFonts w:ascii="Arial" w:hAnsi="Arial" w:cs="Arial"/>
          <w:b/>
        </w:rPr>
        <w:t xml:space="preserve"> </w:t>
      </w:r>
    </w:p>
    <w:p w14:paraId="67471A83" w14:textId="5A5B11B1" w:rsidR="006E6921" w:rsidRPr="009D3266" w:rsidRDefault="006E6921" w:rsidP="009806D1">
      <w:pPr>
        <w:spacing w:after="0" w:line="360" w:lineRule="auto"/>
        <w:ind w:left="567"/>
        <w:jc w:val="both"/>
        <w:rPr>
          <w:rFonts w:ascii="Arial" w:hAnsi="Arial" w:cs="Arial"/>
          <w:b/>
        </w:rPr>
      </w:pPr>
      <w:r w:rsidRPr="009D3266">
        <w:rPr>
          <w:rFonts w:ascii="Arial" w:hAnsi="Arial" w:cs="Arial"/>
          <w:b/>
        </w:rPr>
        <w:t xml:space="preserve">VIII. </w:t>
      </w:r>
      <w:r w:rsidRPr="009D3266">
        <w:rPr>
          <w:rFonts w:ascii="Arial" w:hAnsi="Arial" w:cs="Arial"/>
        </w:rPr>
        <w:t xml:space="preserve">Representar al Fiscal General del Estado, en las reuniones, sesiones, o comités relacionados con </w:t>
      </w:r>
      <w:r w:rsidR="001F4B0D" w:rsidRPr="009D3266">
        <w:rPr>
          <w:rFonts w:ascii="Arial" w:hAnsi="Arial" w:cs="Arial"/>
          <w:b/>
        </w:rPr>
        <w:t>el objeto de</w:t>
      </w:r>
      <w:r w:rsidRPr="009D3266">
        <w:rPr>
          <w:rFonts w:ascii="Arial" w:hAnsi="Arial" w:cs="Arial"/>
          <w:b/>
        </w:rPr>
        <w:t xml:space="preserve"> la Fiscalía Especializada en Grupos Vulnerables</w:t>
      </w:r>
      <w:r w:rsidRPr="009D3266">
        <w:rPr>
          <w:rFonts w:ascii="Arial" w:hAnsi="Arial" w:cs="Arial"/>
        </w:rPr>
        <w:t>;</w:t>
      </w:r>
    </w:p>
    <w:p w14:paraId="44E652FA" w14:textId="36C02F8F" w:rsidR="006E6921" w:rsidRPr="009D3266" w:rsidRDefault="006E6921" w:rsidP="009806D1">
      <w:pPr>
        <w:spacing w:after="0" w:line="360" w:lineRule="auto"/>
        <w:ind w:left="567"/>
        <w:jc w:val="both"/>
        <w:rPr>
          <w:rFonts w:ascii="Arial" w:hAnsi="Arial" w:cs="Arial"/>
          <w:b/>
        </w:rPr>
      </w:pPr>
      <w:r w:rsidRPr="009D3266">
        <w:rPr>
          <w:rFonts w:ascii="Arial" w:hAnsi="Arial" w:cs="Arial"/>
        </w:rPr>
        <w:t xml:space="preserve">IX. Solicitar ante el Comité de adquisiciones los insumos necesarios para la operatividad de las </w:t>
      </w:r>
      <w:r w:rsidR="0070509C" w:rsidRPr="009D3266">
        <w:rPr>
          <w:rFonts w:ascii="Arial" w:hAnsi="Arial" w:cs="Arial"/>
        </w:rPr>
        <w:t>unidades</w:t>
      </w:r>
      <w:r w:rsidRPr="009D3266">
        <w:rPr>
          <w:rFonts w:ascii="Arial" w:hAnsi="Arial" w:cs="Arial"/>
        </w:rPr>
        <w:t xml:space="preserve"> </w:t>
      </w:r>
      <w:r w:rsidR="0070509C" w:rsidRPr="009D3266">
        <w:rPr>
          <w:rFonts w:ascii="Arial" w:hAnsi="Arial" w:cs="Arial"/>
          <w:b/>
        </w:rPr>
        <w:t>administrativas</w:t>
      </w:r>
      <w:r w:rsidR="0070509C" w:rsidRPr="009D3266">
        <w:rPr>
          <w:rFonts w:ascii="Arial" w:hAnsi="Arial" w:cs="Arial"/>
        </w:rPr>
        <w:t xml:space="preserve"> </w:t>
      </w:r>
      <w:r w:rsidRPr="009D3266">
        <w:rPr>
          <w:rFonts w:ascii="Arial" w:hAnsi="Arial" w:cs="Arial"/>
        </w:rPr>
        <w:t xml:space="preserve">que conforman la </w:t>
      </w:r>
      <w:r w:rsidRPr="009D3266">
        <w:rPr>
          <w:rFonts w:ascii="Arial" w:hAnsi="Arial" w:cs="Arial"/>
          <w:b/>
        </w:rPr>
        <w:t>Fiscalía Especializada en Grupos Vulnerables</w:t>
      </w:r>
      <w:r w:rsidR="002C5263" w:rsidRPr="009D3266">
        <w:rPr>
          <w:rFonts w:ascii="Arial" w:hAnsi="Arial" w:cs="Arial"/>
          <w:b/>
        </w:rPr>
        <w:t>;</w:t>
      </w:r>
    </w:p>
    <w:p w14:paraId="43B96D92" w14:textId="35A87786" w:rsidR="006E6921" w:rsidRPr="009D3266" w:rsidRDefault="006E6921" w:rsidP="009806D1">
      <w:pPr>
        <w:spacing w:after="0" w:line="360" w:lineRule="auto"/>
        <w:ind w:left="567"/>
        <w:jc w:val="both"/>
        <w:rPr>
          <w:rFonts w:ascii="Arial" w:hAnsi="Arial" w:cs="Arial"/>
          <w:b/>
        </w:rPr>
      </w:pPr>
      <w:r w:rsidRPr="009D3266">
        <w:rPr>
          <w:rFonts w:ascii="Arial" w:hAnsi="Arial" w:cs="Arial"/>
          <w:b/>
        </w:rPr>
        <w:t xml:space="preserve">X. </w:t>
      </w:r>
      <w:r w:rsidRPr="009D3266">
        <w:rPr>
          <w:rFonts w:ascii="Arial" w:hAnsi="Arial" w:cs="Arial"/>
        </w:rPr>
        <w:t xml:space="preserve">Garantizar que se concluyan conforme a las disposiciones legales, los procesos judiciales que se encuentren en trámite, a </w:t>
      </w:r>
      <w:r w:rsidR="002C5263" w:rsidRPr="009D3266">
        <w:rPr>
          <w:rFonts w:ascii="Arial" w:hAnsi="Arial" w:cs="Arial"/>
        </w:rPr>
        <w:t>cargo de los asesores jurídicos</w:t>
      </w:r>
      <w:r w:rsidRPr="009D3266">
        <w:rPr>
          <w:rFonts w:ascii="Arial" w:hAnsi="Arial" w:cs="Arial"/>
          <w:b/>
        </w:rPr>
        <w:t xml:space="preserve"> adscritos a la Fiscalía Especializada en Grupos Vulnerables, </w:t>
      </w:r>
      <w:r w:rsidRPr="009D3266">
        <w:rPr>
          <w:rFonts w:ascii="Arial" w:hAnsi="Arial" w:cs="Arial"/>
        </w:rPr>
        <w:t>y que se hayan iniciado con anterioridad a la vigencia de la Ley de Víct</w:t>
      </w:r>
      <w:r w:rsidR="002C5263" w:rsidRPr="009D3266">
        <w:rPr>
          <w:rFonts w:ascii="Arial" w:hAnsi="Arial" w:cs="Arial"/>
        </w:rPr>
        <w:t>imas</w:t>
      </w:r>
      <w:r w:rsidRPr="009D3266">
        <w:rPr>
          <w:rFonts w:ascii="Arial" w:hAnsi="Arial" w:cs="Arial"/>
        </w:rPr>
        <w:t xml:space="preserve">; </w:t>
      </w:r>
    </w:p>
    <w:p w14:paraId="01A045A0" w14:textId="77777777" w:rsidR="006E6921" w:rsidRPr="009D3266" w:rsidRDefault="006E6921" w:rsidP="009806D1">
      <w:pPr>
        <w:spacing w:after="0" w:line="360" w:lineRule="auto"/>
        <w:ind w:left="567"/>
        <w:jc w:val="both"/>
        <w:rPr>
          <w:rFonts w:ascii="Arial" w:hAnsi="Arial" w:cs="Arial"/>
        </w:rPr>
      </w:pPr>
      <w:r w:rsidRPr="009D3266">
        <w:rPr>
          <w:rFonts w:ascii="Arial" w:hAnsi="Arial" w:cs="Arial"/>
        </w:rPr>
        <w:t>XI. a XVI. …</w:t>
      </w:r>
    </w:p>
    <w:p w14:paraId="7BA745BD" w14:textId="77777777" w:rsidR="006E6921" w:rsidRPr="009D3266" w:rsidRDefault="006E6921" w:rsidP="009806D1">
      <w:pPr>
        <w:spacing w:after="0" w:line="360" w:lineRule="auto"/>
        <w:ind w:left="567"/>
        <w:jc w:val="both"/>
        <w:rPr>
          <w:rFonts w:ascii="Arial" w:hAnsi="Arial" w:cs="Arial"/>
          <w:b/>
        </w:rPr>
      </w:pPr>
      <w:r w:rsidRPr="009D3266">
        <w:rPr>
          <w:rFonts w:ascii="Arial" w:hAnsi="Arial" w:cs="Arial"/>
          <w:b/>
        </w:rPr>
        <w:t xml:space="preserve">XVII. </w:t>
      </w:r>
      <w:r w:rsidRPr="009D3266">
        <w:rPr>
          <w:rFonts w:ascii="Arial" w:hAnsi="Arial" w:cs="Arial"/>
        </w:rPr>
        <w:t>Continuar con todos y cada uno de los asuntos que se encuentren en trámite y que corresponden a las Unidades que conforman la</w:t>
      </w:r>
      <w:r w:rsidRPr="009D3266">
        <w:rPr>
          <w:rFonts w:ascii="Arial" w:hAnsi="Arial" w:cs="Arial"/>
          <w:b/>
        </w:rPr>
        <w:t xml:space="preserve"> Fiscalía Especializada en Grupos Vulnerables</w:t>
      </w:r>
      <w:r w:rsidRPr="009D3266">
        <w:rPr>
          <w:rFonts w:ascii="Arial" w:hAnsi="Arial" w:cs="Arial"/>
        </w:rPr>
        <w:t>;</w:t>
      </w:r>
      <w:r w:rsidRPr="009D3266">
        <w:rPr>
          <w:rFonts w:ascii="Arial" w:hAnsi="Arial" w:cs="Arial"/>
          <w:b/>
        </w:rPr>
        <w:t xml:space="preserve"> </w:t>
      </w:r>
    </w:p>
    <w:p w14:paraId="2A91A7CF" w14:textId="2C384B53" w:rsidR="006E6921" w:rsidRPr="009D3266" w:rsidRDefault="006E6921" w:rsidP="009806D1">
      <w:pPr>
        <w:spacing w:after="0" w:line="360" w:lineRule="auto"/>
        <w:ind w:left="567"/>
        <w:jc w:val="both"/>
        <w:rPr>
          <w:rFonts w:ascii="Arial" w:hAnsi="Arial" w:cs="Arial"/>
        </w:rPr>
      </w:pPr>
      <w:r w:rsidRPr="009D3266">
        <w:rPr>
          <w:rFonts w:ascii="Arial" w:hAnsi="Arial" w:cs="Arial"/>
        </w:rPr>
        <w:t xml:space="preserve">XVIII. </w:t>
      </w:r>
      <w:r w:rsidR="0075207A" w:rsidRPr="009D3266">
        <w:rPr>
          <w:rFonts w:ascii="Arial" w:hAnsi="Arial" w:cs="Arial"/>
        </w:rPr>
        <w:t>a la XXVI. …</w:t>
      </w:r>
    </w:p>
    <w:p w14:paraId="06DD81F0" w14:textId="77777777" w:rsidR="00D520F6" w:rsidRPr="009D3266" w:rsidRDefault="00D520F6" w:rsidP="0046539F">
      <w:pPr>
        <w:spacing w:after="0" w:line="360" w:lineRule="auto"/>
        <w:ind w:left="567"/>
        <w:jc w:val="both"/>
        <w:rPr>
          <w:rFonts w:ascii="Arial" w:hAnsi="Arial" w:cs="Arial"/>
        </w:rPr>
      </w:pPr>
    </w:p>
    <w:p w14:paraId="55BF4CF9" w14:textId="77777777" w:rsidR="001907D6" w:rsidRPr="009D3266" w:rsidRDefault="001907D6" w:rsidP="0046539F">
      <w:pPr>
        <w:spacing w:after="0" w:line="360" w:lineRule="auto"/>
        <w:ind w:left="567"/>
        <w:jc w:val="center"/>
        <w:rPr>
          <w:rFonts w:ascii="Arial" w:hAnsi="Arial" w:cs="Arial"/>
          <w:b/>
        </w:rPr>
      </w:pPr>
      <w:r w:rsidRPr="009D3266">
        <w:rPr>
          <w:rFonts w:ascii="Arial" w:hAnsi="Arial" w:cs="Arial"/>
          <w:b/>
        </w:rPr>
        <w:t xml:space="preserve">CAPÍTULO VII </w:t>
      </w:r>
    </w:p>
    <w:p w14:paraId="277D1BA1" w14:textId="65026DFF" w:rsidR="001907D6" w:rsidRPr="009D3266" w:rsidRDefault="001907D6" w:rsidP="0046539F">
      <w:pPr>
        <w:spacing w:after="0" w:line="360" w:lineRule="auto"/>
        <w:ind w:left="567"/>
        <w:jc w:val="center"/>
        <w:rPr>
          <w:rFonts w:ascii="Arial" w:hAnsi="Arial" w:cs="Arial"/>
          <w:b/>
        </w:rPr>
      </w:pPr>
      <w:r w:rsidRPr="009D3266">
        <w:rPr>
          <w:rFonts w:ascii="Arial" w:hAnsi="Arial" w:cs="Arial"/>
          <w:b/>
        </w:rPr>
        <w:t>…</w:t>
      </w:r>
    </w:p>
    <w:p w14:paraId="7ACE7694" w14:textId="30238B74" w:rsidR="00670991" w:rsidRPr="009D3266" w:rsidRDefault="001907D6" w:rsidP="0046539F">
      <w:pPr>
        <w:spacing w:after="0" w:line="360" w:lineRule="auto"/>
        <w:ind w:left="567"/>
        <w:jc w:val="center"/>
        <w:rPr>
          <w:rFonts w:ascii="Arial" w:hAnsi="Arial" w:cs="Arial"/>
          <w:b/>
        </w:rPr>
      </w:pPr>
      <w:r w:rsidRPr="009D3266">
        <w:rPr>
          <w:rFonts w:ascii="Arial" w:hAnsi="Arial" w:cs="Arial"/>
          <w:b/>
        </w:rPr>
        <w:t>SECCIÓ</w:t>
      </w:r>
      <w:r w:rsidR="00670991" w:rsidRPr="009D3266">
        <w:rPr>
          <w:rFonts w:ascii="Arial" w:hAnsi="Arial" w:cs="Arial"/>
          <w:b/>
        </w:rPr>
        <w:t>N CUARTA</w:t>
      </w:r>
    </w:p>
    <w:p w14:paraId="5DA7F3EA" w14:textId="2C18D32A" w:rsidR="00670991" w:rsidRPr="009D3266" w:rsidRDefault="001907D6" w:rsidP="0046539F">
      <w:pPr>
        <w:spacing w:after="0" w:line="360" w:lineRule="auto"/>
        <w:ind w:left="567"/>
        <w:jc w:val="center"/>
        <w:rPr>
          <w:rFonts w:ascii="Arial" w:hAnsi="Arial" w:cs="Arial"/>
          <w:b/>
        </w:rPr>
      </w:pPr>
      <w:r w:rsidRPr="009D3266">
        <w:rPr>
          <w:rFonts w:ascii="Arial" w:hAnsi="Arial" w:cs="Arial"/>
          <w:b/>
        </w:rPr>
        <w:t>DEROGADA</w:t>
      </w:r>
    </w:p>
    <w:p w14:paraId="0F45446F" w14:textId="77777777" w:rsidR="00670991" w:rsidRPr="009D3266" w:rsidRDefault="00670991" w:rsidP="0046539F">
      <w:pPr>
        <w:spacing w:after="0" w:line="360" w:lineRule="auto"/>
        <w:ind w:left="567"/>
        <w:jc w:val="both"/>
        <w:rPr>
          <w:rFonts w:ascii="Arial" w:hAnsi="Arial" w:cs="Arial"/>
          <w:b/>
        </w:rPr>
      </w:pPr>
    </w:p>
    <w:p w14:paraId="6F5F036E" w14:textId="77777777" w:rsidR="00670991" w:rsidRPr="009D3266" w:rsidRDefault="00670991" w:rsidP="0046539F">
      <w:pPr>
        <w:spacing w:after="0" w:line="360" w:lineRule="auto"/>
        <w:ind w:left="567"/>
        <w:jc w:val="both"/>
        <w:rPr>
          <w:rFonts w:ascii="Arial" w:hAnsi="Arial" w:cs="Arial"/>
          <w:b/>
        </w:rPr>
      </w:pPr>
      <w:r w:rsidRPr="009D3266">
        <w:rPr>
          <w:rFonts w:ascii="Arial" w:hAnsi="Arial" w:cs="Arial"/>
          <w:b/>
        </w:rPr>
        <w:t xml:space="preserve">ARTÍCULO 65. Derogado. </w:t>
      </w:r>
    </w:p>
    <w:p w14:paraId="2B137A24" w14:textId="77777777" w:rsidR="00670991" w:rsidRPr="009D3266" w:rsidRDefault="00670991" w:rsidP="0046539F">
      <w:pPr>
        <w:spacing w:after="0" w:line="360" w:lineRule="auto"/>
        <w:ind w:left="567"/>
        <w:jc w:val="both"/>
        <w:rPr>
          <w:rFonts w:ascii="Arial" w:hAnsi="Arial" w:cs="Arial"/>
          <w:b/>
        </w:rPr>
      </w:pPr>
      <w:r w:rsidRPr="009D3266">
        <w:rPr>
          <w:rFonts w:ascii="Arial" w:hAnsi="Arial" w:cs="Arial"/>
          <w:b/>
        </w:rPr>
        <w:lastRenderedPageBreak/>
        <w:t xml:space="preserve">ARTÍCULO 66. Derogado. </w:t>
      </w:r>
    </w:p>
    <w:p w14:paraId="25416F34" w14:textId="77777777" w:rsidR="005C61C3" w:rsidRPr="009D3266" w:rsidRDefault="005C61C3" w:rsidP="0046539F">
      <w:pPr>
        <w:spacing w:after="0" w:line="360" w:lineRule="auto"/>
        <w:ind w:left="567"/>
        <w:jc w:val="both"/>
        <w:rPr>
          <w:rFonts w:ascii="Arial" w:hAnsi="Arial" w:cs="Arial"/>
          <w:b/>
        </w:rPr>
      </w:pPr>
    </w:p>
    <w:p w14:paraId="5CDBB196" w14:textId="262E9A60" w:rsidR="005C61C3" w:rsidRPr="009D3266" w:rsidRDefault="00670991" w:rsidP="0046539F">
      <w:pPr>
        <w:spacing w:after="0" w:line="360" w:lineRule="auto"/>
        <w:ind w:left="567"/>
        <w:jc w:val="both"/>
        <w:rPr>
          <w:rFonts w:ascii="Arial" w:hAnsi="Arial" w:cs="Arial"/>
          <w:b/>
        </w:rPr>
      </w:pPr>
      <w:r w:rsidRPr="009D3266">
        <w:rPr>
          <w:rFonts w:ascii="Arial" w:hAnsi="Arial" w:cs="Arial"/>
          <w:b/>
        </w:rPr>
        <w:t xml:space="preserve">ARTICULO 67. Derogado. </w:t>
      </w:r>
    </w:p>
    <w:p w14:paraId="7338ACF1" w14:textId="77777777" w:rsidR="005C61C3" w:rsidRPr="009D3266" w:rsidRDefault="005C61C3" w:rsidP="0046539F">
      <w:pPr>
        <w:spacing w:after="0" w:line="360" w:lineRule="auto"/>
        <w:ind w:left="567"/>
        <w:jc w:val="both"/>
        <w:rPr>
          <w:rFonts w:ascii="Arial" w:hAnsi="Arial" w:cs="Arial"/>
          <w:b/>
        </w:rPr>
      </w:pPr>
    </w:p>
    <w:p w14:paraId="604F9781" w14:textId="77777777" w:rsidR="00670991" w:rsidRPr="009D3266" w:rsidRDefault="00670991" w:rsidP="0046539F">
      <w:pPr>
        <w:tabs>
          <w:tab w:val="left" w:pos="3594"/>
        </w:tabs>
        <w:spacing w:after="0" w:line="360" w:lineRule="auto"/>
        <w:ind w:left="567"/>
        <w:jc w:val="both"/>
        <w:rPr>
          <w:rFonts w:ascii="Arial" w:hAnsi="Arial" w:cs="Arial"/>
          <w:b/>
        </w:rPr>
      </w:pPr>
      <w:r w:rsidRPr="009D3266">
        <w:rPr>
          <w:rFonts w:ascii="Arial" w:hAnsi="Arial" w:cs="Arial"/>
          <w:b/>
        </w:rPr>
        <w:t xml:space="preserve">ARTÍCULO 68. Derogado. </w:t>
      </w:r>
    </w:p>
    <w:p w14:paraId="65F14730" w14:textId="77777777" w:rsidR="00EB1052" w:rsidRPr="009D3266" w:rsidRDefault="00EB1052" w:rsidP="0046539F">
      <w:pPr>
        <w:tabs>
          <w:tab w:val="left" w:pos="3594"/>
        </w:tabs>
        <w:spacing w:after="0" w:line="360" w:lineRule="auto"/>
        <w:ind w:left="567"/>
        <w:jc w:val="both"/>
        <w:rPr>
          <w:rFonts w:ascii="Arial" w:hAnsi="Arial" w:cs="Arial"/>
          <w:b/>
        </w:rPr>
      </w:pPr>
    </w:p>
    <w:p w14:paraId="7444F9DD" w14:textId="12BEED93" w:rsidR="00EB1052" w:rsidRPr="009D3266" w:rsidRDefault="00EB1052" w:rsidP="0046539F">
      <w:pPr>
        <w:tabs>
          <w:tab w:val="left" w:pos="3594"/>
        </w:tabs>
        <w:spacing w:after="0" w:line="360" w:lineRule="auto"/>
        <w:ind w:left="567"/>
        <w:jc w:val="both"/>
        <w:rPr>
          <w:rFonts w:ascii="Arial" w:hAnsi="Arial" w:cs="Arial"/>
        </w:rPr>
      </w:pPr>
      <w:r w:rsidRPr="009D3266">
        <w:rPr>
          <w:rFonts w:ascii="Arial" w:hAnsi="Arial" w:cs="Arial"/>
          <w:b/>
        </w:rPr>
        <w:t xml:space="preserve">ARTÍCULO 72. </w:t>
      </w:r>
      <w:r w:rsidRPr="009D3266">
        <w:rPr>
          <w:rFonts w:ascii="Arial" w:hAnsi="Arial" w:cs="Arial"/>
        </w:rPr>
        <w:t>…</w:t>
      </w:r>
    </w:p>
    <w:p w14:paraId="41ACE5C9" w14:textId="42ED2A79" w:rsidR="00EB1052" w:rsidRPr="009D3266" w:rsidRDefault="00EB1052" w:rsidP="0046539F">
      <w:pPr>
        <w:tabs>
          <w:tab w:val="left" w:pos="3594"/>
        </w:tabs>
        <w:spacing w:after="0" w:line="360" w:lineRule="auto"/>
        <w:ind w:left="567"/>
        <w:jc w:val="both"/>
        <w:rPr>
          <w:rFonts w:ascii="Arial" w:hAnsi="Arial" w:cs="Arial"/>
        </w:rPr>
      </w:pPr>
      <w:r w:rsidRPr="009D3266">
        <w:rPr>
          <w:rFonts w:ascii="Arial" w:hAnsi="Arial" w:cs="Arial"/>
        </w:rPr>
        <w:t>I. a VI. …</w:t>
      </w:r>
    </w:p>
    <w:p w14:paraId="0B19F370" w14:textId="48B8FAFB" w:rsidR="00EB1052" w:rsidRPr="009D3266" w:rsidRDefault="00EB1052" w:rsidP="0046539F">
      <w:pPr>
        <w:tabs>
          <w:tab w:val="left" w:pos="3594"/>
        </w:tabs>
        <w:spacing w:after="0" w:line="360" w:lineRule="auto"/>
        <w:ind w:left="567"/>
        <w:jc w:val="both"/>
        <w:rPr>
          <w:rFonts w:ascii="Arial" w:hAnsi="Arial" w:cs="Arial"/>
        </w:rPr>
      </w:pPr>
      <w:r w:rsidRPr="009D3266">
        <w:rPr>
          <w:rFonts w:ascii="Arial" w:hAnsi="Arial" w:cs="Arial"/>
        </w:rPr>
        <w:t xml:space="preserve">VIII. </w:t>
      </w:r>
      <w:r w:rsidRPr="009D3266">
        <w:rPr>
          <w:rFonts w:ascii="Arial" w:hAnsi="Arial" w:cs="Arial"/>
          <w:b/>
        </w:rPr>
        <w:t>Derogada.</w:t>
      </w:r>
    </w:p>
    <w:p w14:paraId="176C3BB7" w14:textId="09457E66" w:rsidR="00EB1052" w:rsidRPr="009D3266" w:rsidRDefault="007D55E5" w:rsidP="0046539F">
      <w:pPr>
        <w:tabs>
          <w:tab w:val="left" w:pos="3594"/>
        </w:tabs>
        <w:spacing w:after="0" w:line="360" w:lineRule="auto"/>
        <w:ind w:left="567"/>
        <w:jc w:val="both"/>
        <w:rPr>
          <w:rFonts w:ascii="Arial" w:hAnsi="Arial" w:cs="Arial"/>
        </w:rPr>
      </w:pPr>
      <w:r w:rsidRPr="009D3266">
        <w:rPr>
          <w:rFonts w:ascii="Arial" w:hAnsi="Arial" w:cs="Arial"/>
        </w:rPr>
        <w:t>IX. a la XVI. …</w:t>
      </w:r>
    </w:p>
    <w:p w14:paraId="687416BD" w14:textId="77777777" w:rsidR="005C61C3" w:rsidRPr="009D3266" w:rsidRDefault="005C61C3" w:rsidP="0046539F">
      <w:pPr>
        <w:tabs>
          <w:tab w:val="left" w:pos="3594"/>
        </w:tabs>
        <w:spacing w:after="0" w:line="360" w:lineRule="auto"/>
        <w:ind w:left="567"/>
        <w:jc w:val="both"/>
        <w:rPr>
          <w:rFonts w:ascii="Arial" w:hAnsi="Arial" w:cs="Arial"/>
          <w:b/>
        </w:rPr>
      </w:pPr>
    </w:p>
    <w:p w14:paraId="6BF367FA" w14:textId="77777777" w:rsidR="00C5692C" w:rsidRPr="009D3266" w:rsidRDefault="00C5692C" w:rsidP="0046539F">
      <w:pPr>
        <w:tabs>
          <w:tab w:val="left" w:pos="3594"/>
        </w:tabs>
        <w:spacing w:after="0" w:line="360" w:lineRule="auto"/>
        <w:ind w:left="567"/>
        <w:jc w:val="center"/>
        <w:rPr>
          <w:rFonts w:ascii="Arial" w:hAnsi="Arial" w:cs="Arial"/>
        </w:rPr>
      </w:pPr>
      <w:r w:rsidRPr="009D3266">
        <w:rPr>
          <w:rFonts w:ascii="Arial" w:hAnsi="Arial" w:cs="Arial"/>
        </w:rPr>
        <w:t xml:space="preserve">CAPÍTULO VIII </w:t>
      </w:r>
    </w:p>
    <w:p w14:paraId="78B976CD" w14:textId="75AC6264" w:rsidR="00C5692C" w:rsidRPr="009D3266" w:rsidRDefault="00C5692C" w:rsidP="0046539F">
      <w:pPr>
        <w:tabs>
          <w:tab w:val="left" w:pos="3594"/>
        </w:tabs>
        <w:spacing w:after="0" w:line="360" w:lineRule="auto"/>
        <w:ind w:left="567"/>
        <w:jc w:val="center"/>
        <w:rPr>
          <w:rFonts w:ascii="Arial" w:hAnsi="Arial" w:cs="Arial"/>
        </w:rPr>
      </w:pPr>
      <w:r w:rsidRPr="009D3266">
        <w:rPr>
          <w:rFonts w:ascii="Arial" w:hAnsi="Arial" w:cs="Arial"/>
        </w:rPr>
        <w:t>…</w:t>
      </w:r>
    </w:p>
    <w:p w14:paraId="504E2CC0" w14:textId="3FE3B414" w:rsidR="00C5692C" w:rsidRPr="009D3266" w:rsidRDefault="00C5692C" w:rsidP="0046539F">
      <w:pPr>
        <w:tabs>
          <w:tab w:val="left" w:pos="3594"/>
        </w:tabs>
        <w:spacing w:after="0" w:line="360" w:lineRule="auto"/>
        <w:ind w:left="567"/>
        <w:jc w:val="center"/>
        <w:rPr>
          <w:rFonts w:ascii="Arial" w:hAnsi="Arial" w:cs="Arial"/>
          <w:b/>
        </w:rPr>
      </w:pPr>
      <w:r w:rsidRPr="009D3266">
        <w:rPr>
          <w:rFonts w:ascii="Arial" w:hAnsi="Arial" w:cs="Arial"/>
          <w:b/>
        </w:rPr>
        <w:t>SECCIÓN SEGUNDA BIS</w:t>
      </w:r>
    </w:p>
    <w:p w14:paraId="13E875C7" w14:textId="77777777" w:rsidR="00C5692C" w:rsidRPr="009D3266" w:rsidRDefault="00C5692C" w:rsidP="0046539F">
      <w:pPr>
        <w:spacing w:after="0" w:line="360" w:lineRule="auto"/>
        <w:ind w:left="567"/>
        <w:jc w:val="center"/>
        <w:rPr>
          <w:rFonts w:ascii="Arial" w:hAnsi="Arial" w:cs="Arial"/>
          <w:b/>
        </w:rPr>
      </w:pPr>
      <w:r w:rsidRPr="009D3266">
        <w:rPr>
          <w:rFonts w:ascii="Arial" w:hAnsi="Arial" w:cs="Arial"/>
          <w:b/>
        </w:rPr>
        <w:t>LA UNIDAD DE IDENTIFICACIÓN HUMANA</w:t>
      </w:r>
    </w:p>
    <w:p w14:paraId="57FB1CCC" w14:textId="77777777" w:rsidR="00C5692C" w:rsidRPr="009D3266" w:rsidRDefault="00C5692C" w:rsidP="0046539F">
      <w:pPr>
        <w:spacing w:after="0" w:line="360" w:lineRule="auto"/>
        <w:ind w:left="567"/>
        <w:jc w:val="both"/>
        <w:rPr>
          <w:rFonts w:ascii="Arial" w:hAnsi="Arial" w:cs="Arial"/>
        </w:rPr>
      </w:pPr>
    </w:p>
    <w:p w14:paraId="578C9F37" w14:textId="63155FD9" w:rsidR="00C5692C" w:rsidRPr="009D3266" w:rsidRDefault="00C5692C" w:rsidP="0046539F">
      <w:pPr>
        <w:spacing w:after="0" w:line="360" w:lineRule="auto"/>
        <w:ind w:left="567"/>
        <w:jc w:val="both"/>
        <w:rPr>
          <w:rFonts w:ascii="Arial" w:hAnsi="Arial" w:cs="Arial"/>
          <w:b/>
        </w:rPr>
      </w:pPr>
      <w:r w:rsidRPr="009D3266">
        <w:rPr>
          <w:rFonts w:ascii="Arial" w:hAnsi="Arial" w:cs="Arial"/>
          <w:b/>
        </w:rPr>
        <w:t xml:space="preserve">ARTÍCULO 74 bis. </w:t>
      </w:r>
      <w:r w:rsidRPr="009D3266">
        <w:rPr>
          <w:rFonts w:ascii="Arial" w:hAnsi="Arial" w:cs="Arial"/>
          <w:b/>
          <w:lang w:val="es-ES" w:eastAsia="es-ES" w:bidi="es-ES"/>
        </w:rPr>
        <w:t xml:space="preserve">La Unidad de Identificación Humana </w:t>
      </w:r>
      <w:r w:rsidRPr="009D3266">
        <w:rPr>
          <w:rFonts w:ascii="Arial" w:hAnsi="Arial" w:cs="Arial"/>
          <w:b/>
        </w:rPr>
        <w:t>estará adscrita a la Coordinación General de Servicios Periciales,</w:t>
      </w:r>
      <w:r w:rsidRPr="009D3266">
        <w:rPr>
          <w:rFonts w:ascii="Arial" w:hAnsi="Arial" w:cs="Arial"/>
          <w:b/>
          <w:lang w:val="es-ES" w:eastAsia="es-ES" w:bidi="es-ES"/>
        </w:rPr>
        <w:t xml:space="preserve"> se apegará a lo establecido en la Constitución Política de los Estados Unidos Mexicanos, el Código Nacional de Procedimientos Penales, la Ley General en Materia de Desaparición Forzada de Personas, Desaparición Cometida por Particulares y del Sistema Nacional de Búsqueda de Personas, la Ley General de Salud, el Protocolo para el Tratamiento e Identificación Forense, el Protocolo Homologado de Investigación para los Delitos de Desaparición Forzada y Desaparición cometida por particulares, Manuales  y demás normativa aplicable.  </w:t>
      </w:r>
    </w:p>
    <w:p w14:paraId="48C4EA68" w14:textId="77777777" w:rsidR="00C5692C" w:rsidRPr="009D3266" w:rsidRDefault="00C5692C" w:rsidP="0046539F">
      <w:pPr>
        <w:widowControl w:val="0"/>
        <w:autoSpaceDE w:val="0"/>
        <w:autoSpaceDN w:val="0"/>
        <w:spacing w:after="0" w:line="360" w:lineRule="auto"/>
        <w:ind w:left="567"/>
        <w:jc w:val="both"/>
        <w:rPr>
          <w:rFonts w:ascii="Arial" w:hAnsi="Arial" w:cs="Arial"/>
          <w:lang w:val="es-ES" w:eastAsia="es-ES" w:bidi="es-ES"/>
        </w:rPr>
      </w:pPr>
    </w:p>
    <w:p w14:paraId="45616110" w14:textId="5D1DD8AA" w:rsidR="00C5692C" w:rsidRPr="009D3266" w:rsidRDefault="00C5692C" w:rsidP="0046539F">
      <w:pPr>
        <w:widowControl w:val="0"/>
        <w:autoSpaceDE w:val="0"/>
        <w:autoSpaceDN w:val="0"/>
        <w:spacing w:after="0" w:line="360" w:lineRule="auto"/>
        <w:ind w:left="567"/>
        <w:jc w:val="both"/>
        <w:rPr>
          <w:rFonts w:ascii="Arial" w:hAnsi="Arial" w:cs="Arial"/>
          <w:b/>
          <w:lang w:val="es-ES" w:eastAsia="es-ES" w:bidi="es-ES"/>
        </w:rPr>
      </w:pPr>
      <w:r w:rsidRPr="009D3266">
        <w:rPr>
          <w:rFonts w:ascii="Arial" w:hAnsi="Arial" w:cs="Arial"/>
          <w:b/>
          <w:lang w:val="es-ES" w:eastAsia="es-ES" w:bidi="es-ES"/>
        </w:rPr>
        <w:t xml:space="preserve">ARTÍCULO 74 ter. La persona titular de la Unidad de Identificación Humana tendrá nivel de Director </w:t>
      </w:r>
      <w:r w:rsidR="009B6C84" w:rsidRPr="009D3266">
        <w:rPr>
          <w:rFonts w:ascii="Arial" w:hAnsi="Arial" w:cs="Arial"/>
          <w:b/>
          <w:lang w:val="es-ES" w:eastAsia="es-ES" w:bidi="es-ES"/>
        </w:rPr>
        <w:t>de Área, será nombrado y removido</w:t>
      </w:r>
      <w:r w:rsidRPr="009D3266">
        <w:rPr>
          <w:rFonts w:ascii="Arial" w:hAnsi="Arial" w:cs="Arial"/>
          <w:b/>
          <w:lang w:val="es-ES" w:eastAsia="es-ES" w:bidi="es-ES"/>
        </w:rPr>
        <w:t xml:space="preserve"> libremente por el Fiscal General del Estado y dependerá de la Coordinación General de Servicios Periciales.</w:t>
      </w:r>
    </w:p>
    <w:p w14:paraId="13046EE6" w14:textId="77777777" w:rsidR="00C5692C" w:rsidRPr="009D3266" w:rsidRDefault="00C5692C" w:rsidP="0046539F">
      <w:pPr>
        <w:widowControl w:val="0"/>
        <w:autoSpaceDE w:val="0"/>
        <w:autoSpaceDN w:val="0"/>
        <w:spacing w:after="0" w:line="360" w:lineRule="auto"/>
        <w:ind w:left="567"/>
        <w:jc w:val="both"/>
        <w:rPr>
          <w:rFonts w:ascii="Arial" w:hAnsi="Arial" w:cs="Arial"/>
          <w:b/>
          <w:lang w:val="es-ES" w:eastAsia="es-ES" w:bidi="es-ES"/>
        </w:rPr>
      </w:pPr>
    </w:p>
    <w:p w14:paraId="2C1F1E09" w14:textId="52A044A4" w:rsidR="00C5692C" w:rsidRPr="009D3266" w:rsidRDefault="00C5692C" w:rsidP="0046539F">
      <w:pPr>
        <w:widowControl w:val="0"/>
        <w:autoSpaceDE w:val="0"/>
        <w:autoSpaceDN w:val="0"/>
        <w:spacing w:after="0" w:line="360" w:lineRule="auto"/>
        <w:ind w:left="567"/>
        <w:jc w:val="both"/>
        <w:rPr>
          <w:rFonts w:ascii="Arial" w:hAnsi="Arial" w:cs="Arial"/>
          <w:b/>
          <w:lang w:val="es-ES" w:eastAsia="es-ES" w:bidi="es-ES"/>
        </w:rPr>
      </w:pPr>
      <w:r w:rsidRPr="009D3266">
        <w:rPr>
          <w:rFonts w:ascii="Arial" w:hAnsi="Arial" w:cs="Arial"/>
          <w:b/>
          <w:lang w:val="es-ES" w:eastAsia="es-ES" w:bidi="es-ES"/>
        </w:rPr>
        <w:lastRenderedPageBreak/>
        <w:t>ARTÍCULO 74 quater.</w:t>
      </w:r>
      <w:r w:rsidRPr="009D3266">
        <w:rPr>
          <w:rFonts w:ascii="Arial" w:hAnsi="Arial" w:cs="Arial"/>
          <w:lang w:val="es-ES" w:eastAsia="es-ES" w:bidi="es-ES"/>
        </w:rPr>
        <w:t xml:space="preserve"> </w:t>
      </w:r>
      <w:r w:rsidRPr="009D3266">
        <w:rPr>
          <w:rFonts w:ascii="Arial" w:hAnsi="Arial" w:cs="Arial"/>
          <w:b/>
          <w:lang w:val="es-ES" w:eastAsia="es-ES" w:bidi="es-ES"/>
        </w:rPr>
        <w:t xml:space="preserve">La persona titular de la Unidad de Identificación Humana </w:t>
      </w:r>
      <w:r w:rsidR="00F50499" w:rsidRPr="009D3266">
        <w:rPr>
          <w:rFonts w:ascii="Arial" w:hAnsi="Arial" w:cs="Arial"/>
          <w:b/>
          <w:lang w:val="es-ES" w:eastAsia="es-ES" w:bidi="es-ES"/>
        </w:rPr>
        <w:t>tiene</w:t>
      </w:r>
      <w:r w:rsidRPr="009D3266">
        <w:rPr>
          <w:rFonts w:ascii="Arial" w:hAnsi="Arial" w:cs="Arial"/>
          <w:b/>
          <w:lang w:val="es-ES" w:eastAsia="es-ES" w:bidi="es-ES"/>
        </w:rPr>
        <w:t xml:space="preserve"> las siguientes </w:t>
      </w:r>
      <w:r w:rsidR="00A205D7" w:rsidRPr="009D3266">
        <w:rPr>
          <w:rFonts w:ascii="Arial" w:hAnsi="Arial" w:cs="Arial"/>
          <w:b/>
        </w:rPr>
        <w:t>atribuciones</w:t>
      </w:r>
      <w:r w:rsidR="00A205D7" w:rsidRPr="009D3266">
        <w:rPr>
          <w:rFonts w:ascii="Arial" w:hAnsi="Arial" w:cs="Arial"/>
        </w:rPr>
        <w:t xml:space="preserve"> </w:t>
      </w:r>
      <w:r w:rsidR="00A205D7" w:rsidRPr="009D3266">
        <w:rPr>
          <w:rFonts w:ascii="Arial" w:hAnsi="Arial" w:cs="Arial"/>
          <w:b/>
        </w:rPr>
        <w:t>específicas</w:t>
      </w:r>
      <w:r w:rsidRPr="009D3266">
        <w:rPr>
          <w:rFonts w:ascii="Arial" w:hAnsi="Arial" w:cs="Arial"/>
          <w:b/>
          <w:lang w:val="es-ES" w:eastAsia="es-ES" w:bidi="es-ES"/>
        </w:rPr>
        <w:t>:</w:t>
      </w:r>
    </w:p>
    <w:p w14:paraId="40D006C0" w14:textId="77777777" w:rsidR="00C5692C" w:rsidRPr="009D3266" w:rsidRDefault="00C5692C" w:rsidP="0046539F">
      <w:pPr>
        <w:widowControl w:val="0"/>
        <w:autoSpaceDE w:val="0"/>
        <w:autoSpaceDN w:val="0"/>
        <w:spacing w:after="0" w:line="360" w:lineRule="auto"/>
        <w:ind w:left="567"/>
        <w:jc w:val="both"/>
        <w:rPr>
          <w:rFonts w:ascii="Arial" w:hAnsi="Arial" w:cs="Arial"/>
          <w:lang w:val="es-ES" w:eastAsia="es-ES" w:bidi="es-ES"/>
        </w:rPr>
      </w:pPr>
    </w:p>
    <w:p w14:paraId="079FD888" w14:textId="15F5E3F2" w:rsidR="00C5692C" w:rsidRPr="009D3266" w:rsidRDefault="00C5692C" w:rsidP="00F80E79">
      <w:pPr>
        <w:pStyle w:val="Prrafodelista"/>
        <w:widowControl w:val="0"/>
        <w:numPr>
          <w:ilvl w:val="0"/>
          <w:numId w:val="11"/>
        </w:numPr>
        <w:autoSpaceDE w:val="0"/>
        <w:autoSpaceDN w:val="0"/>
        <w:spacing w:after="0" w:line="360" w:lineRule="auto"/>
        <w:ind w:left="1985" w:hanging="1134"/>
        <w:jc w:val="both"/>
        <w:rPr>
          <w:rFonts w:ascii="Arial" w:hAnsi="Arial" w:cs="Arial"/>
          <w:b/>
        </w:rPr>
      </w:pPr>
      <w:r w:rsidRPr="009D3266">
        <w:rPr>
          <w:rFonts w:ascii="Arial" w:hAnsi="Arial" w:cs="Arial"/>
          <w:b/>
        </w:rPr>
        <w:t>Dirigir y coordinar las acciones de la Unidad de Identificación Humana, con la finalidad de identificar los cadáveres desconocidos o no identificados con la finalidad de coadyuvar con el Ministerio Público para que se resuelva su destino final;</w:t>
      </w:r>
    </w:p>
    <w:p w14:paraId="07E6D779" w14:textId="63A60A77" w:rsidR="00C5692C" w:rsidRPr="009D3266" w:rsidRDefault="00C5692C" w:rsidP="00F80E79">
      <w:pPr>
        <w:pStyle w:val="Prrafodelista"/>
        <w:widowControl w:val="0"/>
        <w:numPr>
          <w:ilvl w:val="0"/>
          <w:numId w:val="11"/>
        </w:numPr>
        <w:autoSpaceDE w:val="0"/>
        <w:autoSpaceDN w:val="0"/>
        <w:spacing w:after="0" w:line="360" w:lineRule="auto"/>
        <w:ind w:left="1985" w:hanging="1134"/>
        <w:jc w:val="both"/>
        <w:rPr>
          <w:rFonts w:ascii="Arial" w:hAnsi="Arial" w:cs="Arial"/>
          <w:b/>
        </w:rPr>
      </w:pPr>
      <w:r w:rsidRPr="009D3266">
        <w:rPr>
          <w:rFonts w:ascii="Arial" w:hAnsi="Arial" w:cs="Arial"/>
          <w:b/>
        </w:rPr>
        <w:t>Implementar las acciones conducentes para la atención, entrevista y orientación de personas que acuden a la Coordinación General de Servicios Periciales, en búsqueda de personas desaparecidas o para el reconocimiento de sus familiares fallecidos;</w:t>
      </w:r>
    </w:p>
    <w:p w14:paraId="253C5624" w14:textId="54C0159D" w:rsidR="00C5692C" w:rsidRPr="009D3266" w:rsidRDefault="00C5692C" w:rsidP="00F80E79">
      <w:pPr>
        <w:pStyle w:val="Prrafodelista"/>
        <w:widowControl w:val="0"/>
        <w:numPr>
          <w:ilvl w:val="0"/>
          <w:numId w:val="11"/>
        </w:numPr>
        <w:autoSpaceDE w:val="0"/>
        <w:autoSpaceDN w:val="0"/>
        <w:spacing w:after="0" w:line="360" w:lineRule="auto"/>
        <w:ind w:left="1985" w:hanging="1134"/>
        <w:jc w:val="both"/>
        <w:rPr>
          <w:rFonts w:ascii="Arial" w:hAnsi="Arial" w:cs="Arial"/>
          <w:b/>
          <w:lang w:val="es-ES" w:eastAsia="es-ES" w:bidi="es-ES"/>
        </w:rPr>
      </w:pPr>
      <w:r w:rsidRPr="009D3266">
        <w:rPr>
          <w:rFonts w:ascii="Arial" w:hAnsi="Arial" w:cs="Arial"/>
          <w:b/>
        </w:rPr>
        <w:t xml:space="preserve">Rendir informe al agente del Ministerio Público responsable de la carpeta de investigación, en que se encuentren relacionados los cadáveres, cuando se logre su identificación para proceder a resolver sobre su destino final; </w:t>
      </w:r>
    </w:p>
    <w:p w14:paraId="16C1628C" w14:textId="77A9C1D8" w:rsidR="00C5692C" w:rsidRPr="009D3266" w:rsidRDefault="00C5692C" w:rsidP="00F80E79">
      <w:pPr>
        <w:pStyle w:val="Prrafodelista"/>
        <w:widowControl w:val="0"/>
        <w:numPr>
          <w:ilvl w:val="0"/>
          <w:numId w:val="11"/>
        </w:numPr>
        <w:autoSpaceDE w:val="0"/>
        <w:autoSpaceDN w:val="0"/>
        <w:spacing w:after="0" w:line="360" w:lineRule="auto"/>
        <w:ind w:left="1985" w:hanging="1134"/>
        <w:jc w:val="both"/>
        <w:rPr>
          <w:rFonts w:ascii="Arial" w:hAnsi="Arial" w:cs="Arial"/>
          <w:b/>
          <w:lang w:val="es-ES" w:eastAsia="es-ES" w:bidi="es-ES"/>
        </w:rPr>
      </w:pPr>
      <w:r w:rsidRPr="009D3266">
        <w:rPr>
          <w:rFonts w:ascii="Arial" w:hAnsi="Arial" w:cs="Arial"/>
          <w:b/>
        </w:rPr>
        <w:t>Elaborar los proyectos de protocolos, manuales de operación, lineamientos, manuales administrativos, de la Unidad de Identificación Humana y demás instrumentos necesarios para su operación;</w:t>
      </w:r>
      <w:r w:rsidR="001D0433" w:rsidRPr="009D3266">
        <w:rPr>
          <w:rFonts w:ascii="Arial" w:hAnsi="Arial" w:cs="Arial"/>
          <w:b/>
        </w:rPr>
        <w:t xml:space="preserve"> y</w:t>
      </w:r>
    </w:p>
    <w:p w14:paraId="4CCB41D3" w14:textId="6AAE73EB" w:rsidR="00C5692C" w:rsidRPr="009D3266" w:rsidRDefault="000121B0" w:rsidP="00F80E79">
      <w:pPr>
        <w:pStyle w:val="Prrafodelista"/>
        <w:numPr>
          <w:ilvl w:val="0"/>
          <w:numId w:val="11"/>
        </w:numPr>
        <w:spacing w:after="0" w:line="360" w:lineRule="auto"/>
        <w:ind w:left="1985" w:hanging="1134"/>
        <w:jc w:val="both"/>
        <w:rPr>
          <w:rFonts w:ascii="Arial" w:hAnsi="Arial" w:cs="Arial"/>
          <w:b/>
        </w:rPr>
      </w:pPr>
      <w:r w:rsidRPr="009D3266">
        <w:rPr>
          <w:rFonts w:ascii="Arial" w:hAnsi="Arial" w:cs="Arial"/>
          <w:b/>
        </w:rPr>
        <w:t xml:space="preserve">Las demás que le otorguen otras disposiciones jurídicas aplicables, los Manuales Administrativos o le instruya la persona titular de la </w:t>
      </w:r>
      <w:r w:rsidR="00C5692C" w:rsidRPr="009D3266">
        <w:rPr>
          <w:rFonts w:ascii="Arial" w:hAnsi="Arial" w:cs="Arial"/>
          <w:b/>
        </w:rPr>
        <w:t xml:space="preserve">Coordinación General de Servicios Periciales. </w:t>
      </w:r>
    </w:p>
    <w:p w14:paraId="13EE4292" w14:textId="77777777" w:rsidR="00C5692C" w:rsidRPr="009D3266" w:rsidRDefault="00C5692C" w:rsidP="0046539F">
      <w:pPr>
        <w:spacing w:after="0" w:line="360" w:lineRule="auto"/>
        <w:ind w:left="567"/>
        <w:jc w:val="both"/>
        <w:rPr>
          <w:rFonts w:ascii="Arial" w:hAnsi="Arial" w:cs="Arial"/>
        </w:rPr>
      </w:pPr>
    </w:p>
    <w:p w14:paraId="367C86DF" w14:textId="556F1164" w:rsidR="00C5692C" w:rsidRPr="009D3266" w:rsidRDefault="00C5692C" w:rsidP="0046539F">
      <w:pPr>
        <w:spacing w:after="0" w:line="360" w:lineRule="auto"/>
        <w:ind w:left="567"/>
        <w:jc w:val="both"/>
        <w:rPr>
          <w:rFonts w:ascii="Arial" w:hAnsi="Arial" w:cs="Arial"/>
        </w:rPr>
      </w:pPr>
      <w:r w:rsidRPr="009D3266">
        <w:rPr>
          <w:rFonts w:ascii="Arial" w:hAnsi="Arial" w:cs="Arial"/>
          <w:b/>
        </w:rPr>
        <w:t xml:space="preserve">ARTÍCULO 74 quinquies. La Unidad de Identificación Humana contará con personal necesario, de acuerdo con el presupuesto autorizado por la Coordinación General de Administración, con la categoría, puesto, nivel y funciones que se establezcan en los </w:t>
      </w:r>
      <w:r w:rsidR="008D71F0" w:rsidRPr="009D3266">
        <w:rPr>
          <w:rFonts w:ascii="Arial" w:hAnsi="Arial" w:cs="Arial"/>
          <w:b/>
        </w:rPr>
        <w:t xml:space="preserve">Manuales Administrativos </w:t>
      </w:r>
      <w:r w:rsidRPr="009D3266">
        <w:rPr>
          <w:rFonts w:ascii="Arial" w:hAnsi="Arial" w:cs="Arial"/>
          <w:b/>
        </w:rPr>
        <w:t>correspondientes.</w:t>
      </w:r>
      <w:r w:rsidRPr="009D3266">
        <w:rPr>
          <w:rFonts w:ascii="Arial" w:hAnsi="Arial" w:cs="Arial"/>
        </w:rPr>
        <w:t xml:space="preserve"> </w:t>
      </w:r>
    </w:p>
    <w:p w14:paraId="1D096493" w14:textId="624EFCD0" w:rsidR="00C5692C" w:rsidRPr="009D3266" w:rsidRDefault="00C5692C" w:rsidP="0046539F">
      <w:pPr>
        <w:tabs>
          <w:tab w:val="left" w:pos="3594"/>
        </w:tabs>
        <w:spacing w:after="0" w:line="360" w:lineRule="auto"/>
        <w:ind w:left="567"/>
        <w:jc w:val="both"/>
        <w:rPr>
          <w:rFonts w:ascii="Arial" w:hAnsi="Arial" w:cs="Arial"/>
          <w:b/>
        </w:rPr>
      </w:pPr>
      <w:r w:rsidRPr="009D3266">
        <w:rPr>
          <w:rFonts w:ascii="Arial" w:hAnsi="Arial" w:cs="Arial"/>
        </w:rPr>
        <w:t xml:space="preserve">   </w:t>
      </w:r>
      <w:r w:rsidRPr="009D3266">
        <w:rPr>
          <w:rFonts w:ascii="Arial" w:hAnsi="Arial" w:cs="Arial"/>
        </w:rPr>
        <w:tab/>
      </w:r>
    </w:p>
    <w:p w14:paraId="33AA27C7" w14:textId="3CA91267" w:rsidR="00375DAB" w:rsidRPr="009D3266" w:rsidRDefault="00375DAB" w:rsidP="0046539F">
      <w:pPr>
        <w:spacing w:after="0" w:line="360" w:lineRule="auto"/>
        <w:ind w:left="567"/>
        <w:jc w:val="both"/>
        <w:rPr>
          <w:rFonts w:ascii="Arial" w:hAnsi="Arial" w:cs="Arial"/>
        </w:rPr>
      </w:pPr>
      <w:r w:rsidRPr="009D3266">
        <w:rPr>
          <w:rFonts w:ascii="Arial" w:hAnsi="Arial" w:cs="Arial"/>
          <w:b/>
        </w:rPr>
        <w:t xml:space="preserve">ARTÍCULO 77. </w:t>
      </w:r>
      <w:r w:rsidRPr="009D3266">
        <w:rPr>
          <w:rFonts w:ascii="Arial" w:hAnsi="Arial" w:cs="Arial"/>
        </w:rPr>
        <w:t xml:space="preserve">De la Coordinación General de Administración dependerán las siguientes unidades administrativas: </w:t>
      </w:r>
    </w:p>
    <w:p w14:paraId="21C4DABB" w14:textId="77777777" w:rsidR="00375DAB" w:rsidRPr="009D3266" w:rsidRDefault="00375DAB" w:rsidP="0046539F">
      <w:pPr>
        <w:spacing w:after="0" w:line="360" w:lineRule="auto"/>
        <w:ind w:left="567"/>
        <w:jc w:val="both"/>
        <w:rPr>
          <w:rFonts w:ascii="Arial" w:hAnsi="Arial" w:cs="Arial"/>
        </w:rPr>
      </w:pPr>
    </w:p>
    <w:p w14:paraId="2E0003BE" w14:textId="4ACD3B1B" w:rsidR="00375DAB" w:rsidRPr="009D3266" w:rsidRDefault="00375DAB"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rPr>
        <w:t>Tesorería</w:t>
      </w:r>
      <w:r w:rsidRPr="009D3266">
        <w:rPr>
          <w:rFonts w:ascii="Arial" w:hAnsi="Arial" w:cs="Arial"/>
          <w:b/>
        </w:rPr>
        <w:t>, que te</w:t>
      </w:r>
      <w:r w:rsidR="00342DAB" w:rsidRPr="009D3266">
        <w:rPr>
          <w:rFonts w:ascii="Arial" w:hAnsi="Arial" w:cs="Arial"/>
          <w:b/>
        </w:rPr>
        <w:t>ndrá nivel de Dir</w:t>
      </w:r>
      <w:r w:rsidR="00A205D7" w:rsidRPr="009D3266">
        <w:rPr>
          <w:rFonts w:ascii="Arial" w:hAnsi="Arial" w:cs="Arial"/>
          <w:b/>
        </w:rPr>
        <w:t>ección General;</w:t>
      </w:r>
    </w:p>
    <w:p w14:paraId="54B22DCE" w14:textId="77777777" w:rsidR="00A205D7" w:rsidRPr="009D3266" w:rsidRDefault="00A205D7" w:rsidP="000E42EE">
      <w:pPr>
        <w:pStyle w:val="Prrafodelista"/>
        <w:numPr>
          <w:ilvl w:val="1"/>
          <w:numId w:val="37"/>
        </w:numPr>
        <w:spacing w:after="0" w:line="360" w:lineRule="auto"/>
        <w:ind w:left="3119" w:hanging="851"/>
        <w:jc w:val="both"/>
        <w:rPr>
          <w:rFonts w:ascii="Arial" w:hAnsi="Arial" w:cs="Arial"/>
          <w:b/>
        </w:rPr>
      </w:pPr>
      <w:r w:rsidRPr="009D3266">
        <w:rPr>
          <w:rFonts w:ascii="Arial" w:hAnsi="Arial" w:cs="Arial"/>
          <w:b/>
        </w:rPr>
        <w:t>Dirección de Egresos; y</w:t>
      </w:r>
    </w:p>
    <w:p w14:paraId="52940CE1" w14:textId="77777777" w:rsidR="00A205D7" w:rsidRPr="009D3266" w:rsidRDefault="00A205D7" w:rsidP="000E42EE">
      <w:pPr>
        <w:pStyle w:val="Prrafodelista"/>
        <w:numPr>
          <w:ilvl w:val="1"/>
          <w:numId w:val="37"/>
        </w:numPr>
        <w:spacing w:after="0" w:line="360" w:lineRule="auto"/>
        <w:ind w:left="3119" w:hanging="851"/>
        <w:jc w:val="both"/>
        <w:rPr>
          <w:rFonts w:ascii="Arial" w:hAnsi="Arial" w:cs="Arial"/>
        </w:rPr>
      </w:pPr>
      <w:r w:rsidRPr="009D3266">
        <w:rPr>
          <w:rFonts w:ascii="Arial" w:hAnsi="Arial" w:cs="Arial"/>
          <w:b/>
        </w:rPr>
        <w:t>Dirección de Recaudación;</w:t>
      </w:r>
    </w:p>
    <w:p w14:paraId="4CC1A25A" w14:textId="77777777" w:rsidR="00A205D7" w:rsidRPr="009D3266" w:rsidRDefault="00A205D7" w:rsidP="000E42EE">
      <w:pPr>
        <w:pStyle w:val="Prrafodelista"/>
        <w:numPr>
          <w:ilvl w:val="0"/>
          <w:numId w:val="36"/>
        </w:numPr>
        <w:spacing w:after="0" w:line="360" w:lineRule="auto"/>
        <w:ind w:left="1985" w:hanging="1134"/>
        <w:rPr>
          <w:rFonts w:ascii="Arial" w:hAnsi="Arial" w:cs="Arial"/>
          <w:b/>
        </w:rPr>
      </w:pPr>
      <w:r w:rsidRPr="009D3266">
        <w:rPr>
          <w:rFonts w:ascii="Arial" w:hAnsi="Arial" w:cs="Arial"/>
          <w:b/>
        </w:rPr>
        <w:t>Dirección General de Adquisiciones y Patrimonio;</w:t>
      </w:r>
    </w:p>
    <w:p w14:paraId="5C4D3E0D" w14:textId="334A1E41" w:rsidR="00A205D7" w:rsidRPr="009D3266" w:rsidRDefault="00A205D7" w:rsidP="000E42EE">
      <w:pPr>
        <w:pStyle w:val="Prrafodelista"/>
        <w:numPr>
          <w:ilvl w:val="1"/>
          <w:numId w:val="38"/>
        </w:numPr>
        <w:spacing w:after="0" w:line="360" w:lineRule="auto"/>
        <w:ind w:left="3119" w:hanging="851"/>
        <w:rPr>
          <w:rFonts w:ascii="Arial" w:hAnsi="Arial" w:cs="Arial"/>
          <w:b/>
        </w:rPr>
      </w:pPr>
      <w:r w:rsidRPr="009D3266">
        <w:rPr>
          <w:rFonts w:ascii="Arial" w:hAnsi="Arial" w:cs="Arial"/>
          <w:b/>
        </w:rPr>
        <w:t>Dirección de Adquisiciones; y</w:t>
      </w:r>
    </w:p>
    <w:p w14:paraId="1A52697E" w14:textId="23D1C835" w:rsidR="00A205D7" w:rsidRPr="009D3266" w:rsidRDefault="00A205D7" w:rsidP="000E42EE">
      <w:pPr>
        <w:pStyle w:val="Prrafodelista"/>
        <w:numPr>
          <w:ilvl w:val="1"/>
          <w:numId w:val="38"/>
        </w:numPr>
        <w:spacing w:after="0" w:line="360" w:lineRule="auto"/>
        <w:ind w:left="3119" w:hanging="851"/>
        <w:rPr>
          <w:rFonts w:ascii="Arial" w:hAnsi="Arial" w:cs="Arial"/>
          <w:b/>
        </w:rPr>
      </w:pPr>
      <w:r w:rsidRPr="009D3266">
        <w:rPr>
          <w:rFonts w:ascii="Arial" w:hAnsi="Arial" w:cs="Arial"/>
          <w:b/>
        </w:rPr>
        <w:t>Dirección de Patrimonio;</w:t>
      </w:r>
    </w:p>
    <w:p w14:paraId="09608ED6" w14:textId="4BA9B012"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b/>
        </w:rPr>
        <w:t>Dirección General de Obra;</w:t>
      </w:r>
    </w:p>
    <w:p w14:paraId="33606808" w14:textId="6709802F" w:rsidR="00A205D7" w:rsidRPr="009D3266" w:rsidRDefault="00A205D7" w:rsidP="000E42EE">
      <w:pPr>
        <w:pStyle w:val="Prrafodelista"/>
        <w:numPr>
          <w:ilvl w:val="1"/>
          <w:numId w:val="39"/>
        </w:numPr>
        <w:spacing w:after="0" w:line="360" w:lineRule="auto"/>
        <w:ind w:left="3119" w:hanging="851"/>
        <w:rPr>
          <w:rFonts w:ascii="Arial" w:hAnsi="Arial" w:cs="Arial"/>
          <w:b/>
        </w:rPr>
      </w:pPr>
      <w:r w:rsidRPr="009D3266">
        <w:rPr>
          <w:rFonts w:ascii="Arial" w:hAnsi="Arial" w:cs="Arial"/>
          <w:b/>
        </w:rPr>
        <w:t>Dirección de Proyectos; y</w:t>
      </w:r>
    </w:p>
    <w:p w14:paraId="1483CBC2" w14:textId="70A74159" w:rsidR="00A205D7" w:rsidRPr="009D3266" w:rsidRDefault="00A205D7" w:rsidP="000E42EE">
      <w:pPr>
        <w:pStyle w:val="Prrafodelista"/>
        <w:numPr>
          <w:ilvl w:val="1"/>
          <w:numId w:val="39"/>
        </w:numPr>
        <w:spacing w:after="0" w:line="360" w:lineRule="auto"/>
        <w:ind w:left="3119" w:hanging="851"/>
        <w:rPr>
          <w:rFonts w:ascii="Arial" w:hAnsi="Arial" w:cs="Arial"/>
          <w:b/>
        </w:rPr>
      </w:pPr>
      <w:r w:rsidRPr="009D3266">
        <w:rPr>
          <w:rFonts w:ascii="Arial" w:hAnsi="Arial" w:cs="Arial"/>
          <w:b/>
        </w:rPr>
        <w:t>Dirección de Supervisión;</w:t>
      </w:r>
    </w:p>
    <w:p w14:paraId="0AEB5CE6" w14:textId="32BB8256"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b/>
        </w:rPr>
        <w:t>Dirección General de Concursos, Licitaciones y Contratos;</w:t>
      </w:r>
    </w:p>
    <w:p w14:paraId="14CCCDC8" w14:textId="4C850FF4" w:rsidR="00E81A71" w:rsidRPr="009D3266" w:rsidRDefault="00E81A71" w:rsidP="000E42EE">
      <w:pPr>
        <w:pStyle w:val="Prrafodelista"/>
        <w:numPr>
          <w:ilvl w:val="0"/>
          <w:numId w:val="43"/>
        </w:numPr>
        <w:spacing w:after="0" w:line="360" w:lineRule="auto"/>
        <w:ind w:left="3119" w:hanging="851"/>
        <w:jc w:val="both"/>
        <w:rPr>
          <w:rFonts w:ascii="Arial" w:hAnsi="Arial" w:cs="Arial"/>
          <w:b/>
        </w:rPr>
      </w:pPr>
      <w:r w:rsidRPr="009D3266">
        <w:rPr>
          <w:rFonts w:ascii="Arial" w:hAnsi="Arial" w:cs="Arial"/>
          <w:b/>
        </w:rPr>
        <w:t>Dirección de Concursos;</w:t>
      </w:r>
    </w:p>
    <w:p w14:paraId="02FD5A7D" w14:textId="1589977F" w:rsidR="00E81A71" w:rsidRPr="009D3266" w:rsidRDefault="00E81A71" w:rsidP="000E42EE">
      <w:pPr>
        <w:pStyle w:val="Prrafodelista"/>
        <w:numPr>
          <w:ilvl w:val="0"/>
          <w:numId w:val="43"/>
        </w:numPr>
        <w:spacing w:after="0" w:line="360" w:lineRule="auto"/>
        <w:ind w:left="3119" w:hanging="851"/>
        <w:jc w:val="both"/>
        <w:rPr>
          <w:rFonts w:ascii="Arial" w:hAnsi="Arial" w:cs="Arial"/>
          <w:b/>
        </w:rPr>
      </w:pPr>
      <w:r w:rsidRPr="009D3266">
        <w:rPr>
          <w:rFonts w:ascii="Arial" w:hAnsi="Arial" w:cs="Arial"/>
          <w:b/>
        </w:rPr>
        <w:t>Dirección de Licitaciones;</w:t>
      </w:r>
      <w:r w:rsidR="00D34840" w:rsidRPr="009D3266">
        <w:rPr>
          <w:rFonts w:ascii="Arial" w:hAnsi="Arial" w:cs="Arial"/>
          <w:b/>
        </w:rPr>
        <w:t xml:space="preserve"> y</w:t>
      </w:r>
    </w:p>
    <w:p w14:paraId="51D691D1" w14:textId="282F9BEB" w:rsidR="00E81A71" w:rsidRPr="009D3266" w:rsidRDefault="00E81A71" w:rsidP="000E42EE">
      <w:pPr>
        <w:pStyle w:val="Prrafodelista"/>
        <w:numPr>
          <w:ilvl w:val="0"/>
          <w:numId w:val="43"/>
        </w:numPr>
        <w:spacing w:after="0" w:line="360" w:lineRule="auto"/>
        <w:ind w:left="3119" w:hanging="851"/>
        <w:jc w:val="both"/>
        <w:rPr>
          <w:rFonts w:ascii="Arial" w:hAnsi="Arial" w:cs="Arial"/>
          <w:b/>
        </w:rPr>
      </w:pPr>
      <w:r w:rsidRPr="009D3266">
        <w:rPr>
          <w:rFonts w:ascii="Arial" w:hAnsi="Arial" w:cs="Arial"/>
          <w:b/>
        </w:rPr>
        <w:t xml:space="preserve">Dirección de Contratación, Seguimiento y </w:t>
      </w:r>
      <w:r w:rsidR="00411D23" w:rsidRPr="009D3266">
        <w:rPr>
          <w:rFonts w:ascii="Arial" w:hAnsi="Arial" w:cs="Arial"/>
          <w:b/>
        </w:rPr>
        <w:t>Registro</w:t>
      </w:r>
      <w:r w:rsidRPr="009D3266">
        <w:rPr>
          <w:rFonts w:ascii="Arial" w:hAnsi="Arial" w:cs="Arial"/>
          <w:b/>
        </w:rPr>
        <w:t>;</w:t>
      </w:r>
    </w:p>
    <w:p w14:paraId="094A083B" w14:textId="7F6B8D33"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rPr>
        <w:t>Dirección de Recursos Financieros y Control Presupuestal;</w:t>
      </w:r>
    </w:p>
    <w:p w14:paraId="7A00CC18" w14:textId="51190942" w:rsidR="00A205D7" w:rsidRPr="009D3266" w:rsidRDefault="00A205D7" w:rsidP="000E42EE">
      <w:pPr>
        <w:pStyle w:val="Prrafodelista"/>
        <w:numPr>
          <w:ilvl w:val="0"/>
          <w:numId w:val="40"/>
        </w:numPr>
        <w:spacing w:after="0" w:line="360" w:lineRule="auto"/>
        <w:ind w:left="3119" w:hanging="851"/>
        <w:jc w:val="both"/>
        <w:rPr>
          <w:rFonts w:ascii="Arial" w:hAnsi="Arial" w:cs="Arial"/>
        </w:rPr>
      </w:pPr>
      <w:r w:rsidRPr="009D3266">
        <w:rPr>
          <w:rFonts w:ascii="Arial" w:hAnsi="Arial" w:cs="Arial"/>
        </w:rPr>
        <w:t>Subdirección de Presupuesto; y</w:t>
      </w:r>
    </w:p>
    <w:p w14:paraId="0BA29EE5" w14:textId="4C2F63EB" w:rsidR="00A205D7" w:rsidRPr="009D3266" w:rsidRDefault="00A205D7" w:rsidP="000E42EE">
      <w:pPr>
        <w:pStyle w:val="Prrafodelista"/>
        <w:numPr>
          <w:ilvl w:val="0"/>
          <w:numId w:val="40"/>
        </w:numPr>
        <w:spacing w:after="0" w:line="360" w:lineRule="auto"/>
        <w:ind w:left="3119" w:hanging="851"/>
        <w:jc w:val="both"/>
        <w:rPr>
          <w:rFonts w:ascii="Arial" w:hAnsi="Arial" w:cs="Arial"/>
        </w:rPr>
      </w:pPr>
      <w:r w:rsidRPr="009D3266">
        <w:rPr>
          <w:rFonts w:ascii="Arial" w:hAnsi="Arial" w:cs="Arial"/>
        </w:rPr>
        <w:t>Subdirección de Contabilidad;</w:t>
      </w:r>
    </w:p>
    <w:p w14:paraId="782A8603" w14:textId="10E15196"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rPr>
        <w:t>Dirección de Digitalización y Comunicación;</w:t>
      </w:r>
    </w:p>
    <w:p w14:paraId="26F94503" w14:textId="74C2F77E"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rPr>
        <w:t>Dirección de Recursos Humanos;</w:t>
      </w:r>
    </w:p>
    <w:p w14:paraId="156B6209" w14:textId="13DBDFC4" w:rsidR="00A205D7" w:rsidRPr="009D3266" w:rsidRDefault="00A205D7" w:rsidP="000E42EE">
      <w:pPr>
        <w:pStyle w:val="Prrafodelista"/>
        <w:numPr>
          <w:ilvl w:val="0"/>
          <w:numId w:val="41"/>
        </w:numPr>
        <w:spacing w:after="0" w:line="360" w:lineRule="auto"/>
        <w:ind w:left="3119" w:hanging="851"/>
        <w:jc w:val="both"/>
        <w:rPr>
          <w:rFonts w:ascii="Arial" w:hAnsi="Arial" w:cs="Arial"/>
        </w:rPr>
      </w:pPr>
      <w:r w:rsidRPr="009D3266">
        <w:rPr>
          <w:rFonts w:ascii="Arial" w:hAnsi="Arial" w:cs="Arial"/>
        </w:rPr>
        <w:t xml:space="preserve">Subdirección de nómina; </w:t>
      </w:r>
    </w:p>
    <w:p w14:paraId="539CA552" w14:textId="04AB4286" w:rsidR="00A205D7" w:rsidRPr="009D3266" w:rsidRDefault="00A205D7" w:rsidP="000E42EE">
      <w:pPr>
        <w:pStyle w:val="Prrafodelista"/>
        <w:numPr>
          <w:ilvl w:val="0"/>
          <w:numId w:val="41"/>
        </w:numPr>
        <w:spacing w:after="0" w:line="360" w:lineRule="auto"/>
        <w:ind w:left="3119" w:hanging="851"/>
        <w:jc w:val="both"/>
        <w:rPr>
          <w:rFonts w:ascii="Arial" w:hAnsi="Arial" w:cs="Arial"/>
        </w:rPr>
      </w:pPr>
      <w:r w:rsidRPr="009D3266">
        <w:rPr>
          <w:rFonts w:ascii="Arial" w:hAnsi="Arial" w:cs="Arial"/>
        </w:rPr>
        <w:t>Subdirección de Prestaciones Sociales; y</w:t>
      </w:r>
    </w:p>
    <w:p w14:paraId="3B7F2184" w14:textId="2CFBBD46" w:rsidR="00A205D7" w:rsidRPr="009D3266" w:rsidRDefault="00A205D7" w:rsidP="000E42EE">
      <w:pPr>
        <w:pStyle w:val="Prrafodelista"/>
        <w:numPr>
          <w:ilvl w:val="0"/>
          <w:numId w:val="41"/>
        </w:numPr>
        <w:spacing w:after="0" w:line="360" w:lineRule="auto"/>
        <w:ind w:left="3119" w:hanging="851"/>
        <w:jc w:val="both"/>
        <w:rPr>
          <w:rFonts w:ascii="Arial" w:hAnsi="Arial" w:cs="Arial"/>
        </w:rPr>
      </w:pPr>
      <w:r w:rsidRPr="009D3266">
        <w:rPr>
          <w:rFonts w:ascii="Arial" w:hAnsi="Arial" w:cs="Arial"/>
        </w:rPr>
        <w:t>Subdirección de Desarrollo Organizacional;</w:t>
      </w:r>
    </w:p>
    <w:p w14:paraId="66D2B1CA" w14:textId="14569AA9"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rPr>
        <w:t>Dirección de Servicios Generales; y</w:t>
      </w:r>
    </w:p>
    <w:p w14:paraId="3BFB7404" w14:textId="6D2E36AD" w:rsidR="00A205D7" w:rsidRPr="009D3266" w:rsidRDefault="00A205D7" w:rsidP="000E42EE">
      <w:pPr>
        <w:pStyle w:val="Prrafodelista"/>
        <w:numPr>
          <w:ilvl w:val="0"/>
          <w:numId w:val="36"/>
        </w:numPr>
        <w:spacing w:after="0" w:line="360" w:lineRule="auto"/>
        <w:ind w:left="1985" w:hanging="1134"/>
        <w:jc w:val="both"/>
        <w:rPr>
          <w:rFonts w:ascii="Arial" w:hAnsi="Arial" w:cs="Arial"/>
          <w:b/>
        </w:rPr>
      </w:pPr>
      <w:r w:rsidRPr="009D3266">
        <w:rPr>
          <w:rFonts w:ascii="Arial" w:hAnsi="Arial" w:cs="Arial"/>
        </w:rPr>
        <w:t xml:space="preserve"> Dirección de Profesionalización e Innovación Institucional;</w:t>
      </w:r>
    </w:p>
    <w:p w14:paraId="1CE3B2F1" w14:textId="60E8FF12" w:rsidR="00A205D7" w:rsidRPr="009D3266" w:rsidRDefault="00A205D7" w:rsidP="000E42EE">
      <w:pPr>
        <w:pStyle w:val="Prrafodelista"/>
        <w:numPr>
          <w:ilvl w:val="0"/>
          <w:numId w:val="42"/>
        </w:numPr>
        <w:spacing w:after="0" w:line="360" w:lineRule="auto"/>
        <w:ind w:left="3119" w:hanging="851"/>
        <w:jc w:val="both"/>
        <w:rPr>
          <w:rFonts w:ascii="Arial" w:hAnsi="Arial" w:cs="Arial"/>
        </w:rPr>
      </w:pPr>
      <w:r w:rsidRPr="009D3266">
        <w:rPr>
          <w:rFonts w:ascii="Arial" w:hAnsi="Arial" w:cs="Arial"/>
        </w:rPr>
        <w:t>Subdirección de Personal Operativo; y</w:t>
      </w:r>
    </w:p>
    <w:p w14:paraId="66548238" w14:textId="5735D425" w:rsidR="00A205D7" w:rsidRPr="009D3266" w:rsidRDefault="00A205D7" w:rsidP="000E42EE">
      <w:pPr>
        <w:pStyle w:val="Prrafodelista"/>
        <w:numPr>
          <w:ilvl w:val="0"/>
          <w:numId w:val="42"/>
        </w:numPr>
        <w:spacing w:after="0" w:line="360" w:lineRule="auto"/>
        <w:ind w:left="3119" w:hanging="851"/>
        <w:jc w:val="both"/>
        <w:rPr>
          <w:rFonts w:ascii="Arial" w:hAnsi="Arial" w:cs="Arial"/>
        </w:rPr>
      </w:pPr>
      <w:r w:rsidRPr="009D3266">
        <w:rPr>
          <w:rFonts w:ascii="Arial" w:hAnsi="Arial" w:cs="Arial"/>
        </w:rPr>
        <w:t>Subdirección de Capacitación y Servicio Profesional de Carrera.</w:t>
      </w:r>
    </w:p>
    <w:p w14:paraId="14CA001E" w14:textId="77777777" w:rsidR="00E66C63" w:rsidRPr="009D3266" w:rsidRDefault="00E66C63" w:rsidP="0046539F">
      <w:pPr>
        <w:spacing w:after="0" w:line="360" w:lineRule="auto"/>
        <w:ind w:left="567"/>
        <w:jc w:val="both"/>
        <w:rPr>
          <w:rFonts w:ascii="Arial" w:hAnsi="Arial" w:cs="Arial"/>
          <w:b/>
        </w:rPr>
      </w:pPr>
    </w:p>
    <w:p w14:paraId="57FF1545" w14:textId="5DB0FEB6" w:rsidR="00B2425A" w:rsidRPr="009D3266" w:rsidRDefault="004B1D3C" w:rsidP="0046539F">
      <w:pPr>
        <w:spacing w:after="0" w:line="360" w:lineRule="auto"/>
        <w:ind w:left="567"/>
        <w:jc w:val="both"/>
        <w:rPr>
          <w:rFonts w:ascii="Arial" w:hAnsi="Arial" w:cs="Arial"/>
          <w:b/>
        </w:rPr>
      </w:pPr>
      <w:r w:rsidRPr="009D3266">
        <w:rPr>
          <w:rFonts w:ascii="Arial" w:hAnsi="Arial" w:cs="Arial"/>
          <w:b/>
        </w:rPr>
        <w:t>Corresponde a la persona titular de la</w:t>
      </w:r>
      <w:r w:rsidR="005F2E9A" w:rsidRPr="009D3266">
        <w:rPr>
          <w:rFonts w:ascii="Arial" w:hAnsi="Arial" w:cs="Arial"/>
          <w:b/>
        </w:rPr>
        <w:t xml:space="preserve"> </w:t>
      </w:r>
      <w:r w:rsidR="003231FC" w:rsidRPr="009D3266">
        <w:rPr>
          <w:rFonts w:ascii="Arial" w:hAnsi="Arial" w:cs="Arial"/>
          <w:b/>
        </w:rPr>
        <w:t>Dirección General</w:t>
      </w:r>
      <w:r w:rsidR="009C547F" w:rsidRPr="009D3266">
        <w:rPr>
          <w:rFonts w:ascii="Arial" w:hAnsi="Arial" w:cs="Arial"/>
          <w:b/>
        </w:rPr>
        <w:t xml:space="preserve"> de </w:t>
      </w:r>
      <w:r w:rsidR="003231FC" w:rsidRPr="009D3266">
        <w:rPr>
          <w:rFonts w:ascii="Arial" w:hAnsi="Arial" w:cs="Arial"/>
          <w:b/>
        </w:rPr>
        <w:t>Concursos, Licitaciones y Contrataciones</w:t>
      </w:r>
      <w:r w:rsidRPr="009D3266">
        <w:rPr>
          <w:rFonts w:ascii="Arial" w:hAnsi="Arial" w:cs="Arial"/>
          <w:b/>
        </w:rPr>
        <w:t>, bajo su más estricta responsabilidad,</w:t>
      </w:r>
      <w:r w:rsidR="009C547F" w:rsidRPr="009D3266">
        <w:rPr>
          <w:rFonts w:ascii="Arial" w:hAnsi="Arial" w:cs="Arial"/>
          <w:b/>
        </w:rPr>
        <w:t xml:space="preserve"> </w:t>
      </w:r>
      <w:r w:rsidR="00B2425A" w:rsidRPr="009D3266">
        <w:rPr>
          <w:rFonts w:ascii="Arial" w:hAnsi="Arial" w:cs="Arial"/>
          <w:b/>
        </w:rPr>
        <w:t xml:space="preserve">suscribir </w:t>
      </w:r>
      <w:r w:rsidRPr="009D3266">
        <w:rPr>
          <w:rFonts w:ascii="Arial" w:hAnsi="Arial" w:cs="Arial"/>
          <w:b/>
        </w:rPr>
        <w:t xml:space="preserve">a nombre y en representación de la Fiscalía General, los pedidos, </w:t>
      </w:r>
      <w:r w:rsidR="00B2425A" w:rsidRPr="009D3266">
        <w:rPr>
          <w:rFonts w:ascii="Arial" w:hAnsi="Arial" w:cs="Arial"/>
          <w:b/>
        </w:rPr>
        <w:t xml:space="preserve">convenios, </w:t>
      </w:r>
      <w:r w:rsidR="00B2425A" w:rsidRPr="009D3266">
        <w:rPr>
          <w:rFonts w:ascii="Arial" w:hAnsi="Arial" w:cs="Arial"/>
          <w:b/>
        </w:rPr>
        <w:lastRenderedPageBreak/>
        <w:t>contratos y d</w:t>
      </w:r>
      <w:r w:rsidR="003231FC" w:rsidRPr="009D3266">
        <w:rPr>
          <w:rFonts w:ascii="Arial" w:hAnsi="Arial" w:cs="Arial"/>
          <w:b/>
        </w:rPr>
        <w:t xml:space="preserve">emás instrumentos necesarios </w:t>
      </w:r>
      <w:r w:rsidR="00EB1A7D" w:rsidRPr="009D3266">
        <w:rPr>
          <w:rFonts w:ascii="Arial" w:hAnsi="Arial" w:cs="Arial"/>
          <w:b/>
        </w:rPr>
        <w:t xml:space="preserve">y relacionados </w:t>
      </w:r>
      <w:r w:rsidR="003231FC" w:rsidRPr="009D3266">
        <w:rPr>
          <w:rFonts w:ascii="Arial" w:hAnsi="Arial" w:cs="Arial"/>
          <w:b/>
        </w:rPr>
        <w:t xml:space="preserve">en materia de adquisiciones y obra, </w:t>
      </w:r>
      <w:r w:rsidR="00B2425A" w:rsidRPr="009D3266">
        <w:rPr>
          <w:rFonts w:ascii="Arial" w:hAnsi="Arial" w:cs="Arial"/>
          <w:b/>
        </w:rPr>
        <w:t xml:space="preserve">previo acuerdo con la persona titular de la Coordinación General. </w:t>
      </w:r>
    </w:p>
    <w:p w14:paraId="7A33AF8D" w14:textId="77777777" w:rsidR="00B2425A" w:rsidRPr="009D3266" w:rsidRDefault="00B2425A" w:rsidP="0046539F">
      <w:pPr>
        <w:spacing w:after="0" w:line="360" w:lineRule="auto"/>
        <w:ind w:left="567"/>
        <w:jc w:val="both"/>
        <w:rPr>
          <w:rFonts w:ascii="Arial" w:hAnsi="Arial" w:cs="Arial"/>
          <w:b/>
        </w:rPr>
      </w:pPr>
    </w:p>
    <w:p w14:paraId="6E165137" w14:textId="5E00107D" w:rsidR="00375DAB" w:rsidRPr="009D3266" w:rsidRDefault="00B2425A" w:rsidP="0046539F">
      <w:pPr>
        <w:spacing w:after="0" w:line="360" w:lineRule="auto"/>
        <w:ind w:left="567"/>
        <w:jc w:val="both"/>
        <w:rPr>
          <w:rFonts w:ascii="Arial" w:hAnsi="Arial" w:cs="Arial"/>
          <w:b/>
        </w:rPr>
      </w:pPr>
      <w:r w:rsidRPr="009D3266">
        <w:rPr>
          <w:rFonts w:ascii="Arial" w:hAnsi="Arial" w:cs="Arial"/>
          <w:b/>
        </w:rPr>
        <w:t xml:space="preserve">Las </w:t>
      </w:r>
      <w:r w:rsidR="005F2E9A" w:rsidRPr="009D3266">
        <w:rPr>
          <w:rFonts w:ascii="Arial" w:hAnsi="Arial" w:cs="Arial"/>
          <w:b/>
        </w:rPr>
        <w:t xml:space="preserve">Direcciones </w:t>
      </w:r>
      <w:r w:rsidRPr="009D3266">
        <w:rPr>
          <w:rFonts w:ascii="Arial" w:hAnsi="Arial" w:cs="Arial"/>
          <w:b/>
        </w:rPr>
        <w:t xml:space="preserve">Generales de Adquisiciones y Patrimonio, </w:t>
      </w:r>
      <w:r w:rsidR="004B1D3C" w:rsidRPr="009D3266">
        <w:rPr>
          <w:rFonts w:ascii="Arial" w:hAnsi="Arial" w:cs="Arial"/>
          <w:b/>
        </w:rPr>
        <w:t xml:space="preserve">de Obra, y de Concursos, Licitaciones y Contrataciones, </w:t>
      </w:r>
      <w:r w:rsidR="005F2E9A" w:rsidRPr="009D3266">
        <w:rPr>
          <w:rFonts w:ascii="Arial" w:hAnsi="Arial" w:cs="Arial"/>
          <w:b/>
        </w:rPr>
        <w:t xml:space="preserve">serán las responsables de verificar los documentos necesarios e integrar los expedientes correspondientes </w:t>
      </w:r>
      <w:r w:rsidR="0094421A" w:rsidRPr="009D3266">
        <w:rPr>
          <w:rFonts w:ascii="Arial" w:hAnsi="Arial" w:cs="Arial"/>
          <w:b/>
        </w:rPr>
        <w:t xml:space="preserve">para las adquisiciones y obras </w:t>
      </w:r>
      <w:r w:rsidRPr="009D3266">
        <w:rPr>
          <w:rFonts w:ascii="Arial" w:hAnsi="Arial" w:cs="Arial"/>
          <w:b/>
        </w:rPr>
        <w:t xml:space="preserve">que se pretendan ejecutar, </w:t>
      </w:r>
      <w:r w:rsidR="005F2E9A" w:rsidRPr="009D3266">
        <w:rPr>
          <w:rFonts w:ascii="Arial" w:hAnsi="Arial" w:cs="Arial"/>
          <w:b/>
        </w:rPr>
        <w:t>de conformidad con los Lineamientos que para tal efecto se emitan</w:t>
      </w:r>
      <w:r w:rsidR="009B24E3" w:rsidRPr="009D3266">
        <w:rPr>
          <w:rFonts w:ascii="Arial" w:hAnsi="Arial" w:cs="Arial"/>
          <w:b/>
        </w:rPr>
        <w:t xml:space="preserve"> y el presente Reglamento.</w:t>
      </w:r>
    </w:p>
    <w:p w14:paraId="519074EB" w14:textId="77777777" w:rsidR="00B13040" w:rsidRPr="009D3266" w:rsidRDefault="00B13040" w:rsidP="0046539F">
      <w:pPr>
        <w:spacing w:after="0" w:line="360" w:lineRule="auto"/>
        <w:ind w:left="567"/>
        <w:jc w:val="both"/>
        <w:rPr>
          <w:rFonts w:ascii="Arial" w:hAnsi="Arial" w:cs="Arial"/>
          <w:b/>
        </w:rPr>
      </w:pPr>
    </w:p>
    <w:p w14:paraId="4899398F" w14:textId="77777777" w:rsidR="00760E7C" w:rsidRPr="009D3266" w:rsidRDefault="00760E7C" w:rsidP="0046539F">
      <w:pPr>
        <w:spacing w:after="0" w:line="360" w:lineRule="auto"/>
        <w:ind w:left="567"/>
        <w:jc w:val="both"/>
        <w:rPr>
          <w:rFonts w:ascii="Arial" w:hAnsi="Arial" w:cs="Arial"/>
        </w:rPr>
      </w:pPr>
      <w:r w:rsidRPr="009D3266">
        <w:rPr>
          <w:rFonts w:ascii="Arial" w:hAnsi="Arial" w:cs="Arial"/>
          <w:b/>
        </w:rPr>
        <w:t>ARTÍCULO 78.</w:t>
      </w:r>
      <w:r w:rsidRPr="009D3266">
        <w:rPr>
          <w:rFonts w:ascii="Arial" w:hAnsi="Arial" w:cs="Arial"/>
        </w:rPr>
        <w:t xml:space="preserve"> La persona titular de la Coordinación General de Administración tiene las siguientes atribuciones específicas: </w:t>
      </w:r>
    </w:p>
    <w:p w14:paraId="3942082E" w14:textId="77777777" w:rsidR="00760E7C" w:rsidRPr="009D3266" w:rsidRDefault="00760E7C" w:rsidP="0046539F">
      <w:pPr>
        <w:spacing w:after="0" w:line="360" w:lineRule="auto"/>
        <w:ind w:left="567"/>
        <w:jc w:val="both"/>
        <w:rPr>
          <w:rFonts w:ascii="Arial" w:hAnsi="Arial" w:cs="Arial"/>
        </w:rPr>
      </w:pPr>
    </w:p>
    <w:p w14:paraId="711A12C4" w14:textId="46F6E2A0" w:rsidR="00B335B6" w:rsidRPr="009D3266" w:rsidRDefault="00B335B6"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t xml:space="preserve">Proponer, instrumentar y normar la política de administración </w:t>
      </w:r>
      <w:r w:rsidR="00445BBB" w:rsidRPr="009D3266">
        <w:rPr>
          <w:rFonts w:ascii="Arial" w:hAnsi="Arial" w:cs="Arial"/>
          <w:b/>
        </w:rPr>
        <w:t xml:space="preserve">de la Fiscalía General relativa a </w:t>
      </w:r>
      <w:r w:rsidRPr="009D3266">
        <w:rPr>
          <w:rFonts w:ascii="Arial" w:hAnsi="Arial" w:cs="Arial"/>
          <w:b/>
        </w:rPr>
        <w:t>recursos presupuestales, financieros y humanos, adquisiciones, enajenaciones, arrendamientos, prestación de servicios, organización</w:t>
      </w:r>
      <w:r w:rsidR="00EB1A7D" w:rsidRPr="009D3266">
        <w:rPr>
          <w:rFonts w:ascii="Arial" w:hAnsi="Arial" w:cs="Arial"/>
          <w:b/>
        </w:rPr>
        <w:t>,</w:t>
      </w:r>
      <w:r w:rsidRPr="009D3266">
        <w:rPr>
          <w:rFonts w:ascii="Arial" w:hAnsi="Arial" w:cs="Arial"/>
          <w:b/>
        </w:rPr>
        <w:t xml:space="preserve"> patrimonio</w:t>
      </w:r>
      <w:r w:rsidR="00EB1A7D" w:rsidRPr="009D3266">
        <w:rPr>
          <w:rFonts w:ascii="Arial" w:hAnsi="Arial" w:cs="Arial"/>
          <w:b/>
        </w:rPr>
        <w:t>, obras</w:t>
      </w:r>
      <w:r w:rsidRPr="009D3266">
        <w:rPr>
          <w:rFonts w:ascii="Arial" w:hAnsi="Arial" w:cs="Arial"/>
          <w:b/>
        </w:rPr>
        <w:t xml:space="preserve"> </w:t>
      </w:r>
      <w:r w:rsidR="00EB1A7D" w:rsidRPr="009D3266">
        <w:rPr>
          <w:rFonts w:ascii="Arial" w:hAnsi="Arial" w:cs="Arial"/>
          <w:b/>
        </w:rPr>
        <w:t>y servicios relacionados con esta última,</w:t>
      </w:r>
      <w:r w:rsidRPr="009D3266">
        <w:rPr>
          <w:rFonts w:ascii="Arial" w:hAnsi="Arial" w:cs="Arial"/>
          <w:b/>
        </w:rPr>
        <w:t xml:space="preserve"> conforme a las disposiciones jurídicas aplicables</w:t>
      </w:r>
      <w:r w:rsidR="00EB1A7D" w:rsidRPr="009D3266">
        <w:rPr>
          <w:rFonts w:ascii="Arial" w:hAnsi="Arial" w:cs="Arial"/>
          <w:b/>
        </w:rPr>
        <w:t xml:space="preserve"> y la disponibilidad presupuestaria</w:t>
      </w:r>
      <w:r w:rsidRPr="009D3266">
        <w:rPr>
          <w:rFonts w:ascii="Arial" w:hAnsi="Arial" w:cs="Arial"/>
          <w:b/>
        </w:rPr>
        <w:t>;</w:t>
      </w:r>
    </w:p>
    <w:p w14:paraId="35408F66" w14:textId="1C3606CF" w:rsidR="00760E7C" w:rsidRPr="009D3266" w:rsidRDefault="00760E7C"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Elaborar el anteproyecto de presupuesto y programa operativo anual de la </w:t>
      </w:r>
      <w:r w:rsidR="008B467C" w:rsidRPr="009D3266">
        <w:rPr>
          <w:rFonts w:ascii="Arial" w:hAnsi="Arial" w:cs="Arial"/>
          <w:b/>
        </w:rPr>
        <w:t>Fiscalía General</w:t>
      </w:r>
      <w:r w:rsidRPr="009D3266">
        <w:rPr>
          <w:rFonts w:ascii="Arial" w:hAnsi="Arial" w:cs="Arial"/>
        </w:rPr>
        <w:t xml:space="preserve"> y someterlo a la validación de las autoridades correspondientes;</w:t>
      </w:r>
    </w:p>
    <w:p w14:paraId="26D8DA95" w14:textId="0654729C" w:rsidR="0065617F" w:rsidRPr="009D3266" w:rsidRDefault="00886772"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t>Supervisar</w:t>
      </w:r>
      <w:r w:rsidR="0065617F" w:rsidRPr="009D3266">
        <w:rPr>
          <w:rFonts w:ascii="Arial" w:hAnsi="Arial" w:cs="Arial"/>
          <w:b/>
        </w:rPr>
        <w:t xml:space="preserve"> la recaudación y fiscalización de los ingresos estatales y federales que le correspondan a la Fiscalía General; </w:t>
      </w:r>
    </w:p>
    <w:p w14:paraId="1E504801" w14:textId="21BBD804" w:rsidR="0065617F" w:rsidRPr="009D3266" w:rsidRDefault="0065617F"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t>Coordinar, ante las instancias del Gobierno Federal, la gestión de los recursos federales, a fin de optimizar su distribución;</w:t>
      </w:r>
    </w:p>
    <w:p w14:paraId="4281F0DC" w14:textId="37A5F25E"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Proponer la distribución o redistribución de recursos financieros asignados a las </w:t>
      </w:r>
      <w:r w:rsidR="00033CB5" w:rsidRPr="009D3266">
        <w:rPr>
          <w:rFonts w:ascii="Arial" w:hAnsi="Arial" w:cs="Arial"/>
        </w:rPr>
        <w:t>unidades administrativas</w:t>
      </w:r>
      <w:r w:rsidRPr="009D3266">
        <w:rPr>
          <w:rFonts w:ascii="Arial" w:hAnsi="Arial" w:cs="Arial"/>
        </w:rPr>
        <w:t xml:space="preserve">, considerando los resultados de los diagnósticos; </w:t>
      </w:r>
    </w:p>
    <w:p w14:paraId="3AB140E8" w14:textId="77777777" w:rsidR="00023842" w:rsidRPr="009D3266" w:rsidRDefault="00023842"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lastRenderedPageBreak/>
        <w:t xml:space="preserve">Vigilar el cumplimiento de las normas y procedimientos para el proceso de programación o presupuestación, relacionando con los planes, programas, objetivos y metas para una adecuada planeación de los recursos federales; </w:t>
      </w:r>
    </w:p>
    <w:p w14:paraId="3D13E491" w14:textId="77777777" w:rsidR="00023842" w:rsidRPr="009D3266" w:rsidRDefault="00023842"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Ser el enlace para la obtención y optimización de los recursos asignados para la aplicación en los programas y subprogramas autorizados en los anexos técnicos anuales; </w:t>
      </w:r>
    </w:p>
    <w:p w14:paraId="3F985F1E" w14:textId="6FCB9199"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Supervisar la gestión del pago de las adquisiciones de bienes y servicios y el uso racional de los recursos materiales asignados a cada </w:t>
      </w:r>
      <w:r w:rsidR="00883138" w:rsidRPr="009D3266">
        <w:rPr>
          <w:rFonts w:ascii="Arial" w:hAnsi="Arial" w:cs="Arial"/>
        </w:rPr>
        <w:t>unidad administrativa</w:t>
      </w:r>
      <w:r w:rsidRPr="009D3266">
        <w:rPr>
          <w:rFonts w:ascii="Arial" w:hAnsi="Arial" w:cs="Arial"/>
        </w:rPr>
        <w:t>, de conformidad con las políti</w:t>
      </w:r>
      <w:r w:rsidR="00883138" w:rsidRPr="009D3266">
        <w:rPr>
          <w:rFonts w:ascii="Arial" w:hAnsi="Arial" w:cs="Arial"/>
        </w:rPr>
        <w:t xml:space="preserve">cas y criterios emitidos </w:t>
      </w:r>
      <w:r w:rsidR="00883138" w:rsidRPr="009D3266">
        <w:rPr>
          <w:rFonts w:ascii="Arial" w:hAnsi="Arial" w:cs="Arial"/>
          <w:b/>
        </w:rPr>
        <w:t>para tal efecto</w:t>
      </w:r>
      <w:r w:rsidRPr="009D3266">
        <w:rPr>
          <w:rFonts w:ascii="Arial" w:hAnsi="Arial" w:cs="Arial"/>
        </w:rPr>
        <w:t xml:space="preserve">; </w:t>
      </w:r>
    </w:p>
    <w:p w14:paraId="3BE10E56" w14:textId="367BCFCF" w:rsidR="00023842" w:rsidRPr="009D3266" w:rsidRDefault="00033CB5"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b/>
        </w:rPr>
        <w:t>Supervisar</w:t>
      </w:r>
      <w:r w:rsidR="00023842" w:rsidRPr="009D3266">
        <w:rPr>
          <w:rFonts w:ascii="Arial" w:hAnsi="Arial" w:cs="Arial"/>
        </w:rPr>
        <w:t xml:space="preserve"> que los contratos de adquisiciones y servicios cumplan con la normativa aplicable; </w:t>
      </w:r>
    </w:p>
    <w:p w14:paraId="28E7D656" w14:textId="46DFF8DD" w:rsidR="00023842" w:rsidRPr="009D3266" w:rsidRDefault="00023842"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Proponer la adquisición de equipos y servicios acorde a las políticas de la Fiscalía General, de conformidad con las disposiciones jurídicas, las características y especificaciones aplicables al caso; </w:t>
      </w:r>
    </w:p>
    <w:p w14:paraId="39C0DE5C" w14:textId="27AA62E2" w:rsidR="00BE061E" w:rsidRPr="009D3266" w:rsidRDefault="00BE061E"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Participar conjuntamente con otras </w:t>
      </w:r>
      <w:r w:rsidR="00033CB5" w:rsidRPr="009D3266">
        <w:rPr>
          <w:rFonts w:ascii="Arial" w:hAnsi="Arial" w:cs="Arial"/>
        </w:rPr>
        <w:t xml:space="preserve">unidades administrativas </w:t>
      </w:r>
      <w:r w:rsidRPr="009D3266">
        <w:rPr>
          <w:rFonts w:ascii="Arial" w:hAnsi="Arial" w:cs="Arial"/>
        </w:rPr>
        <w:t xml:space="preserve">en el proceso de licitación y adquisición de los bienes presupuestados con recursos provenientes de la Federación; </w:t>
      </w:r>
    </w:p>
    <w:p w14:paraId="74BFD49C" w14:textId="77777777"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Evaluar procedimientos y métodos de trabajo adoptados en la Fiscalía General para el desarrollo de sus labores administrativas, así como proponer al superior jerárquico las modificaciones convenientes; </w:t>
      </w:r>
    </w:p>
    <w:p w14:paraId="5DBFE1DC" w14:textId="77777777"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Instrumentar los esquemas de modernización y simplificación estratégica en procesos de atención a la ciudadanía para elevar índices de respuesta; </w:t>
      </w:r>
    </w:p>
    <w:p w14:paraId="25489009" w14:textId="77777777"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Adoptar programas de calidad institucional en coordinación con la instancia o autoridad competente a nivel estatal o en su caso federal; </w:t>
      </w:r>
    </w:p>
    <w:p w14:paraId="6BCA7E50" w14:textId="06EC700C"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Diagnosticar las necesidades de las </w:t>
      </w:r>
      <w:r w:rsidR="00D21B32" w:rsidRPr="009D3266">
        <w:rPr>
          <w:rFonts w:ascii="Arial" w:hAnsi="Arial" w:cs="Arial"/>
        </w:rPr>
        <w:t xml:space="preserve">unidades administrativas </w:t>
      </w:r>
      <w:r w:rsidRPr="009D3266">
        <w:rPr>
          <w:rFonts w:ascii="Arial" w:hAnsi="Arial" w:cs="Arial"/>
        </w:rPr>
        <w:t xml:space="preserve">para la adopción de tecnologías de la información y gestionar su adquisición, a fin de optimizar la toma de decisiones y calidad en el servicio; </w:t>
      </w:r>
    </w:p>
    <w:p w14:paraId="525CA31F" w14:textId="1A00C5C5"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lastRenderedPageBreak/>
        <w:t xml:space="preserve">Desarrollar diagnósticos de organización y nivel de funcionamiento de la Fiscalía General y sus </w:t>
      </w:r>
      <w:r w:rsidR="00D21B32" w:rsidRPr="009D3266">
        <w:rPr>
          <w:rFonts w:ascii="Arial" w:hAnsi="Arial" w:cs="Arial"/>
        </w:rPr>
        <w:t>unidades administrativas</w:t>
      </w:r>
      <w:r w:rsidRPr="009D3266">
        <w:rPr>
          <w:rFonts w:ascii="Arial" w:hAnsi="Arial" w:cs="Arial"/>
        </w:rPr>
        <w:t xml:space="preserve">, así promover la modificación de esquemas, realizar propuestas para reformar la estructura </w:t>
      </w:r>
      <w:r w:rsidR="00B335B6" w:rsidRPr="009D3266">
        <w:rPr>
          <w:rFonts w:ascii="Arial" w:hAnsi="Arial" w:cs="Arial"/>
        </w:rPr>
        <w:t>y</w:t>
      </w:r>
      <w:r w:rsidRPr="009D3266">
        <w:rPr>
          <w:rFonts w:ascii="Arial" w:hAnsi="Arial" w:cs="Arial"/>
        </w:rPr>
        <w:t xml:space="preserve"> crear nuevos diseños de organización; </w:t>
      </w:r>
    </w:p>
    <w:p w14:paraId="554C91BE" w14:textId="002DAFD5" w:rsidR="001A4090" w:rsidRPr="009D3266" w:rsidRDefault="00B335B6"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b/>
        </w:rPr>
        <w:t>Autorizar las propuestas de modificación de estructuras administrativas y plantillas de personal de la Fiscalía General</w:t>
      </w:r>
      <w:r w:rsidR="001A4090" w:rsidRPr="009D3266">
        <w:rPr>
          <w:rFonts w:ascii="Arial" w:hAnsi="Arial" w:cs="Arial"/>
          <w:b/>
        </w:rPr>
        <w:t>, conforme la suficiencia presupuestal</w:t>
      </w:r>
      <w:r w:rsidRPr="009D3266">
        <w:rPr>
          <w:rFonts w:ascii="Arial" w:hAnsi="Arial" w:cs="Arial"/>
          <w:b/>
        </w:rPr>
        <w:t xml:space="preserve">, así como verificar, que en los casos que implique la creación de </w:t>
      </w:r>
      <w:r w:rsidR="00F06876" w:rsidRPr="009D3266">
        <w:rPr>
          <w:rFonts w:ascii="Arial" w:hAnsi="Arial" w:cs="Arial"/>
          <w:b/>
        </w:rPr>
        <w:t xml:space="preserve">unidades administrativas </w:t>
      </w:r>
      <w:r w:rsidRPr="009D3266">
        <w:rPr>
          <w:rFonts w:ascii="Arial" w:hAnsi="Arial" w:cs="Arial"/>
          <w:b/>
        </w:rPr>
        <w:t>mediante Acuerdo del Fiscal o por reforma a este Reglamento, el proyecto sea sometido a la revisión de la Coordinación General Jurídica;</w:t>
      </w:r>
    </w:p>
    <w:p w14:paraId="1716EF81" w14:textId="58E49351" w:rsidR="00F83C71" w:rsidRPr="009D3266" w:rsidRDefault="00033CB5"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b/>
        </w:rPr>
        <w:t>Autorizar</w:t>
      </w:r>
      <w:r w:rsidR="00341965" w:rsidRPr="009D3266">
        <w:rPr>
          <w:rFonts w:ascii="Arial" w:hAnsi="Arial" w:cs="Arial"/>
          <w:b/>
        </w:rPr>
        <w:t xml:space="preserve"> </w:t>
      </w:r>
      <w:r w:rsidR="00F83C71" w:rsidRPr="009D3266">
        <w:rPr>
          <w:rFonts w:ascii="Arial" w:hAnsi="Arial" w:cs="Arial"/>
        </w:rPr>
        <w:t>los Manuales Administrativos</w:t>
      </w:r>
      <w:r w:rsidR="00F06876" w:rsidRPr="009D3266">
        <w:rPr>
          <w:rFonts w:ascii="Arial" w:hAnsi="Arial" w:cs="Arial"/>
        </w:rPr>
        <w:t xml:space="preserve"> de las</w:t>
      </w:r>
      <w:r w:rsidR="00023842" w:rsidRPr="009D3266">
        <w:rPr>
          <w:rFonts w:ascii="Arial" w:hAnsi="Arial" w:cs="Arial"/>
        </w:rPr>
        <w:t xml:space="preserve"> </w:t>
      </w:r>
      <w:r w:rsidR="00023842" w:rsidRPr="009D3266">
        <w:rPr>
          <w:rFonts w:ascii="Arial" w:hAnsi="Arial" w:cs="Arial"/>
          <w:b/>
        </w:rPr>
        <w:t>unidades administrativas de la Fiscalía General</w:t>
      </w:r>
      <w:r w:rsidR="00F83C71" w:rsidRPr="009D3266">
        <w:rPr>
          <w:rFonts w:ascii="Arial" w:hAnsi="Arial" w:cs="Arial"/>
        </w:rPr>
        <w:t>,</w:t>
      </w:r>
      <w:r w:rsidRPr="009D3266">
        <w:rPr>
          <w:rFonts w:ascii="Arial" w:hAnsi="Arial" w:cs="Arial"/>
        </w:rPr>
        <w:t xml:space="preserve"> previa elaboración y revisión de aquellas;</w:t>
      </w:r>
      <w:r w:rsidR="00F83C71" w:rsidRPr="009D3266">
        <w:rPr>
          <w:rFonts w:ascii="Arial" w:hAnsi="Arial" w:cs="Arial"/>
        </w:rPr>
        <w:t xml:space="preserve"> así como de las </w:t>
      </w:r>
      <w:r w:rsidR="00023842" w:rsidRPr="009D3266">
        <w:rPr>
          <w:rFonts w:ascii="Arial" w:hAnsi="Arial" w:cs="Arial"/>
        </w:rPr>
        <w:t xml:space="preserve">descripciones de puesto, </w:t>
      </w:r>
      <w:r w:rsidR="00F06876" w:rsidRPr="009D3266">
        <w:rPr>
          <w:rFonts w:ascii="Arial" w:hAnsi="Arial" w:cs="Arial"/>
          <w:b/>
        </w:rPr>
        <w:t>para</w:t>
      </w:r>
      <w:r w:rsidR="00F83C71" w:rsidRPr="009D3266">
        <w:rPr>
          <w:rFonts w:ascii="Arial" w:hAnsi="Arial" w:cs="Arial"/>
        </w:rPr>
        <w:t xml:space="preserve"> la simplificación administrativa; </w:t>
      </w:r>
    </w:p>
    <w:p w14:paraId="27745414" w14:textId="77777777"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Participar en la revisión de las condiciones generales de trabajo de la Fiscalía General y vigilar su cumplimiento;</w:t>
      </w:r>
    </w:p>
    <w:p w14:paraId="7609CC7F" w14:textId="18B05B4A" w:rsidR="00620B0D" w:rsidRPr="009D3266" w:rsidRDefault="00620B0D"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t xml:space="preserve">Verificar el cumplimiento de los requisitos que debe </w:t>
      </w:r>
      <w:r w:rsidR="00FF6F93" w:rsidRPr="009D3266">
        <w:rPr>
          <w:rFonts w:ascii="Arial" w:hAnsi="Arial" w:cs="Arial"/>
          <w:b/>
        </w:rPr>
        <w:t>satisfacer</w:t>
      </w:r>
      <w:r w:rsidRPr="009D3266">
        <w:rPr>
          <w:rFonts w:ascii="Arial" w:hAnsi="Arial" w:cs="Arial"/>
          <w:b/>
        </w:rPr>
        <w:t xml:space="preserve"> el personal de nuevo ingreso, </w:t>
      </w:r>
      <w:r w:rsidR="00033CB5" w:rsidRPr="009D3266">
        <w:rPr>
          <w:rFonts w:ascii="Arial" w:hAnsi="Arial" w:cs="Arial"/>
          <w:b/>
        </w:rPr>
        <w:t>previa elaboración o expedición del nombramiento correspondiente</w:t>
      </w:r>
      <w:r w:rsidR="00FF6F93" w:rsidRPr="009D3266">
        <w:rPr>
          <w:rFonts w:ascii="Arial" w:hAnsi="Arial" w:cs="Arial"/>
          <w:b/>
        </w:rPr>
        <w:t xml:space="preserve"> y validación del mismo con su rúbrica</w:t>
      </w:r>
      <w:r w:rsidR="00033CB5" w:rsidRPr="009D3266">
        <w:rPr>
          <w:rFonts w:ascii="Arial" w:hAnsi="Arial" w:cs="Arial"/>
          <w:b/>
        </w:rPr>
        <w:t>; así como emitir la</w:t>
      </w:r>
      <w:r w:rsidR="00FF6F93" w:rsidRPr="009D3266">
        <w:rPr>
          <w:rFonts w:ascii="Arial" w:hAnsi="Arial" w:cs="Arial"/>
          <w:b/>
        </w:rPr>
        <w:t>s</w:t>
      </w:r>
      <w:r w:rsidR="00033CB5" w:rsidRPr="009D3266">
        <w:rPr>
          <w:rFonts w:ascii="Arial" w:hAnsi="Arial" w:cs="Arial"/>
          <w:b/>
        </w:rPr>
        <w:t xml:space="preserve"> credencial</w:t>
      </w:r>
      <w:r w:rsidR="00FF6F93" w:rsidRPr="009D3266">
        <w:rPr>
          <w:rFonts w:ascii="Arial" w:hAnsi="Arial" w:cs="Arial"/>
          <w:b/>
        </w:rPr>
        <w:t xml:space="preserve">es </w:t>
      </w:r>
      <w:r w:rsidR="00033CB5" w:rsidRPr="009D3266">
        <w:rPr>
          <w:rFonts w:ascii="Arial" w:hAnsi="Arial" w:cs="Arial"/>
          <w:b/>
        </w:rPr>
        <w:t xml:space="preserve">de identificación </w:t>
      </w:r>
      <w:r w:rsidR="00FF6F93" w:rsidRPr="009D3266">
        <w:rPr>
          <w:rFonts w:ascii="Arial" w:hAnsi="Arial" w:cs="Arial"/>
          <w:b/>
        </w:rPr>
        <w:t>del</w:t>
      </w:r>
      <w:r w:rsidR="00033CB5" w:rsidRPr="009D3266">
        <w:rPr>
          <w:rFonts w:ascii="Arial" w:hAnsi="Arial" w:cs="Arial"/>
          <w:b/>
        </w:rPr>
        <w:t xml:space="preserve"> personal de la Fiscalía General</w:t>
      </w:r>
      <w:r w:rsidRPr="009D3266">
        <w:rPr>
          <w:rFonts w:ascii="Arial" w:hAnsi="Arial" w:cs="Arial"/>
          <w:b/>
        </w:rPr>
        <w:t xml:space="preserve">; </w:t>
      </w:r>
    </w:p>
    <w:p w14:paraId="70F70D8F" w14:textId="0BBAB33C" w:rsidR="00620B0D" w:rsidRPr="009D3266" w:rsidRDefault="00033CB5"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Verificar</w:t>
      </w:r>
      <w:r w:rsidR="00620B0D" w:rsidRPr="009D3266">
        <w:rPr>
          <w:rFonts w:ascii="Arial" w:hAnsi="Arial" w:cs="Arial"/>
        </w:rPr>
        <w:t xml:space="preserve"> en los Sistemas Nacional de Seguridad Pública y en el Estatal de Seguridad Pública, el registro de sanciones, inhabilitaciones, suspensiones y otras amonestaciones de los aspirantes a ingresar a la Fiscalía General; </w:t>
      </w:r>
    </w:p>
    <w:p w14:paraId="73D2B8D6" w14:textId="4891146B"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Proponer la celebración de convenios con organismos e instituciones públicas o privadas, nacionales o extranjeras, relativos al intercambio y asesoría que se requieran para la actualización, especialización y profesionalización de los servidores públicos de la Fiscalía General; </w:t>
      </w:r>
    </w:p>
    <w:p w14:paraId="2FC6F48A" w14:textId="4A944704"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lastRenderedPageBreak/>
        <w:t xml:space="preserve">Someter al acuerdo de su superior jerárquico, el trámite de los movimientos e incidencias del personal como son altas, bajas, renuncias, suspensiones e inhabilitaciones; </w:t>
      </w:r>
    </w:p>
    <w:p w14:paraId="62817897" w14:textId="394D7686"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Supervisar que se custodie, maneje y opere correctamente el archivo de los expedientes de los servidores públicos de la Fiscalía General adscritos al Servicio de Carrera; </w:t>
      </w:r>
    </w:p>
    <w:p w14:paraId="1C2BA7A0" w14:textId="77777777" w:rsidR="00BE061E" w:rsidRPr="009D3266" w:rsidRDefault="00BE061E"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Alimentar y actualizar los registros de los miembros del Servicio de Carrera y aspirantes, en las bases de datos del Sistema Nacional de Seguridad Pública, en términos de las disposiciones jurídicas aplicables; </w:t>
      </w:r>
    </w:p>
    <w:p w14:paraId="20B29D0D" w14:textId="7C1B14F4" w:rsidR="00BE061E" w:rsidRPr="009D3266" w:rsidRDefault="00BE061E"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Planear, dirigir y ejecutar el Servicio de Carrera, en coordinación con las </w:t>
      </w:r>
      <w:r w:rsidR="00D21B32" w:rsidRPr="009D3266">
        <w:rPr>
          <w:rFonts w:ascii="Arial" w:hAnsi="Arial" w:cs="Arial"/>
        </w:rPr>
        <w:t>unidades administrativas</w:t>
      </w:r>
      <w:r w:rsidRPr="009D3266">
        <w:rPr>
          <w:rFonts w:ascii="Arial" w:hAnsi="Arial" w:cs="Arial"/>
        </w:rPr>
        <w:t xml:space="preserve">; </w:t>
      </w:r>
    </w:p>
    <w:p w14:paraId="42A89D97" w14:textId="4CFAF6ED" w:rsidR="00BE061E" w:rsidRPr="009D3266" w:rsidRDefault="00BE061E"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Integrar los expedientes de los servidores públicos para los efectos del Servicio de Carrera; </w:t>
      </w:r>
    </w:p>
    <w:p w14:paraId="1AFCF31D" w14:textId="255FA926"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Emitir los Manuales y Protocolos de evaluación y desempeño para los integrantes del Servicio de Carrera; </w:t>
      </w:r>
    </w:p>
    <w:p w14:paraId="6D030C07" w14:textId="4A4AC15B"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Promover y coadyuvar en la nivelación académica de los miembros del Servicio de Carrera, conforme a las disposiciones aplicables; </w:t>
      </w:r>
    </w:p>
    <w:p w14:paraId="71B68877" w14:textId="55E82FDA"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Elaborar las constancias, diplomas, certificados, reconocimientos o cualquier otro documento que acredite la conclusión de las actividades académicas que imparte la Fiscalía General; </w:t>
      </w:r>
    </w:p>
    <w:p w14:paraId="376EC3FF" w14:textId="3AD76355" w:rsidR="00620B0D" w:rsidRPr="009D3266" w:rsidRDefault="00620B0D"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Coordinarse con las instituciones y autoridades de los Sistemas Nacional y Estatal de Seguridad Pública para la aplicación de las evaluaciones de control de confianza y la certificación de servidores públicos; </w:t>
      </w:r>
    </w:p>
    <w:p w14:paraId="1BFC352A" w14:textId="55E82FDA"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Actualizar el registro de las autorizaciones individuales de portación de armas de fuego, de conformidad con las disposiciones aplicables; </w:t>
      </w:r>
    </w:p>
    <w:p w14:paraId="623034D4" w14:textId="49D439AF"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Instrumentar políticas y procedimientos óptimos para conservar, mantener y aprovechar los bienes de la Fiscalía General, con sujeción a las disposiciones jurídicas que la rigen; </w:t>
      </w:r>
    </w:p>
    <w:p w14:paraId="6D9214D6" w14:textId="51555D22" w:rsidR="00023842" w:rsidRPr="009D3266" w:rsidRDefault="00023842"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lastRenderedPageBreak/>
        <w:t>Instrumentar la política de administración, registro y control</w:t>
      </w:r>
      <w:r w:rsidR="00EC7DE4" w:rsidRPr="009D3266">
        <w:rPr>
          <w:rFonts w:ascii="Arial" w:hAnsi="Arial" w:cs="Arial"/>
          <w:b/>
        </w:rPr>
        <w:t xml:space="preserve"> de</w:t>
      </w:r>
      <w:r w:rsidRPr="009D3266">
        <w:rPr>
          <w:rFonts w:ascii="Arial" w:hAnsi="Arial" w:cs="Arial"/>
          <w:b/>
        </w:rPr>
        <w:t xml:space="preserve"> los bienes </w:t>
      </w:r>
      <w:r w:rsidR="00B335B6" w:rsidRPr="009D3266">
        <w:rPr>
          <w:rFonts w:ascii="Arial" w:hAnsi="Arial" w:cs="Arial"/>
          <w:b/>
        </w:rPr>
        <w:t>muebles e inmuebles de la Fiscalía General, así como aquellos que se encuentren en arrendamiento</w:t>
      </w:r>
      <w:r w:rsidRPr="009D3266">
        <w:rPr>
          <w:rFonts w:ascii="Arial" w:hAnsi="Arial" w:cs="Arial"/>
          <w:b/>
        </w:rPr>
        <w:t>;</w:t>
      </w:r>
    </w:p>
    <w:p w14:paraId="1204DD68" w14:textId="72A8A0C8" w:rsidR="00B335B6" w:rsidRPr="009D3266" w:rsidRDefault="00B335B6"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t>Establecer los criterios y las políticas de conservación de las unidades vehiculares de la Fiscalía General, a través de la implementación de los programas de mantenimiento preventivo y correctivo;</w:t>
      </w:r>
    </w:p>
    <w:p w14:paraId="24546390" w14:textId="087C4E7B" w:rsidR="008C78F5" w:rsidRPr="009D3266" w:rsidRDefault="008C78F5" w:rsidP="00A269EA">
      <w:pPr>
        <w:pStyle w:val="Prrafodelista"/>
        <w:numPr>
          <w:ilvl w:val="0"/>
          <w:numId w:val="2"/>
        </w:numPr>
        <w:spacing w:after="0" w:line="360" w:lineRule="auto"/>
        <w:ind w:left="1985" w:hanging="1134"/>
        <w:jc w:val="both"/>
        <w:rPr>
          <w:rFonts w:ascii="Arial" w:hAnsi="Arial" w:cs="Arial"/>
          <w:b/>
        </w:rPr>
      </w:pPr>
      <w:r w:rsidRPr="009D3266">
        <w:rPr>
          <w:rFonts w:ascii="Arial" w:hAnsi="Arial" w:cs="Arial"/>
          <w:b/>
        </w:rPr>
        <w:t xml:space="preserve">Establecer las políticas de seguimiento de los proyectos, programas </w:t>
      </w:r>
      <w:r w:rsidR="00883138" w:rsidRPr="009D3266">
        <w:rPr>
          <w:rFonts w:ascii="Arial" w:hAnsi="Arial" w:cs="Arial"/>
          <w:b/>
        </w:rPr>
        <w:t xml:space="preserve">o </w:t>
      </w:r>
      <w:r w:rsidRPr="009D3266">
        <w:rPr>
          <w:rFonts w:ascii="Arial" w:hAnsi="Arial" w:cs="Arial"/>
          <w:b/>
        </w:rPr>
        <w:t>contratos, para la supervisión física y financiera de las obras públicas que se realicen con presupuesto de la Fiscalía General autorizado para ello;</w:t>
      </w:r>
    </w:p>
    <w:p w14:paraId="4767CB74" w14:textId="795D8D22"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Diseñar la política institucional de evaluación, planeación y desarrollo; </w:t>
      </w:r>
    </w:p>
    <w:p w14:paraId="54DF96CD" w14:textId="0872CEA8" w:rsidR="00BE061E" w:rsidRPr="009D3266" w:rsidRDefault="00BE061E"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Dar vista a la Visitaduría General sobre las irregularidades en el uso de los recursos humanos, financieros y materiales de la Fiscalía General; </w:t>
      </w:r>
      <w:r w:rsidR="00620B0D" w:rsidRPr="009D3266">
        <w:rPr>
          <w:rFonts w:ascii="Arial" w:hAnsi="Arial" w:cs="Arial"/>
        </w:rPr>
        <w:t>y</w:t>
      </w:r>
    </w:p>
    <w:p w14:paraId="57A5D685" w14:textId="2313E542" w:rsidR="00F83C71" w:rsidRPr="009D3266" w:rsidRDefault="00F83C71" w:rsidP="00A269EA">
      <w:pPr>
        <w:pStyle w:val="Prrafodelista"/>
        <w:numPr>
          <w:ilvl w:val="0"/>
          <w:numId w:val="2"/>
        </w:numPr>
        <w:spacing w:after="0" w:line="360" w:lineRule="auto"/>
        <w:ind w:left="1985" w:hanging="1134"/>
        <w:jc w:val="both"/>
        <w:rPr>
          <w:rFonts w:ascii="Arial" w:hAnsi="Arial" w:cs="Arial"/>
        </w:rPr>
      </w:pPr>
      <w:r w:rsidRPr="009D3266">
        <w:rPr>
          <w:rFonts w:ascii="Arial" w:hAnsi="Arial" w:cs="Arial"/>
        </w:rPr>
        <w:t xml:space="preserve">Las demás que le otorguen </w:t>
      </w:r>
      <w:r w:rsidR="008A2BF4" w:rsidRPr="009D3266">
        <w:rPr>
          <w:rFonts w:ascii="Arial" w:hAnsi="Arial" w:cs="Arial"/>
        </w:rPr>
        <w:t>otras</w:t>
      </w:r>
      <w:r w:rsidRPr="009D3266">
        <w:rPr>
          <w:rFonts w:ascii="Arial" w:hAnsi="Arial" w:cs="Arial"/>
        </w:rPr>
        <w:t xml:space="preserve"> disposiciones jurídicas aplicables</w:t>
      </w:r>
      <w:r w:rsidR="008A2BF4" w:rsidRPr="009D3266">
        <w:rPr>
          <w:rFonts w:ascii="Arial" w:hAnsi="Arial" w:cs="Arial"/>
        </w:rPr>
        <w:t xml:space="preserve"> o le confiera el Fiscal General</w:t>
      </w:r>
      <w:r w:rsidRPr="009D3266">
        <w:rPr>
          <w:rFonts w:ascii="Arial" w:hAnsi="Arial" w:cs="Arial"/>
        </w:rPr>
        <w:t xml:space="preserve">. </w:t>
      </w:r>
    </w:p>
    <w:p w14:paraId="40B7865F" w14:textId="77777777" w:rsidR="00702DFB" w:rsidRPr="009D3266" w:rsidRDefault="00702DFB" w:rsidP="0046539F">
      <w:pPr>
        <w:pStyle w:val="Prrafodelista"/>
        <w:spacing w:after="0" w:line="360" w:lineRule="auto"/>
        <w:ind w:left="567"/>
        <w:jc w:val="both"/>
        <w:rPr>
          <w:rFonts w:ascii="Arial" w:hAnsi="Arial" w:cs="Arial"/>
          <w:b/>
        </w:rPr>
      </w:pPr>
    </w:p>
    <w:p w14:paraId="0DDEEA6F" w14:textId="366E80A6" w:rsidR="00F83C71" w:rsidRPr="009D3266" w:rsidRDefault="00702DFB" w:rsidP="0046539F">
      <w:pPr>
        <w:spacing w:after="0" w:line="360" w:lineRule="auto"/>
        <w:ind w:left="567"/>
        <w:jc w:val="both"/>
        <w:rPr>
          <w:rFonts w:ascii="Arial" w:hAnsi="Arial" w:cs="Arial"/>
          <w:b/>
        </w:rPr>
      </w:pPr>
      <w:r w:rsidRPr="009D3266">
        <w:rPr>
          <w:rFonts w:ascii="Arial" w:hAnsi="Arial" w:cs="Arial"/>
          <w:b/>
        </w:rPr>
        <w:t>Las atribuciones anteriores corresponden originalmente a la persona titular de la Coordinación General de Administración, sin perjuicio de la responsabilidad directa de las</w:t>
      </w:r>
      <w:r w:rsidR="00400CC3" w:rsidRPr="009D3266">
        <w:rPr>
          <w:rFonts w:ascii="Arial" w:hAnsi="Arial" w:cs="Arial"/>
          <w:b/>
        </w:rPr>
        <w:t xml:space="preserve"> personas titulares de las</w:t>
      </w:r>
      <w:r w:rsidRPr="009D3266">
        <w:rPr>
          <w:rFonts w:ascii="Arial" w:hAnsi="Arial" w:cs="Arial"/>
          <w:b/>
        </w:rPr>
        <w:t xml:space="preserve"> unidades administrativas</w:t>
      </w:r>
      <w:r w:rsidR="00400CC3" w:rsidRPr="009D3266">
        <w:rPr>
          <w:rFonts w:ascii="Arial" w:hAnsi="Arial" w:cs="Arial"/>
          <w:b/>
        </w:rPr>
        <w:t xml:space="preserve"> de su adscripción, de acuerdo con las previsiones de este Reglamento</w:t>
      </w:r>
      <w:r w:rsidRPr="009D3266">
        <w:rPr>
          <w:rFonts w:ascii="Arial" w:hAnsi="Arial" w:cs="Arial"/>
          <w:b/>
        </w:rPr>
        <w:t xml:space="preserve">. </w:t>
      </w:r>
    </w:p>
    <w:p w14:paraId="516F9517" w14:textId="77777777" w:rsidR="00702DFB" w:rsidRPr="009D3266" w:rsidRDefault="00702DFB" w:rsidP="0046539F">
      <w:pPr>
        <w:pStyle w:val="Prrafodelista"/>
        <w:spacing w:after="0" w:line="360" w:lineRule="auto"/>
        <w:ind w:left="567"/>
        <w:jc w:val="both"/>
        <w:rPr>
          <w:rFonts w:ascii="Arial" w:hAnsi="Arial" w:cs="Arial"/>
          <w:b/>
        </w:rPr>
      </w:pPr>
    </w:p>
    <w:p w14:paraId="72CEF51D" w14:textId="32BCF8D1" w:rsidR="00F83C71" w:rsidRPr="009D3266" w:rsidRDefault="00902459" w:rsidP="0046539F">
      <w:pPr>
        <w:spacing w:after="0" w:line="360" w:lineRule="auto"/>
        <w:ind w:left="567"/>
        <w:jc w:val="both"/>
        <w:rPr>
          <w:rFonts w:ascii="Arial" w:hAnsi="Arial" w:cs="Arial"/>
          <w:b/>
        </w:rPr>
      </w:pPr>
      <w:r w:rsidRPr="009D3266">
        <w:rPr>
          <w:rFonts w:ascii="Arial" w:hAnsi="Arial" w:cs="Arial"/>
          <w:b/>
        </w:rPr>
        <w:t>ARTÍCULO 78 bis.</w:t>
      </w:r>
      <w:r w:rsidR="00086637" w:rsidRPr="009D3266">
        <w:rPr>
          <w:rFonts w:ascii="Arial" w:hAnsi="Arial" w:cs="Arial"/>
          <w:b/>
        </w:rPr>
        <w:t xml:space="preserve"> La persona titular de la Tesorería tiene las siguientes atribuciones específicas:</w:t>
      </w:r>
    </w:p>
    <w:p w14:paraId="75BE5B6A" w14:textId="77777777" w:rsidR="00902459" w:rsidRPr="009D3266" w:rsidRDefault="00902459" w:rsidP="0046539F">
      <w:pPr>
        <w:spacing w:after="0" w:line="360" w:lineRule="auto"/>
        <w:ind w:left="567"/>
        <w:jc w:val="both"/>
        <w:rPr>
          <w:rFonts w:ascii="Arial" w:hAnsi="Arial" w:cs="Arial"/>
          <w:b/>
        </w:rPr>
      </w:pPr>
    </w:p>
    <w:p w14:paraId="23B00020" w14:textId="75A345A1" w:rsidR="008E5F68" w:rsidRPr="009D3266" w:rsidRDefault="008112B0"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t>Recaudar, r</w:t>
      </w:r>
      <w:r w:rsidR="008E5F68" w:rsidRPr="009D3266">
        <w:rPr>
          <w:rFonts w:ascii="Arial" w:hAnsi="Arial" w:cs="Arial"/>
          <w:b/>
        </w:rPr>
        <w:t>ecibir, concentrar, custodiar y administrar los recursos presupuestales y económicos que, conforme el patrimonio de la Fiscalía, obtenga en términos de la normativa aplicable, convenios y acuerdos respectivos;</w:t>
      </w:r>
    </w:p>
    <w:p w14:paraId="5BE642C3" w14:textId="35C76C9C" w:rsidR="007C062F" w:rsidRPr="009D3266" w:rsidRDefault="007C062F"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lastRenderedPageBreak/>
        <w:t>Determinar los criterios para el control de los diversos ingresos que perciba la Fiscalía General a través de sus unidades administrativas;</w:t>
      </w:r>
    </w:p>
    <w:p w14:paraId="381EAE56" w14:textId="74EC0AB0" w:rsidR="008E5F68" w:rsidRPr="009D3266" w:rsidRDefault="008E5F68"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t xml:space="preserve">Emitir los cheques y </w:t>
      </w:r>
      <w:r w:rsidR="00066168" w:rsidRPr="009D3266">
        <w:rPr>
          <w:rFonts w:ascii="Arial" w:hAnsi="Arial" w:cs="Arial"/>
          <w:b/>
        </w:rPr>
        <w:t xml:space="preserve">realizar </w:t>
      </w:r>
      <w:r w:rsidRPr="009D3266">
        <w:rPr>
          <w:rFonts w:ascii="Arial" w:hAnsi="Arial" w:cs="Arial"/>
          <w:b/>
        </w:rPr>
        <w:t xml:space="preserve">las transferencias interbancarias electrónicas para hacer los pagos autorizados y los demás que legalmente debe </w:t>
      </w:r>
      <w:r w:rsidR="00066168" w:rsidRPr="009D3266">
        <w:rPr>
          <w:rFonts w:ascii="Arial" w:hAnsi="Arial" w:cs="Arial"/>
          <w:b/>
        </w:rPr>
        <w:t>efectuar</w:t>
      </w:r>
      <w:r w:rsidRPr="009D3266">
        <w:rPr>
          <w:rFonts w:ascii="Arial" w:hAnsi="Arial" w:cs="Arial"/>
          <w:b/>
        </w:rPr>
        <w:t>;</w:t>
      </w:r>
    </w:p>
    <w:p w14:paraId="0283E4CB" w14:textId="1469AF0E" w:rsidR="00A9737A" w:rsidRPr="009D3266" w:rsidRDefault="00A9737A"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t xml:space="preserve">Gestionar la apertura de las cuentas bancarias necesarias para el control de </w:t>
      </w:r>
      <w:r w:rsidR="00066168" w:rsidRPr="009D3266">
        <w:rPr>
          <w:rFonts w:ascii="Arial" w:hAnsi="Arial" w:cs="Arial"/>
          <w:b/>
        </w:rPr>
        <w:t>los</w:t>
      </w:r>
      <w:r w:rsidRPr="009D3266">
        <w:rPr>
          <w:rFonts w:ascii="Arial" w:hAnsi="Arial" w:cs="Arial"/>
          <w:b/>
        </w:rPr>
        <w:t xml:space="preserve"> recursos y que se requieran para la operación de la </w:t>
      </w:r>
      <w:r w:rsidR="00066168" w:rsidRPr="009D3266">
        <w:rPr>
          <w:rFonts w:ascii="Arial" w:hAnsi="Arial" w:cs="Arial"/>
          <w:b/>
        </w:rPr>
        <w:t>Fiscalía General</w:t>
      </w:r>
      <w:r w:rsidRPr="009D3266">
        <w:rPr>
          <w:rFonts w:ascii="Arial" w:hAnsi="Arial" w:cs="Arial"/>
          <w:b/>
        </w:rPr>
        <w:t xml:space="preserve"> y, en su caso, su cancelación; </w:t>
      </w:r>
    </w:p>
    <w:p w14:paraId="758438EE" w14:textId="41C6B42A" w:rsidR="00A9737A" w:rsidRPr="009D3266" w:rsidRDefault="00A9737A"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t>Concentrar la información y documentación comprobatoria de las operaciones financieras</w:t>
      </w:r>
      <w:r w:rsidR="00066168" w:rsidRPr="009D3266">
        <w:rPr>
          <w:rFonts w:ascii="Arial" w:hAnsi="Arial" w:cs="Arial"/>
          <w:b/>
        </w:rPr>
        <w:t xml:space="preserve"> de la Fiscalía General</w:t>
      </w:r>
      <w:r w:rsidRPr="009D3266">
        <w:rPr>
          <w:rFonts w:ascii="Arial" w:hAnsi="Arial" w:cs="Arial"/>
          <w:b/>
        </w:rPr>
        <w:t xml:space="preserve">; </w:t>
      </w:r>
    </w:p>
    <w:p w14:paraId="2F8577DE" w14:textId="04362136" w:rsidR="00DB7689" w:rsidRPr="009D3266" w:rsidRDefault="00A9737A"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t>Cancelar y, en su caso, reponer los cheques que hubiere expedido; y</w:t>
      </w:r>
      <w:r w:rsidR="00DB7689" w:rsidRPr="009D3266">
        <w:rPr>
          <w:rFonts w:ascii="Arial" w:hAnsi="Arial" w:cs="Arial"/>
          <w:b/>
        </w:rPr>
        <w:t xml:space="preserve"> </w:t>
      </w:r>
    </w:p>
    <w:p w14:paraId="44087FB8" w14:textId="53B4DDCE" w:rsidR="008A2BF4" w:rsidRPr="009D3266" w:rsidRDefault="008A2BF4" w:rsidP="000E42EE">
      <w:pPr>
        <w:pStyle w:val="Prrafodelista"/>
        <w:numPr>
          <w:ilvl w:val="0"/>
          <w:numId w:val="3"/>
        </w:numPr>
        <w:spacing w:after="0" w:line="360" w:lineRule="auto"/>
        <w:ind w:left="1985" w:hanging="1134"/>
        <w:jc w:val="both"/>
        <w:rPr>
          <w:rFonts w:ascii="Arial" w:hAnsi="Arial" w:cs="Arial"/>
          <w:b/>
        </w:rPr>
      </w:pPr>
      <w:r w:rsidRPr="009D3266">
        <w:rPr>
          <w:rFonts w:ascii="Arial" w:hAnsi="Arial" w:cs="Arial"/>
          <w:b/>
        </w:rPr>
        <w:t>Las demás que le otorguen otras disposiciones jurídicas aplicables</w:t>
      </w:r>
      <w:r w:rsidR="00066168" w:rsidRPr="009D3266">
        <w:rPr>
          <w:rFonts w:ascii="Arial" w:hAnsi="Arial" w:cs="Arial"/>
          <w:b/>
        </w:rPr>
        <w:t>, los Manuales Administrativos o</w:t>
      </w:r>
      <w:r w:rsidRPr="009D3266">
        <w:rPr>
          <w:rFonts w:ascii="Arial" w:hAnsi="Arial" w:cs="Arial"/>
          <w:b/>
        </w:rPr>
        <w:t xml:space="preserve"> le instruya la persona titular de la Coordinación General de Administración. </w:t>
      </w:r>
    </w:p>
    <w:p w14:paraId="3B39B299" w14:textId="77777777" w:rsidR="00DB7689" w:rsidRPr="009D3266" w:rsidRDefault="00DB7689" w:rsidP="0046539F">
      <w:pPr>
        <w:spacing w:after="0" w:line="360" w:lineRule="auto"/>
        <w:ind w:left="567"/>
        <w:jc w:val="both"/>
        <w:rPr>
          <w:rFonts w:ascii="Arial" w:hAnsi="Arial" w:cs="Arial"/>
          <w:b/>
        </w:rPr>
      </w:pPr>
    </w:p>
    <w:p w14:paraId="1A8F7637" w14:textId="2B99DBD1" w:rsidR="00902459" w:rsidRPr="009D3266" w:rsidRDefault="00902459" w:rsidP="0046539F">
      <w:pPr>
        <w:spacing w:after="0" w:line="360" w:lineRule="auto"/>
        <w:ind w:left="567"/>
        <w:jc w:val="both"/>
        <w:rPr>
          <w:rFonts w:ascii="Arial" w:hAnsi="Arial" w:cs="Arial"/>
          <w:b/>
        </w:rPr>
      </w:pPr>
      <w:r w:rsidRPr="009D3266">
        <w:rPr>
          <w:rFonts w:ascii="Arial" w:hAnsi="Arial" w:cs="Arial"/>
          <w:b/>
        </w:rPr>
        <w:t>ARTÍCULO 78 ter.</w:t>
      </w:r>
      <w:r w:rsidR="00086637" w:rsidRPr="009D3266">
        <w:rPr>
          <w:rFonts w:ascii="Arial" w:hAnsi="Arial" w:cs="Arial"/>
          <w:b/>
        </w:rPr>
        <w:t xml:space="preserve"> La persona titular de la Dirección General de </w:t>
      </w:r>
      <w:r w:rsidR="0040709B" w:rsidRPr="009D3266">
        <w:rPr>
          <w:rFonts w:ascii="Arial" w:hAnsi="Arial" w:cs="Arial"/>
          <w:b/>
        </w:rPr>
        <w:t xml:space="preserve">Adquisiciones y </w:t>
      </w:r>
      <w:r w:rsidR="00086637" w:rsidRPr="009D3266">
        <w:rPr>
          <w:rFonts w:ascii="Arial" w:hAnsi="Arial" w:cs="Arial"/>
          <w:b/>
        </w:rPr>
        <w:t>Patrimonio tiene las siguientes atribuciones específicas:</w:t>
      </w:r>
    </w:p>
    <w:p w14:paraId="3DC01B2A" w14:textId="77777777" w:rsidR="00F83C71" w:rsidRPr="009D3266" w:rsidRDefault="00F83C71" w:rsidP="0046539F">
      <w:pPr>
        <w:spacing w:after="0" w:line="360" w:lineRule="auto"/>
        <w:ind w:left="567"/>
        <w:jc w:val="both"/>
        <w:rPr>
          <w:rFonts w:ascii="Arial" w:hAnsi="Arial" w:cs="Arial"/>
          <w:b/>
        </w:rPr>
      </w:pPr>
    </w:p>
    <w:p w14:paraId="35DF81EE" w14:textId="5222587E" w:rsidR="00535DDD" w:rsidRPr="009D3266" w:rsidRDefault="00535DDD"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t xml:space="preserve">Identificar y atender las necesidades en materia de adquisiciones, arrendamientos y servicios que requiera la Fiscalía General, solicitando la información que estime pertinente; </w:t>
      </w:r>
      <w:r w:rsidR="00774C67" w:rsidRPr="009D3266">
        <w:rPr>
          <w:rFonts w:ascii="Arial" w:hAnsi="Arial" w:cs="Arial"/>
          <w:b/>
        </w:rPr>
        <w:t xml:space="preserve">y </w:t>
      </w:r>
      <w:r w:rsidRPr="009D3266">
        <w:rPr>
          <w:rFonts w:ascii="Arial" w:hAnsi="Arial" w:cs="Arial"/>
          <w:b/>
        </w:rPr>
        <w:t>llevar a cabo un análisis y seguimiento estadístico del mismo, a fin de identificar oportunidades de consolidación de adquisiciones, así como para verificar el cumplimiento de la ejecución del gasto en esas materias, conforme a la normativa;</w:t>
      </w:r>
    </w:p>
    <w:p w14:paraId="757049BD" w14:textId="688E2F62" w:rsidR="00EF06CC" w:rsidRPr="009D3266" w:rsidRDefault="00EF06CC"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t xml:space="preserve">Verificar y revisar los dictámenes, documentos y demás instrumentos que presenten los proveedores en los procesos administrativos para </w:t>
      </w:r>
      <w:r w:rsidR="00535DDD" w:rsidRPr="009D3266">
        <w:rPr>
          <w:rFonts w:ascii="Arial" w:hAnsi="Arial" w:cs="Arial"/>
          <w:b/>
        </w:rPr>
        <w:t xml:space="preserve">la </w:t>
      </w:r>
      <w:r w:rsidRPr="009D3266">
        <w:rPr>
          <w:rFonts w:ascii="Arial" w:hAnsi="Arial" w:cs="Arial"/>
          <w:b/>
        </w:rPr>
        <w:t>adjudicación de contratos, a fin de que se apegue a las normas jurídicas</w:t>
      </w:r>
      <w:r w:rsidR="00535DDD" w:rsidRPr="009D3266">
        <w:rPr>
          <w:rFonts w:ascii="Arial" w:hAnsi="Arial" w:cs="Arial"/>
          <w:b/>
        </w:rPr>
        <w:t xml:space="preserve"> y lineamientos aplicables</w:t>
      </w:r>
      <w:r w:rsidRPr="009D3266">
        <w:rPr>
          <w:rFonts w:ascii="Arial" w:hAnsi="Arial" w:cs="Arial"/>
          <w:b/>
        </w:rPr>
        <w:t>;</w:t>
      </w:r>
    </w:p>
    <w:p w14:paraId="247D47E3" w14:textId="3DC248B5" w:rsidR="006758A6" w:rsidRPr="009D3266" w:rsidRDefault="006758A6"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lastRenderedPageBreak/>
        <w:t xml:space="preserve">Integrar, resguardar, controlar y mantener actualizada la información del patrimonio mobiliario, inmobiliario y de los activos intangibles de la Fiscalía General, así como actualizar el inventario y </w:t>
      </w:r>
      <w:r w:rsidR="008E771E" w:rsidRPr="009D3266">
        <w:rPr>
          <w:rFonts w:ascii="Arial" w:hAnsi="Arial" w:cs="Arial"/>
          <w:b/>
        </w:rPr>
        <w:t>avalúos correspondientes</w:t>
      </w:r>
      <w:r w:rsidRPr="009D3266">
        <w:rPr>
          <w:rFonts w:ascii="Arial" w:hAnsi="Arial" w:cs="Arial"/>
          <w:b/>
        </w:rPr>
        <w:t xml:space="preserve">; </w:t>
      </w:r>
    </w:p>
    <w:p w14:paraId="583A2CE9" w14:textId="77777777" w:rsidR="00EC7DE4" w:rsidRPr="009D3266" w:rsidRDefault="00EC7DE4"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t>Iniciar</w:t>
      </w:r>
      <w:r w:rsidR="006758A6" w:rsidRPr="009D3266">
        <w:rPr>
          <w:rFonts w:ascii="Arial" w:hAnsi="Arial" w:cs="Arial"/>
          <w:b/>
        </w:rPr>
        <w:t xml:space="preserve"> y dar seguimiento a las actuaciones que tengan como finalidad adquirir, enajenar o modificar el uso </w:t>
      </w:r>
      <w:r w:rsidRPr="009D3266">
        <w:rPr>
          <w:rFonts w:ascii="Arial" w:hAnsi="Arial" w:cs="Arial"/>
          <w:b/>
        </w:rPr>
        <w:t xml:space="preserve">o destino </w:t>
      </w:r>
      <w:r w:rsidR="006758A6" w:rsidRPr="009D3266">
        <w:rPr>
          <w:rFonts w:ascii="Arial" w:hAnsi="Arial" w:cs="Arial"/>
          <w:b/>
        </w:rPr>
        <w:t>de los bienes muebles o inmuebles de la Fiscalía General;</w:t>
      </w:r>
      <w:r w:rsidRPr="009D3266">
        <w:rPr>
          <w:rFonts w:ascii="Arial" w:hAnsi="Arial" w:cs="Arial"/>
          <w:b/>
        </w:rPr>
        <w:t xml:space="preserve"> así como la debida integración de los expedientes respectivos, conforme a la normativa aplicable;</w:t>
      </w:r>
    </w:p>
    <w:p w14:paraId="60238322" w14:textId="4F857489" w:rsidR="00EC7DE4" w:rsidRPr="009D3266" w:rsidRDefault="00A509D9"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t xml:space="preserve">Realizar todos los actos necesarios para la </w:t>
      </w:r>
      <w:r w:rsidR="00EC7DE4" w:rsidRPr="009D3266">
        <w:rPr>
          <w:rFonts w:ascii="Arial" w:hAnsi="Arial" w:cs="Arial"/>
          <w:b/>
        </w:rPr>
        <w:t xml:space="preserve">administración, </w:t>
      </w:r>
      <w:r w:rsidRPr="009D3266">
        <w:rPr>
          <w:rFonts w:ascii="Arial" w:hAnsi="Arial" w:cs="Arial"/>
          <w:b/>
        </w:rPr>
        <w:t>conservación, protección y recuperación de los bienes propiedad de la Fiscalía General</w:t>
      </w:r>
      <w:r w:rsidR="00066168" w:rsidRPr="009D3266">
        <w:rPr>
          <w:rFonts w:ascii="Arial" w:hAnsi="Arial" w:cs="Arial"/>
          <w:b/>
        </w:rPr>
        <w:t xml:space="preserve">, </w:t>
      </w:r>
      <w:r w:rsidR="00400CC3" w:rsidRPr="009D3266">
        <w:rPr>
          <w:rFonts w:ascii="Arial" w:hAnsi="Arial" w:cs="Arial"/>
          <w:b/>
        </w:rPr>
        <w:t>en colaboración</w:t>
      </w:r>
      <w:r w:rsidR="00066168" w:rsidRPr="009D3266">
        <w:rPr>
          <w:rFonts w:ascii="Arial" w:hAnsi="Arial" w:cs="Arial"/>
          <w:b/>
        </w:rPr>
        <w:t xml:space="preserve"> con la</w:t>
      </w:r>
      <w:r w:rsidR="00400CC3" w:rsidRPr="009D3266">
        <w:rPr>
          <w:rFonts w:ascii="Arial" w:hAnsi="Arial" w:cs="Arial"/>
          <w:b/>
        </w:rPr>
        <w:t xml:space="preserve"> Dirección de Acreditación y Defensa Patrimonial</w:t>
      </w:r>
      <w:r w:rsidR="00066168" w:rsidRPr="009D3266">
        <w:rPr>
          <w:rFonts w:ascii="Arial" w:hAnsi="Arial" w:cs="Arial"/>
          <w:b/>
        </w:rPr>
        <w:t xml:space="preserve"> </w:t>
      </w:r>
      <w:r w:rsidR="00400CC3" w:rsidRPr="009D3266">
        <w:rPr>
          <w:rFonts w:ascii="Arial" w:hAnsi="Arial" w:cs="Arial"/>
          <w:b/>
        </w:rPr>
        <w:t xml:space="preserve">de la </w:t>
      </w:r>
      <w:r w:rsidR="00066168" w:rsidRPr="009D3266">
        <w:rPr>
          <w:rFonts w:ascii="Arial" w:hAnsi="Arial" w:cs="Arial"/>
          <w:b/>
        </w:rPr>
        <w:t>Coordinación General Jurídica</w:t>
      </w:r>
      <w:r w:rsidRPr="009D3266">
        <w:rPr>
          <w:rFonts w:ascii="Arial" w:hAnsi="Arial" w:cs="Arial"/>
          <w:b/>
        </w:rPr>
        <w:t>;</w:t>
      </w:r>
    </w:p>
    <w:p w14:paraId="13761E86" w14:textId="018C1B6B" w:rsidR="00EC7DE4" w:rsidRPr="009D3266" w:rsidRDefault="00EC7DE4"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t xml:space="preserve">Realizar las acciones y gestiones necesarias en los procesos de regularización ante las autoridades competentes, tendientes a incorporar al patrimonio de la Fiscalía General los bienes inmuebles que por cualquier título o acto jurídico ha venido detentando la posesión; </w:t>
      </w:r>
      <w:r w:rsidR="00066168" w:rsidRPr="009D3266">
        <w:rPr>
          <w:rFonts w:ascii="Arial" w:hAnsi="Arial" w:cs="Arial"/>
          <w:b/>
        </w:rPr>
        <w:t>y</w:t>
      </w:r>
    </w:p>
    <w:p w14:paraId="4D4ED63D" w14:textId="04B8AE6E" w:rsidR="008A2BF4" w:rsidRPr="009D3266" w:rsidRDefault="008A2BF4" w:rsidP="000E42EE">
      <w:pPr>
        <w:pStyle w:val="Prrafodelista"/>
        <w:numPr>
          <w:ilvl w:val="0"/>
          <w:numId w:val="4"/>
        </w:numPr>
        <w:spacing w:after="0" w:line="360" w:lineRule="auto"/>
        <w:ind w:left="1985" w:hanging="1134"/>
        <w:jc w:val="both"/>
        <w:rPr>
          <w:rFonts w:ascii="Arial" w:hAnsi="Arial" w:cs="Arial"/>
          <w:b/>
        </w:rPr>
      </w:pPr>
      <w:r w:rsidRPr="009D3266">
        <w:rPr>
          <w:rFonts w:ascii="Arial" w:hAnsi="Arial" w:cs="Arial"/>
          <w:b/>
        </w:rPr>
        <w:t>Las demás que le otorguen otras disposiciones jurídicas aplicables</w:t>
      </w:r>
      <w:r w:rsidR="00066168" w:rsidRPr="009D3266">
        <w:rPr>
          <w:rFonts w:ascii="Arial" w:hAnsi="Arial" w:cs="Arial"/>
          <w:b/>
        </w:rPr>
        <w:t xml:space="preserve">, los Manuales Administrativos </w:t>
      </w:r>
      <w:r w:rsidRPr="009D3266">
        <w:rPr>
          <w:rFonts w:ascii="Arial" w:hAnsi="Arial" w:cs="Arial"/>
          <w:b/>
        </w:rPr>
        <w:t xml:space="preserve">o le instruya la persona titular de la Coordinación General de Administración. </w:t>
      </w:r>
    </w:p>
    <w:p w14:paraId="30F97FAF" w14:textId="77777777" w:rsidR="00DB7689" w:rsidRPr="009D3266" w:rsidRDefault="00DB7689" w:rsidP="0046539F">
      <w:pPr>
        <w:spacing w:after="0" w:line="360" w:lineRule="auto"/>
        <w:ind w:left="567"/>
        <w:jc w:val="both"/>
        <w:rPr>
          <w:rFonts w:ascii="Arial" w:hAnsi="Arial" w:cs="Arial"/>
          <w:b/>
        </w:rPr>
      </w:pPr>
    </w:p>
    <w:p w14:paraId="58292E50" w14:textId="1FD30095" w:rsidR="00643D61" w:rsidRPr="009D3266" w:rsidRDefault="00C008C2" w:rsidP="0046539F">
      <w:pPr>
        <w:spacing w:after="0" w:line="360" w:lineRule="auto"/>
        <w:ind w:left="567"/>
        <w:jc w:val="both"/>
        <w:rPr>
          <w:rFonts w:ascii="Arial" w:hAnsi="Arial" w:cs="Arial"/>
          <w:b/>
        </w:rPr>
      </w:pPr>
      <w:r w:rsidRPr="009D3266">
        <w:rPr>
          <w:rFonts w:ascii="Arial" w:hAnsi="Arial" w:cs="Arial"/>
          <w:b/>
        </w:rPr>
        <w:t>ARTÍCULO 78 quater.</w:t>
      </w:r>
      <w:r w:rsidR="00FB3D90" w:rsidRPr="009D3266">
        <w:rPr>
          <w:rFonts w:ascii="Arial" w:hAnsi="Arial" w:cs="Arial"/>
          <w:b/>
        </w:rPr>
        <w:t xml:space="preserve"> </w:t>
      </w:r>
      <w:r w:rsidR="00643D61" w:rsidRPr="009D3266">
        <w:rPr>
          <w:rFonts w:ascii="Arial" w:hAnsi="Arial" w:cs="Arial"/>
          <w:b/>
        </w:rPr>
        <w:t>La persona titular de la Dirección General de Obra tiene las siguientes atribuciones específicas:</w:t>
      </w:r>
    </w:p>
    <w:p w14:paraId="181E4AB3" w14:textId="77777777" w:rsidR="00643D61" w:rsidRPr="009D3266" w:rsidRDefault="00643D61" w:rsidP="0046539F">
      <w:pPr>
        <w:spacing w:after="0" w:line="360" w:lineRule="auto"/>
        <w:ind w:left="567"/>
        <w:jc w:val="both"/>
        <w:rPr>
          <w:rFonts w:ascii="Arial" w:hAnsi="Arial" w:cs="Arial"/>
          <w:b/>
        </w:rPr>
      </w:pPr>
    </w:p>
    <w:p w14:paraId="4E568E74" w14:textId="115373AB" w:rsidR="00643D61" w:rsidRPr="009D3266" w:rsidRDefault="00643D61"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 xml:space="preserve">Identificar los requerimientos en materia de obra </w:t>
      </w:r>
      <w:r w:rsidR="00400CC3" w:rsidRPr="009D3266">
        <w:rPr>
          <w:rFonts w:ascii="Arial" w:hAnsi="Arial" w:cs="Arial"/>
          <w:b/>
        </w:rPr>
        <w:t>de</w:t>
      </w:r>
      <w:r w:rsidRPr="009D3266">
        <w:rPr>
          <w:rFonts w:ascii="Arial" w:hAnsi="Arial" w:cs="Arial"/>
          <w:b/>
        </w:rPr>
        <w:t xml:space="preserve"> la Fiscalía General, integrando el expedient</w:t>
      </w:r>
      <w:r w:rsidR="00066168" w:rsidRPr="009D3266">
        <w:rPr>
          <w:rFonts w:ascii="Arial" w:hAnsi="Arial" w:cs="Arial"/>
          <w:b/>
        </w:rPr>
        <w:t xml:space="preserve">e correspondiente para que el órgano constitucional autónomo ejecute, </w:t>
      </w:r>
      <w:r w:rsidRPr="009D3266">
        <w:rPr>
          <w:rFonts w:ascii="Arial" w:hAnsi="Arial" w:cs="Arial"/>
          <w:b/>
        </w:rPr>
        <w:t xml:space="preserve">en forma directa o a través de terceros, la obra pública que se requiera, así́ como </w:t>
      </w:r>
      <w:r w:rsidRPr="009D3266">
        <w:rPr>
          <w:rFonts w:ascii="Arial" w:hAnsi="Arial" w:cs="Arial"/>
          <w:b/>
        </w:rPr>
        <w:lastRenderedPageBreak/>
        <w:t>efectuar su programación, supervisión, seguimiento y control correspondiente, incluyendo la</w:t>
      </w:r>
      <w:r w:rsidR="00066168" w:rsidRPr="009D3266">
        <w:rPr>
          <w:rFonts w:ascii="Arial" w:hAnsi="Arial" w:cs="Arial"/>
          <w:b/>
        </w:rPr>
        <w:t xml:space="preserve"> entrega-recepción de la</w:t>
      </w:r>
      <w:r w:rsidRPr="009D3266">
        <w:rPr>
          <w:rFonts w:ascii="Arial" w:hAnsi="Arial" w:cs="Arial"/>
          <w:b/>
        </w:rPr>
        <w:t xml:space="preserve"> misma;</w:t>
      </w:r>
    </w:p>
    <w:p w14:paraId="61D1DF45" w14:textId="606F934C" w:rsidR="00774C67" w:rsidRPr="009D3266" w:rsidRDefault="00643D61"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Llevar el registro financiero y de control de las obras que</w:t>
      </w:r>
      <w:r w:rsidR="00774C67" w:rsidRPr="009D3266">
        <w:rPr>
          <w:rFonts w:ascii="Arial" w:hAnsi="Arial" w:cs="Arial"/>
          <w:b/>
        </w:rPr>
        <w:t xml:space="preserve"> se efectúen</w:t>
      </w:r>
      <w:r w:rsidRPr="009D3266">
        <w:rPr>
          <w:rFonts w:ascii="Arial" w:hAnsi="Arial" w:cs="Arial"/>
          <w:b/>
        </w:rPr>
        <w:t xml:space="preserve">, por </w:t>
      </w:r>
      <w:r w:rsidR="00066168" w:rsidRPr="009D3266">
        <w:rPr>
          <w:rFonts w:ascii="Arial" w:hAnsi="Arial" w:cs="Arial"/>
          <w:b/>
        </w:rPr>
        <w:t>la Fiscalía General</w:t>
      </w:r>
      <w:r w:rsidRPr="009D3266">
        <w:rPr>
          <w:rFonts w:ascii="Arial" w:hAnsi="Arial" w:cs="Arial"/>
          <w:b/>
        </w:rPr>
        <w:t xml:space="preserve"> o a través de terceros, </w:t>
      </w:r>
      <w:r w:rsidR="00066168" w:rsidRPr="009D3266">
        <w:rPr>
          <w:rFonts w:ascii="Arial" w:hAnsi="Arial" w:cs="Arial"/>
          <w:b/>
        </w:rPr>
        <w:t>por conducto de la Dirección de Supervisión</w:t>
      </w:r>
      <w:r w:rsidRPr="009D3266">
        <w:rPr>
          <w:rFonts w:ascii="Arial" w:hAnsi="Arial" w:cs="Arial"/>
          <w:b/>
        </w:rPr>
        <w:t xml:space="preserve">; </w:t>
      </w:r>
    </w:p>
    <w:p w14:paraId="1AE0EFDF" w14:textId="018D5C7D" w:rsidR="00774C67" w:rsidRPr="009D3266" w:rsidRDefault="00774C67"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Llevar a cabo la supervisión y ejecución de los servicios relacionados con la obra pública, en todas sus etapas</w:t>
      </w:r>
      <w:r w:rsidR="00066168" w:rsidRPr="009D3266">
        <w:rPr>
          <w:rFonts w:ascii="Arial" w:hAnsi="Arial" w:cs="Arial"/>
          <w:b/>
        </w:rPr>
        <w:t>, a través de la Dirección de Supervisión</w:t>
      </w:r>
      <w:r w:rsidRPr="009D3266">
        <w:rPr>
          <w:rFonts w:ascii="Arial" w:hAnsi="Arial" w:cs="Arial"/>
          <w:b/>
        </w:rPr>
        <w:t>;</w:t>
      </w:r>
    </w:p>
    <w:p w14:paraId="2721C562" w14:textId="720D5527" w:rsidR="00066168" w:rsidRPr="009D3266" w:rsidRDefault="00066168"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Autorizar, por conducto de la Dirección de Supervisión, las estimaciones y demás documentación técnica relacionada con las obras y servicios que contrate la Fiscalía General;</w:t>
      </w:r>
    </w:p>
    <w:p w14:paraId="27D8C1DF" w14:textId="7B267181" w:rsidR="00774C67" w:rsidRPr="009D3266" w:rsidRDefault="00774C67"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Realizar</w:t>
      </w:r>
      <w:r w:rsidR="00A652DF" w:rsidRPr="009D3266">
        <w:rPr>
          <w:rFonts w:ascii="Arial" w:hAnsi="Arial" w:cs="Arial"/>
          <w:b/>
        </w:rPr>
        <w:t xml:space="preserve">, a través de la Dirección de Supervisión, </w:t>
      </w:r>
      <w:r w:rsidRPr="009D3266">
        <w:rPr>
          <w:rFonts w:ascii="Arial" w:hAnsi="Arial" w:cs="Arial"/>
          <w:b/>
        </w:rPr>
        <w:t xml:space="preserve"> visitas constantes de supervisión a las obras de la Fiscalía General, para verificar el cumplimiento de su objeto, y si fuera el caso de que existiera alguna problemática dar solución a la misma, conforme a los lineamientos y la normativa vigente;</w:t>
      </w:r>
    </w:p>
    <w:p w14:paraId="63B5D7AF" w14:textId="1F2E8F9A" w:rsidR="00774C67" w:rsidRPr="009D3266" w:rsidRDefault="00280C10"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Elaborar</w:t>
      </w:r>
      <w:r w:rsidR="00774C67" w:rsidRPr="009D3266">
        <w:rPr>
          <w:rFonts w:ascii="Arial" w:hAnsi="Arial" w:cs="Arial"/>
          <w:b/>
        </w:rPr>
        <w:t xml:space="preserve"> los anteproyectos o, en su caso, revisar con criterios de calidad los proyectos arquitectónicos de las obras públicas que se efectuarán en la Fiscalía General;</w:t>
      </w:r>
    </w:p>
    <w:p w14:paraId="65A01DAA" w14:textId="77777777" w:rsidR="000121B0" w:rsidRPr="009D3266" w:rsidRDefault="00774C67"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 xml:space="preserve">Establecer las bases técnicas y de supervisión, para la formulación, ejecución, seguimiento, control y evaluación de las obras de la Fiscalía General; </w:t>
      </w:r>
      <w:r w:rsidR="00643D61" w:rsidRPr="009D3266">
        <w:rPr>
          <w:rFonts w:ascii="Arial" w:hAnsi="Arial" w:cs="Arial"/>
          <w:b/>
        </w:rPr>
        <w:t>y</w:t>
      </w:r>
    </w:p>
    <w:p w14:paraId="0FDDB298" w14:textId="4A9EF061" w:rsidR="000121B0" w:rsidRPr="009D3266" w:rsidRDefault="000121B0" w:rsidP="000E42EE">
      <w:pPr>
        <w:pStyle w:val="Prrafodelista"/>
        <w:numPr>
          <w:ilvl w:val="0"/>
          <w:numId w:val="30"/>
        </w:numPr>
        <w:spacing w:after="0" w:line="360" w:lineRule="auto"/>
        <w:ind w:left="1985" w:hanging="1134"/>
        <w:jc w:val="both"/>
        <w:rPr>
          <w:rFonts w:ascii="Arial" w:hAnsi="Arial" w:cs="Arial"/>
          <w:b/>
        </w:rPr>
      </w:pPr>
      <w:r w:rsidRPr="009D3266">
        <w:rPr>
          <w:rFonts w:ascii="Arial" w:hAnsi="Arial" w:cs="Arial"/>
          <w:b/>
        </w:rPr>
        <w:t xml:space="preserve">Las demás que le otorguen otras disposiciones jurídicas aplicables, los Manuales Administrativos o le instruya la persona titular de la Coordinación General de Administración. </w:t>
      </w:r>
    </w:p>
    <w:p w14:paraId="51A62964" w14:textId="77777777" w:rsidR="00643D61" w:rsidRPr="009D3266" w:rsidRDefault="00643D61" w:rsidP="0046539F">
      <w:pPr>
        <w:spacing w:after="0" w:line="360" w:lineRule="auto"/>
        <w:ind w:left="567"/>
        <w:jc w:val="both"/>
        <w:rPr>
          <w:rFonts w:ascii="Arial" w:hAnsi="Arial" w:cs="Arial"/>
          <w:b/>
        </w:rPr>
      </w:pPr>
    </w:p>
    <w:p w14:paraId="2FA3D9E2" w14:textId="5B222B70" w:rsidR="00887FFA" w:rsidRPr="009D3266" w:rsidRDefault="00643D61" w:rsidP="0046539F">
      <w:pPr>
        <w:spacing w:after="0" w:line="360" w:lineRule="auto"/>
        <w:ind w:left="567"/>
        <w:jc w:val="both"/>
        <w:rPr>
          <w:rFonts w:ascii="Arial" w:hAnsi="Arial" w:cs="Arial"/>
          <w:b/>
        </w:rPr>
      </w:pPr>
      <w:r w:rsidRPr="009D3266">
        <w:rPr>
          <w:rFonts w:ascii="Arial" w:hAnsi="Arial" w:cs="Arial"/>
          <w:b/>
        </w:rPr>
        <w:t xml:space="preserve">ARTÍCULO 78 quinquies. </w:t>
      </w:r>
      <w:r w:rsidR="00887FFA" w:rsidRPr="009D3266">
        <w:rPr>
          <w:rFonts w:ascii="Arial" w:hAnsi="Arial" w:cs="Arial"/>
          <w:b/>
        </w:rPr>
        <w:t>La persona titular de la Dirección General de Concursos, Licitaciones y Contratos tiene las siguientes atribuciones específicas:</w:t>
      </w:r>
    </w:p>
    <w:p w14:paraId="48E96198" w14:textId="77777777" w:rsidR="00887FFA" w:rsidRPr="009D3266" w:rsidRDefault="00887FFA" w:rsidP="0046539F">
      <w:pPr>
        <w:spacing w:after="0" w:line="360" w:lineRule="auto"/>
        <w:ind w:left="567"/>
        <w:jc w:val="both"/>
        <w:rPr>
          <w:rFonts w:ascii="Arial" w:hAnsi="Arial" w:cs="Arial"/>
          <w:b/>
        </w:rPr>
      </w:pPr>
    </w:p>
    <w:p w14:paraId="5D5817C3" w14:textId="2CABFB99" w:rsidR="00887FFA" w:rsidRPr="009D3266" w:rsidRDefault="00887FFA"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lastRenderedPageBreak/>
        <w:t xml:space="preserve">Conducir, realizar y, en su caso, convocar en términos de la normativa aplicable y conforme los acuerdos emitidos por </w:t>
      </w:r>
      <w:r w:rsidR="00A652DF" w:rsidRPr="009D3266">
        <w:rPr>
          <w:rFonts w:ascii="Arial" w:hAnsi="Arial" w:cs="Arial"/>
          <w:b/>
        </w:rPr>
        <w:t>los</w:t>
      </w:r>
      <w:r w:rsidRPr="009D3266">
        <w:rPr>
          <w:rFonts w:ascii="Arial" w:hAnsi="Arial" w:cs="Arial"/>
          <w:b/>
        </w:rPr>
        <w:t xml:space="preserve"> Comité</w:t>
      </w:r>
      <w:r w:rsidR="00A652DF" w:rsidRPr="009D3266">
        <w:rPr>
          <w:rFonts w:ascii="Arial" w:hAnsi="Arial" w:cs="Arial"/>
          <w:b/>
        </w:rPr>
        <w:t>s</w:t>
      </w:r>
      <w:r w:rsidRPr="009D3266">
        <w:rPr>
          <w:rFonts w:ascii="Arial" w:hAnsi="Arial" w:cs="Arial"/>
          <w:b/>
        </w:rPr>
        <w:t xml:space="preserve"> de Adquisiciones</w:t>
      </w:r>
      <w:r w:rsidR="00A652DF" w:rsidRPr="009D3266">
        <w:rPr>
          <w:rFonts w:ascii="Arial" w:hAnsi="Arial" w:cs="Arial"/>
          <w:b/>
        </w:rPr>
        <w:t xml:space="preserve"> y Obras Públicas</w:t>
      </w:r>
      <w:r w:rsidRPr="009D3266">
        <w:rPr>
          <w:rFonts w:ascii="Arial" w:hAnsi="Arial" w:cs="Arial"/>
          <w:b/>
        </w:rPr>
        <w:t>, los procedimientos administrativos de licitación pública, subasta pública, invitación a cuando menos tres personas o de adjudicación directa, de los bienes y servicios que requiera la Fiscalía General para el desarrollo de sus funciones;</w:t>
      </w:r>
    </w:p>
    <w:p w14:paraId="67445979" w14:textId="6C25F49A" w:rsidR="00774C67" w:rsidRPr="009D3266" w:rsidRDefault="00A652DF"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Desarrollar</w:t>
      </w:r>
      <w:r w:rsidR="00774C67" w:rsidRPr="009D3266">
        <w:rPr>
          <w:rFonts w:ascii="Arial" w:hAnsi="Arial" w:cs="Arial"/>
          <w:b/>
        </w:rPr>
        <w:t xml:space="preserve"> que el proceso de contratación de las obras públicas y servicios relacionados con las mismas se ajuste a la suficiencia presupuestal o el recurso destinado para ello, y a la demás normativa aplicable;</w:t>
      </w:r>
    </w:p>
    <w:p w14:paraId="0CDD5C4D" w14:textId="1961C9B0" w:rsidR="00A652DF" w:rsidRPr="009D3266" w:rsidRDefault="00A652DF"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Elaborar los dictámenes de excepción a licitaciones públicas de acuerdo con los lineamientos en la materia;</w:t>
      </w:r>
    </w:p>
    <w:p w14:paraId="19CD808E" w14:textId="77777777" w:rsidR="00033CB5" w:rsidRPr="009D3266" w:rsidRDefault="00774C67"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Validar las bases de licitación y convocatoria a las que se sujetarán los procesos de contratación de las obras de la Fiscalía;</w:t>
      </w:r>
    </w:p>
    <w:p w14:paraId="0ACEF95B" w14:textId="77777777" w:rsidR="00280C10" w:rsidRPr="009D3266" w:rsidRDefault="00033CB5"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 xml:space="preserve">Emitir los Lineamientos que sean necesarios en materia de adquisiciones y obra, para la efectiva integración de los expedientes, así como los procedimientos de contratación; </w:t>
      </w:r>
    </w:p>
    <w:p w14:paraId="6CB3A3B9" w14:textId="77777777" w:rsidR="00280C10" w:rsidRPr="009D3266" w:rsidRDefault="00066168"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 xml:space="preserve">Revisar que, dentro de los procedimientos para la adjudicación de contratos, los participantes cumplan con el marco normativo y los principios que rigen las adquisiciones, enajenaciones, contratación de servicios, arrendamientos e informar, en su caso, sobre las inconsistencias suscitadas; </w:t>
      </w:r>
    </w:p>
    <w:p w14:paraId="44A1BAD3" w14:textId="429CD8F5" w:rsidR="00066168" w:rsidRPr="009D3266" w:rsidRDefault="00066168"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Elaborar, administrar, mantener, actualizar y controlar el Registro Único de Proveedores de la Fiscalía General; y</w:t>
      </w:r>
    </w:p>
    <w:p w14:paraId="6E1EBB18" w14:textId="18358397" w:rsidR="000121B0" w:rsidRPr="009D3266" w:rsidRDefault="00E1432F"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t>Realizar</w:t>
      </w:r>
      <w:r w:rsidR="00E10812" w:rsidRPr="009D3266">
        <w:rPr>
          <w:rFonts w:ascii="Arial" w:hAnsi="Arial" w:cs="Arial"/>
          <w:b/>
        </w:rPr>
        <w:t>, formalizar y suscribir</w:t>
      </w:r>
      <w:r w:rsidRPr="009D3266">
        <w:rPr>
          <w:rFonts w:ascii="Arial" w:hAnsi="Arial" w:cs="Arial"/>
          <w:b/>
        </w:rPr>
        <w:t xml:space="preserve"> las contrataciones en materia de adquisiciones, arrendamientos y obra</w:t>
      </w:r>
      <w:r w:rsidR="00280C10" w:rsidRPr="009D3266">
        <w:rPr>
          <w:rFonts w:ascii="Arial" w:hAnsi="Arial" w:cs="Arial"/>
          <w:b/>
        </w:rPr>
        <w:t xml:space="preserve"> y servicios relacionados con la misma</w:t>
      </w:r>
      <w:r w:rsidRPr="009D3266">
        <w:rPr>
          <w:rFonts w:ascii="Arial" w:hAnsi="Arial" w:cs="Arial"/>
          <w:b/>
        </w:rPr>
        <w:t xml:space="preserve">, en representación de la persona titular de la Coordinación General de Administración y </w:t>
      </w:r>
      <w:r w:rsidR="00E10812" w:rsidRPr="009D3266">
        <w:rPr>
          <w:rFonts w:ascii="Arial" w:hAnsi="Arial" w:cs="Arial"/>
          <w:b/>
        </w:rPr>
        <w:t xml:space="preserve">de </w:t>
      </w:r>
      <w:r w:rsidRPr="009D3266">
        <w:rPr>
          <w:rFonts w:ascii="Arial" w:hAnsi="Arial" w:cs="Arial"/>
          <w:b/>
        </w:rPr>
        <w:t>la Fiscalía General; y</w:t>
      </w:r>
    </w:p>
    <w:p w14:paraId="5911828F" w14:textId="2BFC79E9" w:rsidR="000121B0" w:rsidRPr="009D3266" w:rsidRDefault="000121B0" w:rsidP="000E42EE">
      <w:pPr>
        <w:pStyle w:val="Prrafodelista"/>
        <w:numPr>
          <w:ilvl w:val="0"/>
          <w:numId w:val="32"/>
        </w:numPr>
        <w:spacing w:after="0" w:line="360" w:lineRule="auto"/>
        <w:ind w:left="1985" w:hanging="1134"/>
        <w:jc w:val="both"/>
        <w:rPr>
          <w:rFonts w:ascii="Arial" w:hAnsi="Arial" w:cs="Arial"/>
          <w:b/>
        </w:rPr>
      </w:pPr>
      <w:r w:rsidRPr="009D3266">
        <w:rPr>
          <w:rFonts w:ascii="Arial" w:hAnsi="Arial" w:cs="Arial"/>
          <w:b/>
        </w:rPr>
        <w:lastRenderedPageBreak/>
        <w:t xml:space="preserve">Las demás que le otorguen otras disposiciones jurídicas aplicables, los Manuales Administrativos o le instruya la persona titular de la Coordinación General de Administración. </w:t>
      </w:r>
    </w:p>
    <w:p w14:paraId="2FE30E96" w14:textId="77777777" w:rsidR="00887FFA" w:rsidRPr="009D3266" w:rsidRDefault="00887FFA" w:rsidP="0046539F">
      <w:pPr>
        <w:spacing w:after="0" w:line="360" w:lineRule="auto"/>
        <w:ind w:left="567"/>
        <w:jc w:val="both"/>
        <w:rPr>
          <w:rFonts w:ascii="Arial" w:hAnsi="Arial" w:cs="Arial"/>
          <w:b/>
        </w:rPr>
      </w:pPr>
    </w:p>
    <w:p w14:paraId="262AAD83" w14:textId="7E5734E0" w:rsidR="00FB3D90" w:rsidRPr="009D3266" w:rsidRDefault="00887FFA" w:rsidP="0046539F">
      <w:pPr>
        <w:spacing w:after="0" w:line="360" w:lineRule="auto"/>
        <w:ind w:left="567"/>
        <w:jc w:val="both"/>
        <w:rPr>
          <w:rFonts w:ascii="Arial" w:hAnsi="Arial" w:cs="Arial"/>
          <w:b/>
        </w:rPr>
      </w:pPr>
      <w:r w:rsidRPr="009D3266">
        <w:rPr>
          <w:rFonts w:ascii="Arial" w:hAnsi="Arial" w:cs="Arial"/>
          <w:b/>
        </w:rPr>
        <w:t>ARTÍCULO 78</w:t>
      </w:r>
      <w:r w:rsidR="00C31EC8" w:rsidRPr="009D3266">
        <w:rPr>
          <w:rFonts w:ascii="Arial" w:hAnsi="Arial" w:cs="Arial"/>
          <w:b/>
        </w:rPr>
        <w:t xml:space="preserve"> sexies</w:t>
      </w:r>
      <w:r w:rsidRPr="009D3266">
        <w:rPr>
          <w:rFonts w:ascii="Arial" w:hAnsi="Arial" w:cs="Arial"/>
          <w:b/>
        </w:rPr>
        <w:t xml:space="preserve">. </w:t>
      </w:r>
      <w:r w:rsidR="00FB3D90" w:rsidRPr="009D3266">
        <w:rPr>
          <w:rFonts w:ascii="Arial" w:hAnsi="Arial" w:cs="Arial"/>
          <w:b/>
        </w:rPr>
        <w:t>La persona titular de la Dirección de Recursos Financieros y Control Presupuestal tiene las siguientes atribuciones específicas:</w:t>
      </w:r>
    </w:p>
    <w:p w14:paraId="416A7AC5" w14:textId="43CCE2EE" w:rsidR="00C008C2" w:rsidRPr="009D3266" w:rsidRDefault="00C008C2" w:rsidP="0046539F">
      <w:pPr>
        <w:spacing w:after="0" w:line="360" w:lineRule="auto"/>
        <w:ind w:left="567"/>
        <w:jc w:val="both"/>
        <w:rPr>
          <w:rFonts w:ascii="Arial" w:hAnsi="Arial" w:cs="Arial"/>
          <w:b/>
        </w:rPr>
      </w:pPr>
    </w:p>
    <w:p w14:paraId="70C01759" w14:textId="5429D74C" w:rsidR="00523629" w:rsidRPr="009D3266" w:rsidRDefault="00B1093E"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Realizar las acciones necesarias para la elaboración e integración del proyecto de Presupuesto de Egresos y el programa operativo anual de la Fiscalía General;</w:t>
      </w:r>
    </w:p>
    <w:p w14:paraId="2A620443" w14:textId="415A3D30" w:rsidR="00523629" w:rsidRPr="009D3266" w:rsidRDefault="00523629"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 xml:space="preserve"> </w:t>
      </w:r>
      <w:r w:rsidR="00B1093E" w:rsidRPr="009D3266">
        <w:rPr>
          <w:rFonts w:ascii="Arial" w:hAnsi="Arial" w:cs="Arial"/>
          <w:b/>
        </w:rPr>
        <w:t>Realizar previsiones del gasto de la Fiscalía General respecto de las diversas unidades administrativas, para su atención adecuada y oportuna; así como la validación de la disponibilidad presupuestal de aquellos instrumentos normativos que impacten en la estructura orgánica de la Fiscalía General;</w:t>
      </w:r>
    </w:p>
    <w:p w14:paraId="75D58905" w14:textId="6435547A" w:rsidR="00523629" w:rsidRPr="009D3266" w:rsidRDefault="00B1093E"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 xml:space="preserve">Controlar y resguardar el archivo contable </w:t>
      </w:r>
      <w:r w:rsidR="00196486" w:rsidRPr="009D3266">
        <w:rPr>
          <w:rFonts w:ascii="Arial" w:hAnsi="Arial" w:cs="Arial"/>
          <w:b/>
        </w:rPr>
        <w:t>de la Fiscalía General</w:t>
      </w:r>
      <w:r w:rsidRPr="009D3266">
        <w:rPr>
          <w:rFonts w:ascii="Arial" w:hAnsi="Arial" w:cs="Arial"/>
          <w:b/>
        </w:rPr>
        <w:t xml:space="preserve"> y llevar el registro de los actos y contratos en los que se establezcan pagos, derechos y obligaciones </w:t>
      </w:r>
      <w:r w:rsidR="00196486" w:rsidRPr="009D3266">
        <w:rPr>
          <w:rFonts w:ascii="Arial" w:hAnsi="Arial" w:cs="Arial"/>
          <w:b/>
        </w:rPr>
        <w:t>a cargo de la Institución;</w:t>
      </w:r>
    </w:p>
    <w:p w14:paraId="5C065ACD" w14:textId="6CF6AC4D" w:rsidR="00523629" w:rsidRPr="009D3266" w:rsidRDefault="00196486"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Analizar y revisar mensualmente los estados financieros de la Fiscalía General;</w:t>
      </w:r>
    </w:p>
    <w:p w14:paraId="0D31F2C2" w14:textId="4E3CF9F6" w:rsidR="00523629" w:rsidRPr="009D3266" w:rsidRDefault="00196486"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Elaborar los informes relativos a la cuenta pública que deba rendir el Fiscal General;</w:t>
      </w:r>
    </w:p>
    <w:p w14:paraId="578325D3" w14:textId="2BFA5132" w:rsidR="00A652DF" w:rsidRPr="009D3266" w:rsidRDefault="00A652DF"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Otorgar dictámen</w:t>
      </w:r>
      <w:r w:rsidR="00AF600C" w:rsidRPr="009D3266">
        <w:rPr>
          <w:rFonts w:ascii="Arial" w:hAnsi="Arial" w:cs="Arial"/>
          <w:b/>
        </w:rPr>
        <w:t>es de suficiencia presupuestal</w:t>
      </w:r>
      <w:r w:rsidRPr="009D3266">
        <w:rPr>
          <w:rFonts w:ascii="Arial" w:hAnsi="Arial" w:cs="Arial"/>
          <w:b/>
        </w:rPr>
        <w:t xml:space="preserve"> cuando sea necesario y se solicite por las unidades administrativas de la Fiscalía General;</w:t>
      </w:r>
    </w:p>
    <w:p w14:paraId="7CE43087" w14:textId="17475A5C" w:rsidR="00196486" w:rsidRPr="009D3266" w:rsidRDefault="00196486"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Proponer las actualizaciones y mejoras de armonización contable que se requieran, así como su ejecución, de conformidad con la normativa aplicable; y</w:t>
      </w:r>
    </w:p>
    <w:p w14:paraId="5926AC25" w14:textId="75E195A7" w:rsidR="00196486" w:rsidRPr="009D3266" w:rsidRDefault="00196486" w:rsidP="000E42EE">
      <w:pPr>
        <w:pStyle w:val="Prrafodelista"/>
        <w:numPr>
          <w:ilvl w:val="0"/>
          <w:numId w:val="9"/>
        </w:numPr>
        <w:spacing w:after="0" w:line="360" w:lineRule="auto"/>
        <w:ind w:left="1985" w:hanging="1134"/>
        <w:jc w:val="both"/>
        <w:rPr>
          <w:rFonts w:ascii="Arial" w:hAnsi="Arial" w:cs="Arial"/>
          <w:b/>
        </w:rPr>
      </w:pPr>
      <w:r w:rsidRPr="009D3266">
        <w:rPr>
          <w:rFonts w:ascii="Arial" w:hAnsi="Arial" w:cs="Arial"/>
          <w:b/>
        </w:rPr>
        <w:t>Las demás que le otorguen otras disposiciones jurídicas aplicables</w:t>
      </w:r>
      <w:r w:rsidR="00643D61" w:rsidRPr="009D3266">
        <w:rPr>
          <w:rFonts w:ascii="Arial" w:hAnsi="Arial" w:cs="Arial"/>
          <w:b/>
        </w:rPr>
        <w:t>, los Manuales Administrativos</w:t>
      </w:r>
      <w:r w:rsidRPr="009D3266">
        <w:rPr>
          <w:rFonts w:ascii="Arial" w:hAnsi="Arial" w:cs="Arial"/>
          <w:b/>
        </w:rPr>
        <w:t xml:space="preserve"> o le instruya la persona titular de la Coordinación General de Administración. </w:t>
      </w:r>
    </w:p>
    <w:p w14:paraId="466AD850" w14:textId="77777777" w:rsidR="00C008C2" w:rsidRPr="009D3266" w:rsidRDefault="00C008C2" w:rsidP="0046539F">
      <w:pPr>
        <w:spacing w:after="0" w:line="360" w:lineRule="auto"/>
        <w:ind w:left="567"/>
        <w:jc w:val="both"/>
        <w:rPr>
          <w:rFonts w:ascii="Arial" w:hAnsi="Arial" w:cs="Arial"/>
          <w:b/>
        </w:rPr>
      </w:pPr>
    </w:p>
    <w:p w14:paraId="5272A822" w14:textId="4192816A" w:rsidR="00FB3D90" w:rsidRPr="009D3266" w:rsidRDefault="00C008C2" w:rsidP="0046539F">
      <w:pPr>
        <w:spacing w:after="0" w:line="360" w:lineRule="auto"/>
        <w:ind w:left="567"/>
        <w:jc w:val="both"/>
        <w:rPr>
          <w:rFonts w:ascii="Arial" w:hAnsi="Arial" w:cs="Arial"/>
          <w:b/>
        </w:rPr>
      </w:pPr>
      <w:r w:rsidRPr="009D3266">
        <w:rPr>
          <w:rFonts w:ascii="Arial" w:hAnsi="Arial" w:cs="Arial"/>
          <w:b/>
        </w:rPr>
        <w:t xml:space="preserve">ARTÍCULO 78 </w:t>
      </w:r>
      <w:r w:rsidR="00C31EC8" w:rsidRPr="009D3266">
        <w:rPr>
          <w:rFonts w:ascii="Arial" w:hAnsi="Arial" w:cs="Arial"/>
          <w:b/>
          <w:bCs/>
        </w:rPr>
        <w:t>septies</w:t>
      </w:r>
      <w:r w:rsidRPr="009D3266">
        <w:rPr>
          <w:rFonts w:ascii="Arial" w:hAnsi="Arial" w:cs="Arial"/>
          <w:b/>
        </w:rPr>
        <w:t>.</w:t>
      </w:r>
      <w:r w:rsidR="00FB3D90" w:rsidRPr="009D3266">
        <w:rPr>
          <w:rFonts w:ascii="Arial" w:hAnsi="Arial" w:cs="Arial"/>
          <w:b/>
        </w:rPr>
        <w:t xml:space="preserve"> La persona titular de la Dirección de Recursos Humanos tiene las siguientes atribuciones específicas:</w:t>
      </w:r>
    </w:p>
    <w:p w14:paraId="17B3AE18" w14:textId="4E4F4764" w:rsidR="00C008C2" w:rsidRPr="009D3266" w:rsidRDefault="00C008C2" w:rsidP="0046539F">
      <w:pPr>
        <w:spacing w:after="0" w:line="360" w:lineRule="auto"/>
        <w:ind w:left="567"/>
        <w:jc w:val="both"/>
        <w:rPr>
          <w:rFonts w:ascii="Arial" w:hAnsi="Arial" w:cs="Arial"/>
          <w:b/>
        </w:rPr>
      </w:pPr>
    </w:p>
    <w:p w14:paraId="110A7CA3" w14:textId="67A53F98" w:rsidR="00523629" w:rsidRPr="009D3266" w:rsidRDefault="00CD2804"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Proponer al Coordinador General de Administración la política de administración de los recursos</w:t>
      </w:r>
      <w:r w:rsidR="00643D61" w:rsidRPr="009D3266">
        <w:rPr>
          <w:rFonts w:ascii="Arial" w:hAnsi="Arial" w:cs="Arial"/>
          <w:b/>
        </w:rPr>
        <w:t xml:space="preserve"> humanos de la Fiscalía General</w:t>
      </w:r>
      <w:r w:rsidRPr="009D3266">
        <w:rPr>
          <w:rFonts w:ascii="Arial" w:hAnsi="Arial" w:cs="Arial"/>
          <w:b/>
        </w:rPr>
        <w:t>;</w:t>
      </w:r>
    </w:p>
    <w:p w14:paraId="5A5C408C" w14:textId="3A9CD5E9" w:rsidR="00523629" w:rsidRPr="009D3266" w:rsidRDefault="00CD2804"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Administrar la plantilla de personal autorizada y el tabulador de sueldos de la Fiscalía General;</w:t>
      </w:r>
    </w:p>
    <w:p w14:paraId="13B3355D" w14:textId="3D09A89B" w:rsidR="008112B0" w:rsidRPr="009D3266" w:rsidRDefault="008112B0"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Elaborar los nombramientos del personal de la Fiscalía General para su expedición por parte de la persona titular que corresponda, previa validación de los requisitos del personal a designar</w:t>
      </w:r>
      <w:r w:rsidR="00AF600C" w:rsidRPr="009D3266">
        <w:rPr>
          <w:rFonts w:ascii="Arial" w:hAnsi="Arial" w:cs="Arial"/>
          <w:b/>
        </w:rPr>
        <w:t>se</w:t>
      </w:r>
      <w:r w:rsidRPr="009D3266">
        <w:rPr>
          <w:rFonts w:ascii="Arial" w:hAnsi="Arial" w:cs="Arial"/>
          <w:b/>
        </w:rPr>
        <w:t xml:space="preserve">; </w:t>
      </w:r>
    </w:p>
    <w:p w14:paraId="202511B4" w14:textId="2DC71513" w:rsidR="00523629" w:rsidRPr="009D3266" w:rsidRDefault="00CD2804"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 xml:space="preserve">Desarrollar, instrumentar, ejecutar, controlar, evaluar, verificar y supervisar el sistema de pagos y prestaciones laborales del personal activo, así como de jubilados y pensionados, efectuando el cálculo correspondiente, así como la comprobación de reintegros y de las cantidades devengadas, como parte del mismo sistema; vigilando que se cumplan con las obligaciones fiscales, de seguridad social y cualquier otra aplicable, conforme a la normativa; </w:t>
      </w:r>
    </w:p>
    <w:p w14:paraId="2F8DF260" w14:textId="77777777" w:rsidR="00172135" w:rsidRPr="009D3266" w:rsidRDefault="00CD2804"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 xml:space="preserve">Validar y llevar el registro y control de los movimientos de personal, incluyendo lo relacionado con permutas y cambios de adscripción por necesidades del servicio, de acuerdo con la estructura orgánica aprobada; </w:t>
      </w:r>
    </w:p>
    <w:p w14:paraId="28C668CB" w14:textId="5431BC61" w:rsidR="00523629" w:rsidRPr="009D3266" w:rsidRDefault="00172135"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 xml:space="preserve">Efectuar, previa solicitud de la </w:t>
      </w:r>
      <w:r w:rsidR="00C036B7" w:rsidRPr="009D3266">
        <w:rPr>
          <w:rFonts w:ascii="Arial" w:hAnsi="Arial" w:cs="Arial"/>
          <w:b/>
        </w:rPr>
        <w:t>Dirección General de Asuntos Laborales y Administrativos</w:t>
      </w:r>
      <w:r w:rsidRPr="009D3266">
        <w:rPr>
          <w:rFonts w:ascii="Arial" w:hAnsi="Arial" w:cs="Arial"/>
          <w:b/>
        </w:rPr>
        <w:t>, los cálculos de liquidación del personal de la Fiscalía General, incluyendo los pagos y descuentos que correspondan realizar, retenciones y bonificaciones, suspensión de pagos y la recuperación de salarios no devengados derivados de la extemporaneidad de la presentación de los movimientos de personal</w:t>
      </w:r>
      <w:r w:rsidR="00CD2804" w:rsidRPr="009D3266">
        <w:rPr>
          <w:rFonts w:ascii="Arial" w:hAnsi="Arial" w:cs="Arial"/>
          <w:b/>
        </w:rPr>
        <w:t>;</w:t>
      </w:r>
    </w:p>
    <w:p w14:paraId="347E46A7" w14:textId="2E09EC03" w:rsidR="00172135" w:rsidRPr="009D3266" w:rsidRDefault="00172135"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lastRenderedPageBreak/>
        <w:t>Efectuar las acciones necesarias que competan, para que sea otorgada la seguridad social a los trabajadores, pensionados y jubilados de la Fiscalía General, de conformidad con la normativa aplicable;</w:t>
      </w:r>
    </w:p>
    <w:p w14:paraId="79ED22B3" w14:textId="77777777" w:rsidR="001D0433" w:rsidRPr="009D3266" w:rsidRDefault="00172135"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Analizar y emitir dictámenes técnico funcionales producto de modificaciones a la estructura orgánica de la Fiscalía General, las descripciones y perfiles de puestos;</w:t>
      </w:r>
    </w:p>
    <w:p w14:paraId="50FCD796" w14:textId="11950E81" w:rsidR="001D0433" w:rsidRPr="009D3266" w:rsidRDefault="00C036B7"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 xml:space="preserve">Programar la elaboración o actualización de los manuales administrativos y cualquier otro que considere necesario para el </w:t>
      </w:r>
      <w:r w:rsidR="005F7D11" w:rsidRPr="009D3266">
        <w:rPr>
          <w:rFonts w:ascii="Arial" w:hAnsi="Arial" w:cs="Arial"/>
          <w:b/>
        </w:rPr>
        <w:t>adecuado funcionamiento de las u</w:t>
      </w:r>
      <w:r w:rsidRPr="009D3266">
        <w:rPr>
          <w:rFonts w:ascii="Arial" w:hAnsi="Arial" w:cs="Arial"/>
          <w:b/>
        </w:rPr>
        <w:t xml:space="preserve">nidades administrativas, así como determinar la metodología para ello; y </w:t>
      </w:r>
    </w:p>
    <w:p w14:paraId="53EAFEB7" w14:textId="1E5A3558" w:rsidR="00C036B7" w:rsidRPr="009D3266" w:rsidRDefault="00C036B7" w:rsidP="000E42EE">
      <w:pPr>
        <w:pStyle w:val="Prrafodelista"/>
        <w:numPr>
          <w:ilvl w:val="0"/>
          <w:numId w:val="10"/>
        </w:numPr>
        <w:spacing w:after="0" w:line="360" w:lineRule="auto"/>
        <w:ind w:left="1985" w:hanging="1134"/>
        <w:jc w:val="both"/>
        <w:rPr>
          <w:rFonts w:ascii="Arial" w:hAnsi="Arial" w:cs="Arial"/>
          <w:b/>
        </w:rPr>
      </w:pPr>
      <w:r w:rsidRPr="009D3266">
        <w:rPr>
          <w:rFonts w:ascii="Arial" w:hAnsi="Arial" w:cs="Arial"/>
          <w:b/>
        </w:rPr>
        <w:t>Las demás que le otorguen otras disposiciones jurídicas aplicables</w:t>
      </w:r>
      <w:r w:rsidR="005F7D11" w:rsidRPr="009D3266">
        <w:rPr>
          <w:rFonts w:ascii="Arial" w:hAnsi="Arial" w:cs="Arial"/>
          <w:b/>
        </w:rPr>
        <w:t>, los Manuales Administrativos</w:t>
      </w:r>
      <w:r w:rsidRPr="009D3266">
        <w:rPr>
          <w:rFonts w:ascii="Arial" w:hAnsi="Arial" w:cs="Arial"/>
          <w:b/>
        </w:rPr>
        <w:t xml:space="preserve"> o le instruya la persona titular de la Coordinación General de Administración. </w:t>
      </w:r>
    </w:p>
    <w:p w14:paraId="0957DB2B" w14:textId="77777777" w:rsidR="00C008C2" w:rsidRPr="009D3266" w:rsidRDefault="00C008C2" w:rsidP="0046539F">
      <w:pPr>
        <w:spacing w:after="0" w:line="360" w:lineRule="auto"/>
        <w:ind w:left="567"/>
        <w:jc w:val="both"/>
        <w:rPr>
          <w:rFonts w:ascii="Arial" w:hAnsi="Arial" w:cs="Arial"/>
          <w:b/>
        </w:rPr>
      </w:pPr>
    </w:p>
    <w:p w14:paraId="758E3749" w14:textId="0478A66A" w:rsidR="00A027BA" w:rsidRPr="009D3266" w:rsidRDefault="000E5103" w:rsidP="0046539F">
      <w:pPr>
        <w:spacing w:after="0" w:line="360" w:lineRule="auto"/>
        <w:ind w:left="567"/>
        <w:jc w:val="both"/>
        <w:rPr>
          <w:rFonts w:ascii="Arial" w:hAnsi="Arial" w:cs="Arial"/>
        </w:rPr>
      </w:pPr>
      <w:r w:rsidRPr="009D3266">
        <w:rPr>
          <w:rFonts w:ascii="Arial" w:hAnsi="Arial" w:cs="Arial"/>
          <w:b/>
        </w:rPr>
        <w:t>ARTÍCULO 79.</w:t>
      </w:r>
      <w:r w:rsidRPr="009D3266">
        <w:rPr>
          <w:rFonts w:ascii="Arial" w:hAnsi="Arial" w:cs="Arial"/>
        </w:rPr>
        <w:t xml:space="preserve"> </w:t>
      </w:r>
      <w:r w:rsidR="00E615EE" w:rsidRPr="009D3266">
        <w:rPr>
          <w:rFonts w:ascii="Arial" w:hAnsi="Arial" w:cs="Arial"/>
          <w:b/>
        </w:rPr>
        <w:t xml:space="preserve">La Coordinación General Jurídica es la </w:t>
      </w:r>
      <w:r w:rsidR="00B54429" w:rsidRPr="009D3266">
        <w:rPr>
          <w:rFonts w:ascii="Arial" w:hAnsi="Arial" w:cs="Arial"/>
          <w:b/>
        </w:rPr>
        <w:t xml:space="preserve">unidad administrativa </w:t>
      </w:r>
      <w:r w:rsidR="00E615EE" w:rsidRPr="009D3266">
        <w:rPr>
          <w:rFonts w:ascii="Arial" w:hAnsi="Arial" w:cs="Arial"/>
          <w:b/>
        </w:rPr>
        <w:t xml:space="preserve">de la Fiscalía General </w:t>
      </w:r>
      <w:r w:rsidR="00B54429" w:rsidRPr="009D3266">
        <w:rPr>
          <w:rFonts w:ascii="Arial" w:hAnsi="Arial" w:cs="Arial"/>
          <w:b/>
        </w:rPr>
        <w:t xml:space="preserve">que tiene a su cargo la representación </w:t>
      </w:r>
      <w:r w:rsidR="00A027BA" w:rsidRPr="009D3266">
        <w:rPr>
          <w:rFonts w:ascii="Arial" w:hAnsi="Arial" w:cs="Arial"/>
          <w:b/>
        </w:rPr>
        <w:t xml:space="preserve">jurídica </w:t>
      </w:r>
      <w:r w:rsidR="00B54429" w:rsidRPr="009D3266">
        <w:rPr>
          <w:rFonts w:ascii="Arial" w:hAnsi="Arial" w:cs="Arial"/>
          <w:b/>
        </w:rPr>
        <w:t xml:space="preserve">de la Fiscalía General y su titular, en los procesos jurisdiccionales de los cuales la institución sea parte, </w:t>
      </w:r>
      <w:r w:rsidR="00A027BA" w:rsidRPr="009D3266">
        <w:rPr>
          <w:rFonts w:ascii="Arial" w:hAnsi="Arial" w:cs="Arial"/>
          <w:b/>
        </w:rPr>
        <w:t>distinto</w:t>
      </w:r>
      <w:r w:rsidR="00C24E53" w:rsidRPr="009D3266">
        <w:rPr>
          <w:rFonts w:ascii="Arial" w:hAnsi="Arial" w:cs="Arial"/>
          <w:b/>
        </w:rPr>
        <w:t>s</w:t>
      </w:r>
      <w:r w:rsidR="00A027BA" w:rsidRPr="009D3266">
        <w:rPr>
          <w:rFonts w:ascii="Arial" w:hAnsi="Arial" w:cs="Arial"/>
          <w:b/>
        </w:rPr>
        <w:t xml:space="preserve"> a los que resultan competencia de las Fiscalías Regionales y Especializadas, así como aquellas relativas a las funciones propias de los Agentes del Ministerio Público; </w:t>
      </w:r>
      <w:r w:rsidR="00B54429" w:rsidRPr="009D3266">
        <w:rPr>
          <w:rFonts w:ascii="Arial" w:hAnsi="Arial" w:cs="Arial"/>
          <w:b/>
        </w:rPr>
        <w:t>pudiendo constituirse en su asesor jurídico en todos l</w:t>
      </w:r>
      <w:r w:rsidR="003C2316" w:rsidRPr="009D3266">
        <w:rPr>
          <w:rFonts w:ascii="Arial" w:hAnsi="Arial" w:cs="Arial"/>
          <w:b/>
        </w:rPr>
        <w:t xml:space="preserve">os actos en que </w:t>
      </w:r>
      <w:r w:rsidR="003E3279" w:rsidRPr="009D3266">
        <w:rPr>
          <w:rFonts w:ascii="Arial" w:hAnsi="Arial" w:cs="Arial"/>
          <w:b/>
        </w:rPr>
        <w:t>aquellos</w:t>
      </w:r>
      <w:r w:rsidR="003C2316" w:rsidRPr="009D3266">
        <w:rPr>
          <w:rFonts w:ascii="Arial" w:hAnsi="Arial" w:cs="Arial"/>
          <w:b/>
        </w:rPr>
        <w:t xml:space="preserve"> sea</w:t>
      </w:r>
      <w:r w:rsidR="003E3279" w:rsidRPr="009D3266">
        <w:rPr>
          <w:rFonts w:ascii="Arial" w:hAnsi="Arial" w:cs="Arial"/>
          <w:b/>
        </w:rPr>
        <w:t>n</w:t>
      </w:r>
      <w:r w:rsidR="003C2316" w:rsidRPr="009D3266">
        <w:rPr>
          <w:rFonts w:ascii="Arial" w:hAnsi="Arial" w:cs="Arial"/>
          <w:b/>
        </w:rPr>
        <w:t xml:space="preserve"> parte;</w:t>
      </w:r>
      <w:r w:rsidR="00E615EE" w:rsidRPr="009D3266">
        <w:rPr>
          <w:rFonts w:ascii="Arial" w:hAnsi="Arial" w:cs="Arial"/>
          <w:b/>
        </w:rPr>
        <w:t xml:space="preserve"> así como </w:t>
      </w:r>
      <w:r w:rsidR="00A027BA" w:rsidRPr="009D3266">
        <w:rPr>
          <w:rFonts w:ascii="Arial" w:hAnsi="Arial" w:cs="Arial"/>
          <w:b/>
        </w:rPr>
        <w:t>revisar</w:t>
      </w:r>
      <w:r w:rsidR="00E615EE" w:rsidRPr="009D3266">
        <w:rPr>
          <w:rFonts w:ascii="Arial" w:hAnsi="Arial" w:cs="Arial"/>
          <w:b/>
        </w:rPr>
        <w:t>,</w:t>
      </w:r>
      <w:r w:rsidR="00E615EE" w:rsidRPr="009D3266">
        <w:rPr>
          <w:rFonts w:ascii="Arial" w:hAnsi="Arial" w:cs="Arial"/>
        </w:rPr>
        <w:t xml:space="preserve"> </w:t>
      </w:r>
      <w:r w:rsidR="00A027BA" w:rsidRPr="009D3266">
        <w:rPr>
          <w:rFonts w:ascii="Arial" w:hAnsi="Arial" w:cs="Arial"/>
          <w:b/>
        </w:rPr>
        <w:t>adecuar</w:t>
      </w:r>
      <w:r w:rsidR="00E615EE" w:rsidRPr="009D3266">
        <w:rPr>
          <w:rFonts w:ascii="Arial" w:hAnsi="Arial" w:cs="Arial"/>
        </w:rPr>
        <w:t xml:space="preserve"> </w:t>
      </w:r>
      <w:r w:rsidR="00E615EE" w:rsidRPr="009D3266">
        <w:rPr>
          <w:rFonts w:ascii="Arial" w:hAnsi="Arial" w:cs="Arial"/>
          <w:b/>
        </w:rPr>
        <w:t>y rubrica</w:t>
      </w:r>
      <w:r w:rsidR="00A027BA" w:rsidRPr="009D3266">
        <w:rPr>
          <w:rFonts w:ascii="Arial" w:hAnsi="Arial" w:cs="Arial"/>
          <w:b/>
        </w:rPr>
        <w:t>r</w:t>
      </w:r>
      <w:r w:rsidR="00E615EE" w:rsidRPr="009D3266">
        <w:rPr>
          <w:rFonts w:ascii="Arial" w:hAnsi="Arial" w:cs="Arial"/>
          <w:b/>
        </w:rPr>
        <w:t xml:space="preserve"> todos los </w:t>
      </w:r>
      <w:r w:rsidR="00A027BA" w:rsidRPr="009D3266">
        <w:rPr>
          <w:rFonts w:ascii="Arial" w:hAnsi="Arial" w:cs="Arial"/>
          <w:b/>
        </w:rPr>
        <w:t xml:space="preserve">reglamentos, acuerdos, </w:t>
      </w:r>
      <w:r w:rsidR="00E615EE" w:rsidRPr="009D3266">
        <w:rPr>
          <w:rFonts w:ascii="Arial" w:hAnsi="Arial" w:cs="Arial"/>
          <w:b/>
        </w:rPr>
        <w:t xml:space="preserve">lineamientos, protocolos y demás instrumentos normativos de carácter general que elaboren las </w:t>
      </w:r>
      <w:r w:rsidR="00B54429" w:rsidRPr="009D3266">
        <w:rPr>
          <w:rFonts w:ascii="Arial" w:hAnsi="Arial" w:cs="Arial"/>
          <w:b/>
        </w:rPr>
        <w:t>unidades administrativas para el mejor desempeño de sus atribuciones y deban ser suscritos</w:t>
      </w:r>
      <w:r w:rsidR="00A027BA" w:rsidRPr="009D3266">
        <w:rPr>
          <w:rFonts w:ascii="Arial" w:hAnsi="Arial" w:cs="Arial"/>
          <w:b/>
        </w:rPr>
        <w:t xml:space="preserve"> y expedidos</w:t>
      </w:r>
      <w:r w:rsidR="00B54429" w:rsidRPr="009D3266">
        <w:rPr>
          <w:rFonts w:ascii="Arial" w:hAnsi="Arial" w:cs="Arial"/>
          <w:b/>
        </w:rPr>
        <w:t xml:space="preserve"> por el Fiscal General</w:t>
      </w:r>
      <w:r w:rsidR="00E615EE" w:rsidRPr="009D3266">
        <w:rPr>
          <w:rFonts w:ascii="Arial" w:hAnsi="Arial" w:cs="Arial"/>
          <w:b/>
        </w:rPr>
        <w:t>.</w:t>
      </w:r>
      <w:r w:rsidR="00E615EE" w:rsidRPr="009D3266">
        <w:rPr>
          <w:rFonts w:ascii="Arial" w:hAnsi="Arial" w:cs="Arial"/>
        </w:rPr>
        <w:t xml:space="preserve"> </w:t>
      </w:r>
    </w:p>
    <w:p w14:paraId="51A58DA6" w14:textId="77777777" w:rsidR="00A027BA" w:rsidRPr="009D3266" w:rsidRDefault="00A027BA" w:rsidP="0046539F">
      <w:pPr>
        <w:spacing w:after="0" w:line="360" w:lineRule="auto"/>
        <w:ind w:left="567"/>
        <w:jc w:val="both"/>
        <w:rPr>
          <w:rFonts w:ascii="Arial" w:hAnsi="Arial" w:cs="Arial"/>
          <w:b/>
        </w:rPr>
      </w:pPr>
    </w:p>
    <w:p w14:paraId="38A37498" w14:textId="4028AF8A" w:rsidR="00E615EE" w:rsidRPr="009D3266" w:rsidRDefault="00E615EE" w:rsidP="0046539F">
      <w:pPr>
        <w:spacing w:after="0" w:line="360" w:lineRule="auto"/>
        <w:ind w:left="567"/>
        <w:jc w:val="both"/>
        <w:rPr>
          <w:rFonts w:ascii="Arial" w:hAnsi="Arial" w:cs="Arial"/>
        </w:rPr>
      </w:pPr>
      <w:r w:rsidRPr="009D3266">
        <w:rPr>
          <w:rFonts w:ascii="Arial" w:hAnsi="Arial" w:cs="Arial"/>
          <w:b/>
        </w:rPr>
        <w:t>Asimismo</w:t>
      </w:r>
      <w:r w:rsidR="00515CC3" w:rsidRPr="009D3266">
        <w:rPr>
          <w:rFonts w:ascii="Arial" w:hAnsi="Arial" w:cs="Arial"/>
          <w:b/>
        </w:rPr>
        <w:t>,</w:t>
      </w:r>
      <w:r w:rsidRPr="009D3266">
        <w:rPr>
          <w:rFonts w:ascii="Arial" w:hAnsi="Arial" w:cs="Arial"/>
          <w:b/>
        </w:rPr>
        <w:t xml:space="preserve"> la Coordinación General Jurídica es el órgano de consulta jurídica de todas las áreas de la institución,</w:t>
      </w:r>
      <w:r w:rsidRPr="009D3266">
        <w:rPr>
          <w:rFonts w:ascii="Arial" w:hAnsi="Arial" w:cs="Arial"/>
        </w:rPr>
        <w:t xml:space="preserve"> </w:t>
      </w:r>
      <w:r w:rsidRPr="009D3266">
        <w:rPr>
          <w:rFonts w:ascii="Arial" w:hAnsi="Arial" w:cs="Arial"/>
          <w:b/>
        </w:rPr>
        <w:t xml:space="preserve">sin perjuicio de la competencia </w:t>
      </w:r>
      <w:r w:rsidR="003E3279" w:rsidRPr="009D3266">
        <w:rPr>
          <w:rFonts w:ascii="Arial" w:hAnsi="Arial" w:cs="Arial"/>
          <w:b/>
        </w:rPr>
        <w:t xml:space="preserve">directa </w:t>
      </w:r>
      <w:r w:rsidRPr="009D3266">
        <w:rPr>
          <w:rFonts w:ascii="Arial" w:hAnsi="Arial" w:cs="Arial"/>
          <w:b/>
        </w:rPr>
        <w:t xml:space="preserve">de cada unidad administrativa. </w:t>
      </w:r>
    </w:p>
    <w:p w14:paraId="0332C407" w14:textId="77777777" w:rsidR="00760E7C" w:rsidRPr="009D3266" w:rsidRDefault="00760E7C" w:rsidP="0046539F">
      <w:pPr>
        <w:spacing w:after="0" w:line="360" w:lineRule="auto"/>
        <w:ind w:left="567"/>
        <w:jc w:val="both"/>
        <w:rPr>
          <w:rFonts w:ascii="Arial" w:hAnsi="Arial" w:cs="Arial"/>
        </w:rPr>
      </w:pPr>
    </w:p>
    <w:p w14:paraId="3A524855" w14:textId="05BD3994" w:rsidR="00932168" w:rsidRPr="009D3266" w:rsidRDefault="00760E7C" w:rsidP="0046539F">
      <w:pPr>
        <w:spacing w:after="0" w:line="360" w:lineRule="auto"/>
        <w:ind w:left="567"/>
        <w:jc w:val="both"/>
        <w:rPr>
          <w:rFonts w:ascii="Arial" w:hAnsi="Arial" w:cs="Arial"/>
          <w:b/>
        </w:rPr>
      </w:pPr>
      <w:r w:rsidRPr="009D3266">
        <w:rPr>
          <w:rFonts w:ascii="Arial" w:hAnsi="Arial" w:cs="Arial"/>
          <w:b/>
        </w:rPr>
        <w:lastRenderedPageBreak/>
        <w:t>ARTÍCULO 80.</w:t>
      </w:r>
      <w:r w:rsidRPr="009D3266">
        <w:rPr>
          <w:rFonts w:ascii="Arial" w:hAnsi="Arial" w:cs="Arial"/>
        </w:rPr>
        <w:t xml:space="preserve"> </w:t>
      </w:r>
      <w:r w:rsidRPr="009D3266">
        <w:rPr>
          <w:rFonts w:ascii="Arial" w:hAnsi="Arial" w:cs="Arial"/>
          <w:b/>
        </w:rPr>
        <w:t>La persona titular de la Coordinación General Jurídica será nombrada y removida l</w:t>
      </w:r>
      <w:r w:rsidR="00932168" w:rsidRPr="009D3266">
        <w:rPr>
          <w:rFonts w:ascii="Arial" w:hAnsi="Arial" w:cs="Arial"/>
          <w:b/>
        </w:rPr>
        <w:t>ibremente por el Fiscal General,</w:t>
      </w:r>
      <w:r w:rsidRPr="009D3266">
        <w:rPr>
          <w:rFonts w:ascii="Arial" w:hAnsi="Arial" w:cs="Arial"/>
          <w:b/>
        </w:rPr>
        <w:t xml:space="preserve"> </w:t>
      </w:r>
      <w:r w:rsidR="00932168" w:rsidRPr="009D3266">
        <w:rPr>
          <w:rFonts w:ascii="Arial" w:hAnsi="Arial" w:cs="Arial"/>
          <w:b/>
        </w:rPr>
        <w:t xml:space="preserve">y </w:t>
      </w:r>
      <w:r w:rsidRPr="009D3266">
        <w:rPr>
          <w:rFonts w:ascii="Arial" w:hAnsi="Arial" w:cs="Arial"/>
          <w:b/>
        </w:rPr>
        <w:t xml:space="preserve">dependerá directamente </w:t>
      </w:r>
      <w:r w:rsidR="00932168" w:rsidRPr="009D3266">
        <w:rPr>
          <w:rFonts w:ascii="Arial" w:hAnsi="Arial" w:cs="Arial"/>
          <w:b/>
        </w:rPr>
        <w:t xml:space="preserve">de este último. </w:t>
      </w:r>
    </w:p>
    <w:p w14:paraId="017D4A64" w14:textId="77777777" w:rsidR="00932168" w:rsidRPr="009D3266" w:rsidRDefault="00932168" w:rsidP="0046539F">
      <w:pPr>
        <w:spacing w:after="0" w:line="360" w:lineRule="auto"/>
        <w:ind w:left="567"/>
        <w:jc w:val="both"/>
        <w:rPr>
          <w:rFonts w:ascii="Arial" w:hAnsi="Arial" w:cs="Arial"/>
          <w:b/>
        </w:rPr>
      </w:pPr>
    </w:p>
    <w:p w14:paraId="4D96F6A4" w14:textId="517837C6" w:rsidR="00760E7C" w:rsidRPr="009D3266" w:rsidRDefault="00932168" w:rsidP="0046539F">
      <w:pPr>
        <w:spacing w:after="0" w:line="360" w:lineRule="auto"/>
        <w:ind w:left="567"/>
        <w:jc w:val="both"/>
        <w:rPr>
          <w:rFonts w:ascii="Arial" w:hAnsi="Arial" w:cs="Arial"/>
          <w:b/>
        </w:rPr>
      </w:pPr>
      <w:r w:rsidRPr="009D3266">
        <w:rPr>
          <w:rFonts w:ascii="Arial" w:hAnsi="Arial" w:cs="Arial"/>
          <w:b/>
        </w:rPr>
        <w:t>Están adscritas</w:t>
      </w:r>
      <w:r w:rsidR="00760E7C" w:rsidRPr="009D3266">
        <w:rPr>
          <w:rFonts w:ascii="Arial" w:hAnsi="Arial" w:cs="Arial"/>
          <w:b/>
        </w:rPr>
        <w:t xml:space="preserve"> a </w:t>
      </w:r>
      <w:r w:rsidRPr="009D3266">
        <w:rPr>
          <w:rFonts w:ascii="Arial" w:hAnsi="Arial" w:cs="Arial"/>
          <w:b/>
        </w:rPr>
        <w:t>la Coordinación General Jurídica</w:t>
      </w:r>
      <w:r w:rsidR="00760E7C" w:rsidRPr="009D3266">
        <w:rPr>
          <w:rFonts w:ascii="Arial" w:hAnsi="Arial" w:cs="Arial"/>
          <w:b/>
        </w:rPr>
        <w:t xml:space="preserve"> las siguientes </w:t>
      </w:r>
      <w:r w:rsidR="00D21B32" w:rsidRPr="009D3266">
        <w:rPr>
          <w:rFonts w:ascii="Arial" w:hAnsi="Arial" w:cs="Arial"/>
          <w:b/>
        </w:rPr>
        <w:t>unidades administrativas</w:t>
      </w:r>
      <w:r w:rsidR="00760E7C" w:rsidRPr="009D3266">
        <w:rPr>
          <w:rFonts w:ascii="Arial" w:hAnsi="Arial" w:cs="Arial"/>
          <w:b/>
        </w:rPr>
        <w:t xml:space="preserve">: </w:t>
      </w:r>
    </w:p>
    <w:p w14:paraId="3380D0F7" w14:textId="77777777" w:rsidR="00760E7C" w:rsidRPr="009D3266" w:rsidRDefault="00760E7C" w:rsidP="0046539F">
      <w:pPr>
        <w:spacing w:after="0" w:line="360" w:lineRule="auto"/>
        <w:ind w:left="567"/>
        <w:jc w:val="both"/>
        <w:rPr>
          <w:rFonts w:ascii="Arial" w:hAnsi="Arial" w:cs="Arial"/>
          <w:b/>
        </w:rPr>
      </w:pPr>
    </w:p>
    <w:p w14:paraId="6FDD66F9" w14:textId="62D87537" w:rsidR="00760E7C" w:rsidRPr="009D3266" w:rsidRDefault="00FB28C8" w:rsidP="000E42EE">
      <w:pPr>
        <w:pStyle w:val="Prrafodelista"/>
        <w:numPr>
          <w:ilvl w:val="0"/>
          <w:numId w:val="44"/>
        </w:numPr>
        <w:spacing w:after="0" w:line="360" w:lineRule="auto"/>
        <w:ind w:left="1985" w:hanging="1134"/>
        <w:jc w:val="both"/>
        <w:rPr>
          <w:rFonts w:ascii="Arial" w:hAnsi="Arial" w:cs="Arial"/>
          <w:b/>
        </w:rPr>
      </w:pPr>
      <w:r w:rsidRPr="009D3266">
        <w:rPr>
          <w:rFonts w:ascii="Arial" w:hAnsi="Arial" w:cs="Arial"/>
          <w:b/>
        </w:rPr>
        <w:t>Dirección General de Litigio y Constitucionalid</w:t>
      </w:r>
      <w:r w:rsidR="00A027BA" w:rsidRPr="009D3266">
        <w:rPr>
          <w:rFonts w:ascii="Arial" w:hAnsi="Arial" w:cs="Arial"/>
          <w:b/>
        </w:rPr>
        <w:t>ad;</w:t>
      </w:r>
    </w:p>
    <w:p w14:paraId="541FCBC0" w14:textId="2C954960" w:rsidR="00A027BA" w:rsidRPr="009D3266" w:rsidRDefault="00A027BA" w:rsidP="000E42EE">
      <w:pPr>
        <w:pStyle w:val="Prrafodelista"/>
        <w:numPr>
          <w:ilvl w:val="0"/>
          <w:numId w:val="45"/>
        </w:numPr>
        <w:spacing w:after="0" w:line="360" w:lineRule="auto"/>
        <w:ind w:left="3119" w:hanging="851"/>
        <w:jc w:val="both"/>
        <w:rPr>
          <w:rFonts w:ascii="Arial" w:hAnsi="Arial" w:cs="Arial"/>
          <w:b/>
        </w:rPr>
      </w:pPr>
      <w:r w:rsidRPr="009D3266">
        <w:rPr>
          <w:rFonts w:ascii="Arial" w:hAnsi="Arial" w:cs="Arial"/>
          <w:b/>
        </w:rPr>
        <w:t>Dirección de Amparos;</w:t>
      </w:r>
    </w:p>
    <w:p w14:paraId="2A5AA521" w14:textId="294AB21E" w:rsidR="00A027BA" w:rsidRPr="009D3266" w:rsidRDefault="00A027BA" w:rsidP="000E42EE">
      <w:pPr>
        <w:pStyle w:val="Prrafodelista"/>
        <w:numPr>
          <w:ilvl w:val="0"/>
          <w:numId w:val="44"/>
        </w:numPr>
        <w:spacing w:after="0" w:line="360" w:lineRule="auto"/>
        <w:ind w:left="1985" w:hanging="1134"/>
        <w:jc w:val="both"/>
        <w:rPr>
          <w:rFonts w:ascii="Arial" w:hAnsi="Arial" w:cs="Arial"/>
          <w:b/>
        </w:rPr>
      </w:pPr>
      <w:r w:rsidRPr="009D3266">
        <w:rPr>
          <w:rFonts w:ascii="Arial" w:hAnsi="Arial" w:cs="Arial"/>
          <w:b/>
        </w:rPr>
        <w:t>Dirección General de Asuntos Laborales y Administrativos;</w:t>
      </w:r>
    </w:p>
    <w:p w14:paraId="1310B467" w14:textId="608AB5DE" w:rsidR="00A027BA" w:rsidRPr="009D3266" w:rsidRDefault="00A027BA" w:rsidP="000E42EE">
      <w:pPr>
        <w:pStyle w:val="Prrafodelista"/>
        <w:numPr>
          <w:ilvl w:val="1"/>
          <w:numId w:val="46"/>
        </w:numPr>
        <w:spacing w:after="0" w:line="360" w:lineRule="auto"/>
        <w:ind w:left="3119" w:hanging="851"/>
        <w:jc w:val="both"/>
        <w:rPr>
          <w:rFonts w:ascii="Arial" w:hAnsi="Arial" w:cs="Arial"/>
          <w:b/>
        </w:rPr>
      </w:pPr>
      <w:r w:rsidRPr="009D3266">
        <w:rPr>
          <w:rFonts w:ascii="Arial" w:hAnsi="Arial" w:cs="Arial"/>
          <w:b/>
        </w:rPr>
        <w:t>Dirección de Convenios y Finiquitos; y</w:t>
      </w:r>
    </w:p>
    <w:p w14:paraId="0B0DE1E0" w14:textId="15F6EC64" w:rsidR="00A027BA" w:rsidRPr="009D3266" w:rsidRDefault="00A027BA" w:rsidP="000E42EE">
      <w:pPr>
        <w:pStyle w:val="Prrafodelista"/>
        <w:numPr>
          <w:ilvl w:val="1"/>
          <w:numId w:val="46"/>
        </w:numPr>
        <w:spacing w:after="0" w:line="360" w:lineRule="auto"/>
        <w:ind w:left="3119" w:hanging="851"/>
        <w:jc w:val="both"/>
        <w:rPr>
          <w:rFonts w:ascii="Arial" w:hAnsi="Arial" w:cs="Arial"/>
          <w:b/>
        </w:rPr>
      </w:pPr>
      <w:r w:rsidRPr="009D3266">
        <w:rPr>
          <w:rFonts w:ascii="Arial" w:hAnsi="Arial" w:cs="Arial"/>
          <w:b/>
        </w:rPr>
        <w:t>Dirección de Conflictos Laborales y Juicios Administrativos;</w:t>
      </w:r>
    </w:p>
    <w:p w14:paraId="1DD83C13" w14:textId="3143B902" w:rsidR="00A027BA" w:rsidRPr="009D3266" w:rsidRDefault="00A027BA" w:rsidP="000E42EE">
      <w:pPr>
        <w:pStyle w:val="Prrafodelista"/>
        <w:numPr>
          <w:ilvl w:val="0"/>
          <w:numId w:val="44"/>
        </w:numPr>
        <w:spacing w:after="0" w:line="360" w:lineRule="auto"/>
        <w:ind w:left="1985" w:hanging="1134"/>
        <w:jc w:val="both"/>
        <w:rPr>
          <w:rFonts w:ascii="Arial" w:hAnsi="Arial" w:cs="Arial"/>
          <w:b/>
        </w:rPr>
      </w:pPr>
      <w:r w:rsidRPr="009D3266">
        <w:rPr>
          <w:rFonts w:ascii="Arial" w:hAnsi="Arial" w:cs="Arial"/>
          <w:b/>
        </w:rPr>
        <w:t>Dirección General de Normativa y Consultoría;</w:t>
      </w:r>
    </w:p>
    <w:p w14:paraId="13D866AF" w14:textId="1343C9E8" w:rsidR="00436F59" w:rsidRPr="009D3266" w:rsidRDefault="00DF610C" w:rsidP="000E42EE">
      <w:pPr>
        <w:pStyle w:val="Prrafodelista"/>
        <w:numPr>
          <w:ilvl w:val="0"/>
          <w:numId w:val="47"/>
        </w:numPr>
        <w:spacing w:after="0" w:line="360" w:lineRule="auto"/>
        <w:ind w:left="3119" w:hanging="851"/>
        <w:jc w:val="both"/>
        <w:rPr>
          <w:rFonts w:ascii="Arial" w:hAnsi="Arial" w:cs="Arial"/>
          <w:b/>
        </w:rPr>
      </w:pPr>
      <w:r w:rsidRPr="009D3266">
        <w:rPr>
          <w:rFonts w:ascii="Arial" w:hAnsi="Arial" w:cs="Arial"/>
          <w:b/>
        </w:rPr>
        <w:t>Dirección de Normativa</w:t>
      </w:r>
      <w:r w:rsidR="00A027BA" w:rsidRPr="009D3266">
        <w:rPr>
          <w:rFonts w:ascii="Arial" w:hAnsi="Arial" w:cs="Arial"/>
          <w:b/>
        </w:rPr>
        <w:t>; y</w:t>
      </w:r>
    </w:p>
    <w:p w14:paraId="7AB959BE" w14:textId="46DABEF0" w:rsidR="00FB28C8" w:rsidRPr="009D3266" w:rsidRDefault="00C2482C" w:rsidP="000E42EE">
      <w:pPr>
        <w:pStyle w:val="Prrafodelista"/>
        <w:numPr>
          <w:ilvl w:val="0"/>
          <w:numId w:val="47"/>
        </w:numPr>
        <w:spacing w:after="0" w:line="360" w:lineRule="auto"/>
        <w:ind w:left="3119" w:hanging="851"/>
        <w:jc w:val="both"/>
        <w:rPr>
          <w:rFonts w:ascii="Arial" w:hAnsi="Arial" w:cs="Arial"/>
          <w:b/>
        </w:rPr>
      </w:pPr>
      <w:r w:rsidRPr="009D3266">
        <w:rPr>
          <w:rFonts w:ascii="Arial" w:hAnsi="Arial" w:cs="Arial"/>
          <w:b/>
        </w:rPr>
        <w:t xml:space="preserve">Dirección de </w:t>
      </w:r>
      <w:r w:rsidR="00DF610C" w:rsidRPr="009D3266">
        <w:rPr>
          <w:rFonts w:ascii="Arial" w:hAnsi="Arial" w:cs="Arial"/>
          <w:b/>
        </w:rPr>
        <w:t>Consultoría</w:t>
      </w:r>
      <w:r w:rsidRPr="009D3266">
        <w:rPr>
          <w:rFonts w:ascii="Arial" w:hAnsi="Arial" w:cs="Arial"/>
          <w:b/>
        </w:rPr>
        <w:t xml:space="preserve">. </w:t>
      </w:r>
    </w:p>
    <w:p w14:paraId="76B5C156" w14:textId="77777777" w:rsidR="006A3C01" w:rsidRPr="009D3266" w:rsidRDefault="006A3C01" w:rsidP="0046539F">
      <w:pPr>
        <w:spacing w:after="0" w:line="360" w:lineRule="auto"/>
        <w:ind w:left="567"/>
        <w:jc w:val="both"/>
        <w:rPr>
          <w:rFonts w:ascii="Arial" w:hAnsi="Arial" w:cs="Arial"/>
          <w:b/>
        </w:rPr>
      </w:pPr>
    </w:p>
    <w:p w14:paraId="24682E74" w14:textId="770829B3" w:rsidR="00394694" w:rsidRPr="009D3266" w:rsidRDefault="00394694" w:rsidP="0046539F">
      <w:pPr>
        <w:spacing w:after="0" w:line="360" w:lineRule="auto"/>
        <w:ind w:left="567"/>
        <w:jc w:val="both"/>
        <w:rPr>
          <w:rFonts w:ascii="Arial" w:hAnsi="Arial" w:cs="Arial"/>
          <w:b/>
        </w:rPr>
      </w:pPr>
      <w:r w:rsidRPr="009D3266">
        <w:rPr>
          <w:rFonts w:ascii="Arial" w:hAnsi="Arial" w:cs="Arial"/>
          <w:b/>
        </w:rPr>
        <w:t xml:space="preserve">Dependerá directamente de la Coordinación General Jurídica la </w:t>
      </w:r>
      <w:r w:rsidR="00400CC3" w:rsidRPr="009D3266">
        <w:rPr>
          <w:rFonts w:ascii="Arial" w:hAnsi="Arial" w:cs="Arial"/>
          <w:b/>
        </w:rPr>
        <w:t>Dirección de Acreditación y Defensa Patrimonial</w:t>
      </w:r>
      <w:r w:rsidR="00231231" w:rsidRPr="009D3266">
        <w:rPr>
          <w:rFonts w:ascii="Arial" w:hAnsi="Arial" w:cs="Arial"/>
          <w:b/>
        </w:rPr>
        <w:t xml:space="preserve">, que tendrá a su cargo </w:t>
      </w:r>
      <w:r w:rsidR="0076312A" w:rsidRPr="009D3266">
        <w:rPr>
          <w:rFonts w:ascii="Arial" w:hAnsi="Arial" w:cs="Arial"/>
          <w:b/>
        </w:rPr>
        <w:t>con la</w:t>
      </w:r>
      <w:r w:rsidR="00231231" w:rsidRPr="009D3266">
        <w:rPr>
          <w:rFonts w:ascii="Arial" w:hAnsi="Arial" w:cs="Arial"/>
          <w:b/>
        </w:rPr>
        <w:t xml:space="preserve"> participación </w:t>
      </w:r>
      <w:r w:rsidR="0076312A" w:rsidRPr="009D3266">
        <w:rPr>
          <w:rFonts w:ascii="Arial" w:hAnsi="Arial" w:cs="Arial"/>
          <w:b/>
        </w:rPr>
        <w:t>de</w:t>
      </w:r>
      <w:r w:rsidR="00231231" w:rsidRPr="009D3266">
        <w:rPr>
          <w:rFonts w:ascii="Arial" w:hAnsi="Arial" w:cs="Arial"/>
          <w:b/>
        </w:rPr>
        <w:t xml:space="preserve"> la Dirección General de Adquisiciones y Patrimonio</w:t>
      </w:r>
      <w:r w:rsidR="0076312A" w:rsidRPr="009D3266">
        <w:rPr>
          <w:rFonts w:ascii="Arial" w:hAnsi="Arial" w:cs="Arial"/>
          <w:b/>
        </w:rPr>
        <w:t xml:space="preserve">, la </w:t>
      </w:r>
      <w:r w:rsidR="00231231" w:rsidRPr="009D3266">
        <w:rPr>
          <w:rFonts w:ascii="Arial" w:hAnsi="Arial" w:cs="Arial"/>
          <w:b/>
        </w:rPr>
        <w:t>recuperación de los bienes p</w:t>
      </w:r>
      <w:r w:rsidR="0091683C" w:rsidRPr="009D3266">
        <w:rPr>
          <w:rFonts w:ascii="Arial" w:hAnsi="Arial" w:cs="Arial"/>
          <w:b/>
        </w:rPr>
        <w:t>ropiedad de la Fiscalía General</w:t>
      </w:r>
      <w:r w:rsidR="0076312A" w:rsidRPr="009D3266">
        <w:rPr>
          <w:rFonts w:ascii="Arial" w:hAnsi="Arial" w:cs="Arial"/>
          <w:b/>
        </w:rPr>
        <w:t xml:space="preserve"> y los trám</w:t>
      </w:r>
      <w:r w:rsidR="00921F43" w:rsidRPr="009D3266">
        <w:rPr>
          <w:rFonts w:ascii="Arial" w:hAnsi="Arial" w:cs="Arial"/>
          <w:b/>
        </w:rPr>
        <w:t>ites ante las aseguradoras y demás</w:t>
      </w:r>
      <w:r w:rsidR="0076312A" w:rsidRPr="009D3266">
        <w:rPr>
          <w:rFonts w:ascii="Arial" w:hAnsi="Arial" w:cs="Arial"/>
          <w:b/>
        </w:rPr>
        <w:t xml:space="preserve"> autoridades competentes a que haya lugar</w:t>
      </w:r>
      <w:r w:rsidR="0091683C" w:rsidRPr="009D3266">
        <w:rPr>
          <w:rFonts w:ascii="Arial" w:hAnsi="Arial" w:cs="Arial"/>
          <w:b/>
        </w:rPr>
        <w:t>; a</w:t>
      </w:r>
      <w:r w:rsidR="00DF610C" w:rsidRPr="009D3266">
        <w:rPr>
          <w:rFonts w:ascii="Arial" w:hAnsi="Arial" w:cs="Arial"/>
          <w:b/>
        </w:rPr>
        <w:t>sí como la Dirección de Derechos Humanos.</w:t>
      </w:r>
    </w:p>
    <w:p w14:paraId="7B78B35E" w14:textId="77777777" w:rsidR="00394694" w:rsidRPr="009D3266" w:rsidRDefault="00394694" w:rsidP="0046539F">
      <w:pPr>
        <w:spacing w:after="0" w:line="360" w:lineRule="auto"/>
        <w:ind w:left="567"/>
        <w:jc w:val="both"/>
        <w:rPr>
          <w:rFonts w:ascii="Arial" w:hAnsi="Arial" w:cs="Arial"/>
        </w:rPr>
      </w:pPr>
    </w:p>
    <w:p w14:paraId="387F3DCF" w14:textId="77777777" w:rsidR="00760E7C" w:rsidRPr="009D3266" w:rsidRDefault="00760E7C" w:rsidP="0046539F">
      <w:pPr>
        <w:spacing w:after="0" w:line="360" w:lineRule="auto"/>
        <w:ind w:left="567"/>
        <w:jc w:val="both"/>
        <w:rPr>
          <w:rFonts w:ascii="Arial" w:hAnsi="Arial" w:cs="Arial"/>
        </w:rPr>
      </w:pPr>
      <w:r w:rsidRPr="009D3266">
        <w:rPr>
          <w:rFonts w:ascii="Arial" w:hAnsi="Arial" w:cs="Arial"/>
          <w:b/>
        </w:rPr>
        <w:t>ARTÍCULO 81.</w:t>
      </w:r>
      <w:r w:rsidRPr="009D3266">
        <w:rPr>
          <w:rFonts w:ascii="Arial" w:hAnsi="Arial" w:cs="Arial"/>
        </w:rPr>
        <w:t xml:space="preserve"> La persona titular de la Coordinación General Jurídica tiene las siguientes atribuciones específicas: </w:t>
      </w:r>
    </w:p>
    <w:p w14:paraId="0472FCA7" w14:textId="77777777" w:rsidR="00760E7C" w:rsidRPr="009D3266" w:rsidRDefault="00760E7C" w:rsidP="0046539F">
      <w:pPr>
        <w:spacing w:after="0" w:line="360" w:lineRule="auto"/>
        <w:ind w:left="567"/>
        <w:jc w:val="both"/>
        <w:rPr>
          <w:rFonts w:ascii="Arial" w:hAnsi="Arial" w:cs="Arial"/>
        </w:rPr>
      </w:pPr>
    </w:p>
    <w:p w14:paraId="64B319C5" w14:textId="0CDCEF3D"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 xml:space="preserve">Representar e intervenir en los asuntos jurídicos en que sea parte </w:t>
      </w:r>
      <w:r w:rsidR="005E6BAF" w:rsidRPr="009D3266">
        <w:rPr>
          <w:rFonts w:ascii="Arial" w:hAnsi="Arial" w:cs="Arial"/>
          <w:b/>
        </w:rPr>
        <w:t>la</w:t>
      </w:r>
      <w:r w:rsidRPr="009D3266">
        <w:rPr>
          <w:rFonts w:ascii="Arial" w:hAnsi="Arial" w:cs="Arial"/>
          <w:b/>
        </w:rPr>
        <w:t xml:space="preserve"> Fiscal</w:t>
      </w:r>
      <w:r w:rsidR="005E6BAF" w:rsidRPr="009D3266">
        <w:rPr>
          <w:rFonts w:ascii="Arial" w:hAnsi="Arial" w:cs="Arial"/>
          <w:b/>
        </w:rPr>
        <w:t>ía</w:t>
      </w:r>
      <w:r w:rsidRPr="009D3266">
        <w:rPr>
          <w:rFonts w:ascii="Arial" w:hAnsi="Arial" w:cs="Arial"/>
          <w:b/>
        </w:rPr>
        <w:t xml:space="preserve"> General</w:t>
      </w:r>
      <w:r w:rsidR="005E6BAF" w:rsidRPr="009D3266">
        <w:rPr>
          <w:rFonts w:ascii="Arial" w:hAnsi="Arial" w:cs="Arial"/>
          <w:b/>
        </w:rPr>
        <w:t xml:space="preserve"> como organismo constitucional autónomo</w:t>
      </w:r>
      <w:r w:rsidRPr="009D3266">
        <w:rPr>
          <w:rFonts w:ascii="Arial" w:hAnsi="Arial" w:cs="Arial"/>
          <w:b/>
        </w:rPr>
        <w:t xml:space="preserve">, </w:t>
      </w:r>
      <w:r w:rsidR="00AF460D" w:rsidRPr="009D3266">
        <w:rPr>
          <w:rFonts w:ascii="Arial" w:hAnsi="Arial" w:cs="Arial"/>
          <w:b/>
        </w:rPr>
        <w:t xml:space="preserve">su titular, así como </w:t>
      </w:r>
      <w:r w:rsidRPr="009D3266">
        <w:rPr>
          <w:rFonts w:ascii="Arial" w:hAnsi="Arial" w:cs="Arial"/>
          <w:b/>
        </w:rPr>
        <w:t xml:space="preserve">las </w:t>
      </w:r>
      <w:r w:rsidR="00AF460D" w:rsidRPr="009D3266">
        <w:rPr>
          <w:rFonts w:ascii="Arial" w:hAnsi="Arial" w:cs="Arial"/>
          <w:b/>
        </w:rPr>
        <w:t>unidades administrativas</w:t>
      </w:r>
      <w:r w:rsidRPr="009D3266">
        <w:rPr>
          <w:rFonts w:ascii="Arial" w:hAnsi="Arial" w:cs="Arial"/>
          <w:b/>
        </w:rPr>
        <w:t xml:space="preserve"> </w:t>
      </w:r>
      <w:r w:rsidR="00AF460D" w:rsidRPr="009D3266">
        <w:rPr>
          <w:rFonts w:ascii="Arial" w:hAnsi="Arial" w:cs="Arial"/>
          <w:b/>
        </w:rPr>
        <w:t>y</w:t>
      </w:r>
      <w:r w:rsidRPr="009D3266">
        <w:rPr>
          <w:rFonts w:ascii="Arial" w:hAnsi="Arial" w:cs="Arial"/>
          <w:b/>
        </w:rPr>
        <w:t xml:space="preserve"> servidores públicos </w:t>
      </w:r>
      <w:r w:rsidR="00AF460D" w:rsidRPr="009D3266">
        <w:rPr>
          <w:rFonts w:ascii="Arial" w:hAnsi="Arial" w:cs="Arial"/>
          <w:b/>
        </w:rPr>
        <w:t>que la integran</w:t>
      </w:r>
      <w:r w:rsidRPr="009D3266">
        <w:rPr>
          <w:rFonts w:ascii="Arial" w:hAnsi="Arial" w:cs="Arial"/>
          <w:b/>
        </w:rPr>
        <w:t xml:space="preserve">; </w:t>
      </w:r>
    </w:p>
    <w:p w14:paraId="4850C6EC" w14:textId="0B252D61" w:rsidR="008E5DCD" w:rsidRPr="009D3266" w:rsidRDefault="008E5DCD"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lastRenderedPageBreak/>
        <w:t>Suscribir los documentos relativos al ejercicio de sus atribuciones, así como celebrar, otorgar y suscribir los contratos, convenios, escrituras públicas, poderes notariales</w:t>
      </w:r>
      <w:r w:rsidR="00800BCF" w:rsidRPr="009D3266">
        <w:rPr>
          <w:rFonts w:ascii="Arial" w:hAnsi="Arial" w:cs="Arial"/>
          <w:b/>
        </w:rPr>
        <w:t>, oficios poder,</w:t>
      </w:r>
      <w:r w:rsidRPr="009D3266">
        <w:rPr>
          <w:rFonts w:ascii="Arial" w:hAnsi="Arial" w:cs="Arial"/>
          <w:b/>
        </w:rPr>
        <w:t xml:space="preserve"> y demás actos jurídicos de carácter administrativo o de cualquier otra índole dentro del ámbito de su competencia. También podrá suscribir aquellos que le sean señalados por delegación o le correspondan por suplencia;</w:t>
      </w:r>
    </w:p>
    <w:p w14:paraId="45F07C59" w14:textId="40A70A03"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Presentar las demandas, denuncias, querellas y representar jurídicamente al Fiscal General ante las autoridades administrativas y judiciales, en aquellos asuntos en que sea parte o tenga interés jurídico;</w:t>
      </w:r>
    </w:p>
    <w:p w14:paraId="35DF3DBF" w14:textId="6CF271E8"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 xml:space="preserve">Contestar las demandas que se formulen en contra </w:t>
      </w:r>
      <w:r w:rsidR="005E6BAF" w:rsidRPr="009D3266">
        <w:rPr>
          <w:rFonts w:ascii="Arial" w:hAnsi="Arial" w:cs="Arial"/>
        </w:rPr>
        <w:t>de la Fiscalía General o su titular</w:t>
      </w:r>
      <w:r w:rsidRPr="009D3266">
        <w:rPr>
          <w:rFonts w:ascii="Arial" w:hAnsi="Arial" w:cs="Arial"/>
        </w:rPr>
        <w:t xml:space="preserve">, así como reconvenir en aquellos asuntos que así debiere hacerlo; </w:t>
      </w:r>
    </w:p>
    <w:p w14:paraId="505092F1" w14:textId="276E2E1A"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 xml:space="preserve">Formular y rendir, </w:t>
      </w:r>
      <w:r w:rsidR="00800BCF" w:rsidRPr="009D3266">
        <w:rPr>
          <w:rFonts w:ascii="Arial" w:hAnsi="Arial" w:cs="Arial"/>
          <w:b/>
        </w:rPr>
        <w:t>en representación</w:t>
      </w:r>
      <w:r w:rsidRPr="009D3266">
        <w:rPr>
          <w:rFonts w:ascii="Arial" w:hAnsi="Arial" w:cs="Arial"/>
        </w:rPr>
        <w:t xml:space="preserve"> del Fiscal General, los informes previos y justificados, en los juicios de amparo promovidos contra actos del Fiscal General, así </w:t>
      </w:r>
      <w:r w:rsidR="00A1689F" w:rsidRPr="009D3266">
        <w:rPr>
          <w:rFonts w:ascii="Arial" w:hAnsi="Arial" w:cs="Arial"/>
        </w:rPr>
        <w:t xml:space="preserve">como </w:t>
      </w:r>
      <w:r w:rsidRPr="009D3266">
        <w:rPr>
          <w:rFonts w:ascii="Arial" w:hAnsi="Arial" w:cs="Arial"/>
        </w:rPr>
        <w:t xml:space="preserve">de las promociones y los recursos que deban interponerse; </w:t>
      </w:r>
    </w:p>
    <w:p w14:paraId="3E21F720" w14:textId="667D4373"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Comparecer en representación de la Fiscalía General</w:t>
      </w:r>
      <w:r w:rsidR="00800BCF" w:rsidRPr="009D3266">
        <w:rPr>
          <w:rFonts w:ascii="Arial" w:hAnsi="Arial" w:cs="Arial"/>
          <w:b/>
        </w:rPr>
        <w:t xml:space="preserve"> y su titular</w:t>
      </w:r>
      <w:r w:rsidRPr="009D3266">
        <w:rPr>
          <w:rFonts w:ascii="Arial" w:hAnsi="Arial" w:cs="Arial"/>
          <w:b/>
        </w:rPr>
        <w:t>, en los procedimientos judiciales en los que sea parte</w:t>
      </w:r>
      <w:r w:rsidR="00800BCF" w:rsidRPr="009D3266">
        <w:rPr>
          <w:rFonts w:ascii="Arial" w:hAnsi="Arial" w:cs="Arial"/>
          <w:b/>
        </w:rPr>
        <w:t xml:space="preserve">, así como actuar de manera permanente y general, como </w:t>
      </w:r>
      <w:r w:rsidR="00D021EC" w:rsidRPr="009D3266">
        <w:rPr>
          <w:rFonts w:ascii="Arial" w:hAnsi="Arial" w:cs="Arial"/>
          <w:b/>
        </w:rPr>
        <w:t>autorizado</w:t>
      </w:r>
      <w:r w:rsidR="00800BCF" w:rsidRPr="009D3266">
        <w:rPr>
          <w:rFonts w:ascii="Arial" w:hAnsi="Arial" w:cs="Arial"/>
          <w:b/>
        </w:rPr>
        <w:t xml:space="preserve"> en </w:t>
      </w:r>
      <w:r w:rsidR="00D021EC" w:rsidRPr="009D3266">
        <w:rPr>
          <w:rFonts w:ascii="Arial" w:hAnsi="Arial" w:cs="Arial"/>
          <w:b/>
        </w:rPr>
        <w:t xml:space="preserve">términos amplios y </w:t>
      </w:r>
      <w:r w:rsidR="00800BCF" w:rsidRPr="009D3266">
        <w:rPr>
          <w:rFonts w:ascii="Arial" w:hAnsi="Arial" w:cs="Arial"/>
          <w:b/>
        </w:rPr>
        <w:t>delegado de la Fiscalía General y su Titular, en los términos de los artículos 9°</w:t>
      </w:r>
      <w:r w:rsidR="00D021EC" w:rsidRPr="009D3266">
        <w:rPr>
          <w:rFonts w:ascii="Arial" w:hAnsi="Arial" w:cs="Arial"/>
          <w:b/>
        </w:rPr>
        <w:t xml:space="preserve"> y 12</w:t>
      </w:r>
      <w:r w:rsidR="00800BCF" w:rsidRPr="009D3266">
        <w:rPr>
          <w:rFonts w:ascii="Arial" w:hAnsi="Arial" w:cs="Arial"/>
          <w:b/>
        </w:rPr>
        <w:t xml:space="preserve"> de la Ley de Amparo y 20 de la Ley </w:t>
      </w:r>
      <w:r w:rsidR="00D021EC" w:rsidRPr="009D3266">
        <w:rPr>
          <w:rFonts w:ascii="Arial" w:hAnsi="Arial" w:cs="Arial"/>
          <w:b/>
        </w:rPr>
        <w:t>de Justicia Administrativa del E</w:t>
      </w:r>
      <w:r w:rsidR="00800BCF" w:rsidRPr="009D3266">
        <w:rPr>
          <w:rFonts w:ascii="Arial" w:hAnsi="Arial" w:cs="Arial"/>
          <w:b/>
        </w:rPr>
        <w:t>stado de Morelos, ante los Juzgados de Distrito, Tribunales Colegiados y el Tribunal de Justicia Administrativa del Estado de Morelos, ejerciendo todas y cada una de las atribuciones conferidas por los citados numerales, entre ellas</w:t>
      </w:r>
      <w:r w:rsidR="0030528C" w:rsidRPr="009D3266">
        <w:rPr>
          <w:rFonts w:ascii="Arial" w:hAnsi="Arial" w:cs="Arial"/>
          <w:b/>
        </w:rPr>
        <w:t xml:space="preserve">, la de </w:t>
      </w:r>
      <w:r w:rsidR="00800BCF" w:rsidRPr="009D3266">
        <w:rPr>
          <w:rFonts w:ascii="Arial" w:hAnsi="Arial" w:cs="Arial"/>
          <w:b/>
        </w:rPr>
        <w:t>firmar escritos a nombre y representación de la Fiscalía General y su titular, demandas, contestaciones</w:t>
      </w:r>
      <w:r w:rsidR="0030528C" w:rsidRPr="009D3266">
        <w:rPr>
          <w:rFonts w:ascii="Arial" w:hAnsi="Arial" w:cs="Arial"/>
          <w:b/>
        </w:rPr>
        <w:t xml:space="preserve"> e incluso los </w:t>
      </w:r>
      <w:r w:rsidR="00800BCF" w:rsidRPr="009D3266">
        <w:rPr>
          <w:rFonts w:ascii="Arial" w:hAnsi="Arial" w:cs="Arial"/>
          <w:b/>
        </w:rPr>
        <w:t>convenios</w:t>
      </w:r>
      <w:r w:rsidR="0030528C" w:rsidRPr="009D3266">
        <w:rPr>
          <w:rFonts w:ascii="Arial" w:hAnsi="Arial" w:cs="Arial"/>
          <w:b/>
        </w:rPr>
        <w:t xml:space="preserve"> a que se refieren los artículos 135 y 136 de la citada Ley de Justicia Administrativa</w:t>
      </w:r>
      <w:r w:rsidR="00800BCF" w:rsidRPr="009D3266">
        <w:rPr>
          <w:rFonts w:ascii="Arial" w:hAnsi="Arial" w:cs="Arial"/>
          <w:b/>
        </w:rPr>
        <w:t xml:space="preserve">; </w:t>
      </w:r>
    </w:p>
    <w:p w14:paraId="38125CB8" w14:textId="3154682B"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lastRenderedPageBreak/>
        <w:t xml:space="preserve">Evaluar y emitir dictamen jurídico, sobre el estado procesal de los asuntos a su cargo, así como informar de aquellos asuntos que pudieran presentar un riesgo para el Fiscal General y la Fiscalía General; </w:t>
      </w:r>
    </w:p>
    <w:p w14:paraId="4566E2A9" w14:textId="26EF7C16" w:rsidR="008C1F66" w:rsidRPr="009D3266" w:rsidRDefault="008C1F6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Intervenir</w:t>
      </w:r>
      <w:r w:rsidR="00800BCF" w:rsidRPr="009D3266">
        <w:rPr>
          <w:rFonts w:ascii="Arial" w:hAnsi="Arial" w:cs="Arial"/>
          <w:b/>
        </w:rPr>
        <w:t xml:space="preserve"> con la representación de la Fiscalía General y su titular,</w:t>
      </w:r>
      <w:r w:rsidRPr="009D3266">
        <w:rPr>
          <w:rFonts w:ascii="Arial" w:hAnsi="Arial" w:cs="Arial"/>
          <w:b/>
        </w:rPr>
        <w:t xml:space="preserve"> en toda controversia constitucional del orden local a que se refiere el artículo 99, fracción XIII, de la Constitución local, cuando la ley o acto objeto de la misma, tengan relación con la Fiscalía General del Estado de Morelos</w:t>
      </w:r>
      <w:r w:rsidR="00863521" w:rsidRPr="009D3266">
        <w:rPr>
          <w:rFonts w:ascii="Arial" w:hAnsi="Arial" w:cs="Arial"/>
          <w:b/>
        </w:rPr>
        <w:t>;</w:t>
      </w:r>
    </w:p>
    <w:p w14:paraId="6881DE05" w14:textId="77777777"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Emitir opiniones, así como resolver consultas que en materia jurídica sean planteadas por el Fiscal General o demás unidades administrativas de la Fiscalía General;</w:t>
      </w:r>
    </w:p>
    <w:p w14:paraId="2F8276C7" w14:textId="27513D93"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 xml:space="preserve">Suscribir, en </w:t>
      </w:r>
      <w:r w:rsidR="008F42D0" w:rsidRPr="009D3266">
        <w:rPr>
          <w:rFonts w:ascii="Arial" w:hAnsi="Arial" w:cs="Arial"/>
        </w:rPr>
        <w:t>representación</w:t>
      </w:r>
      <w:r w:rsidRPr="009D3266">
        <w:rPr>
          <w:rFonts w:ascii="Arial" w:hAnsi="Arial" w:cs="Arial"/>
        </w:rPr>
        <w:t xml:space="preserve"> del Fiscal General, de las personas titulares de las Fiscalías Regionales y Especializadas, de la Visitaduría General, de las Coordinaciones Generales y de las Direcciones Generales, los informes, promociones, requerimientos, recursos, incidentes u otro tipo de escritos en los juicios de amparo de los que formen parte; </w:t>
      </w:r>
    </w:p>
    <w:p w14:paraId="0CACFCBE" w14:textId="27ABF17C" w:rsidR="00826C76" w:rsidRPr="009D3266" w:rsidRDefault="00826C76"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 xml:space="preserve">Fijar criterio jurídico y procurar la congruencia de los criterios de las Fiscalías Especializadas y Regionales y todas las </w:t>
      </w:r>
      <w:r w:rsidR="00D21B32" w:rsidRPr="009D3266">
        <w:rPr>
          <w:rFonts w:ascii="Arial" w:hAnsi="Arial" w:cs="Arial"/>
        </w:rPr>
        <w:t xml:space="preserve">unidades administrativas </w:t>
      </w:r>
      <w:r w:rsidRPr="009D3266">
        <w:rPr>
          <w:rFonts w:ascii="Arial" w:hAnsi="Arial" w:cs="Arial"/>
        </w:rPr>
        <w:t xml:space="preserve">de la Fiscalía General; </w:t>
      </w:r>
    </w:p>
    <w:p w14:paraId="1BEA47BD" w14:textId="72B3F4E2"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 xml:space="preserve">Validar con su rúbrica los </w:t>
      </w:r>
      <w:r w:rsidR="00FF0590" w:rsidRPr="009D3266">
        <w:rPr>
          <w:rFonts w:ascii="Arial" w:hAnsi="Arial" w:cs="Arial"/>
          <w:b/>
        </w:rPr>
        <w:t xml:space="preserve">reglamentos, lineamientos, acuerdos, circulares </w:t>
      </w:r>
      <w:r w:rsidRPr="009D3266">
        <w:rPr>
          <w:rFonts w:ascii="Arial" w:hAnsi="Arial" w:cs="Arial"/>
          <w:b/>
        </w:rPr>
        <w:t xml:space="preserve">y demás </w:t>
      </w:r>
      <w:r w:rsidR="008F42D0" w:rsidRPr="009D3266">
        <w:rPr>
          <w:rFonts w:ascii="Arial" w:hAnsi="Arial" w:cs="Arial"/>
          <w:b/>
        </w:rPr>
        <w:t xml:space="preserve">instrumentos y </w:t>
      </w:r>
      <w:r w:rsidRPr="009D3266">
        <w:rPr>
          <w:rFonts w:ascii="Arial" w:hAnsi="Arial" w:cs="Arial"/>
          <w:b/>
        </w:rPr>
        <w:t xml:space="preserve">disposiciones de carácter general que deba expedir el Fiscal General; </w:t>
      </w:r>
    </w:p>
    <w:p w14:paraId="2043B6B9" w14:textId="48EB5CB5"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 xml:space="preserve">Elaborar los anteproyectos de reglamentos, </w:t>
      </w:r>
      <w:r w:rsidR="008F42D0" w:rsidRPr="009D3266">
        <w:rPr>
          <w:rFonts w:ascii="Arial" w:hAnsi="Arial" w:cs="Arial"/>
          <w:b/>
        </w:rPr>
        <w:t xml:space="preserve">lineamientos, </w:t>
      </w:r>
      <w:r w:rsidRPr="009D3266">
        <w:rPr>
          <w:rFonts w:ascii="Arial" w:hAnsi="Arial" w:cs="Arial"/>
          <w:b/>
        </w:rPr>
        <w:t xml:space="preserve">acuerdos y demás </w:t>
      </w:r>
      <w:r w:rsidR="00A1689F" w:rsidRPr="009D3266">
        <w:rPr>
          <w:rFonts w:ascii="Arial" w:hAnsi="Arial" w:cs="Arial"/>
          <w:b/>
        </w:rPr>
        <w:t xml:space="preserve">instrumentos y </w:t>
      </w:r>
      <w:r w:rsidRPr="009D3266">
        <w:rPr>
          <w:rFonts w:ascii="Arial" w:hAnsi="Arial" w:cs="Arial"/>
          <w:b/>
        </w:rPr>
        <w:t>disposiciones jurídicas de carácter normativo, en el ámbito de su competencia o por instrucción del Fiscal General;</w:t>
      </w:r>
    </w:p>
    <w:p w14:paraId="05CEEA8A" w14:textId="669E7ACA"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Realizar los trámites necesarios para la publicación de los documentos normativos de la Fiscalía G</w:t>
      </w:r>
      <w:r w:rsidR="003506C7" w:rsidRPr="009D3266">
        <w:rPr>
          <w:rFonts w:ascii="Arial" w:hAnsi="Arial" w:cs="Arial"/>
          <w:b/>
        </w:rPr>
        <w:t>eneral en el Periódico Oficial “Tierra y Libertad”</w:t>
      </w:r>
      <w:r w:rsidR="008F42D0" w:rsidRPr="009D3266">
        <w:rPr>
          <w:rFonts w:ascii="Arial" w:hAnsi="Arial" w:cs="Arial"/>
          <w:b/>
        </w:rPr>
        <w:t xml:space="preserve"> ante las autoridades competentes</w:t>
      </w:r>
      <w:r w:rsidRPr="009D3266">
        <w:rPr>
          <w:rFonts w:ascii="Arial" w:hAnsi="Arial" w:cs="Arial"/>
          <w:b/>
        </w:rPr>
        <w:t xml:space="preserve">; </w:t>
      </w:r>
    </w:p>
    <w:p w14:paraId="73F14F5B" w14:textId="5DAC0683"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lastRenderedPageBreak/>
        <w:t xml:space="preserve">Establecer y determinar la política laboral o </w:t>
      </w:r>
      <w:r w:rsidR="00886D59" w:rsidRPr="009D3266">
        <w:rPr>
          <w:rFonts w:ascii="Arial" w:hAnsi="Arial" w:cs="Arial"/>
          <w:b/>
        </w:rPr>
        <w:t>burocrática-</w:t>
      </w:r>
      <w:r w:rsidR="00932168" w:rsidRPr="009D3266">
        <w:rPr>
          <w:rFonts w:ascii="Arial" w:hAnsi="Arial" w:cs="Arial"/>
          <w:b/>
        </w:rPr>
        <w:t>a</w:t>
      </w:r>
      <w:r w:rsidRPr="009D3266">
        <w:rPr>
          <w:rFonts w:ascii="Arial" w:hAnsi="Arial" w:cs="Arial"/>
          <w:b/>
        </w:rPr>
        <w:t>dministrativa</w:t>
      </w:r>
      <w:r w:rsidR="00886D59" w:rsidRPr="009D3266">
        <w:rPr>
          <w:rFonts w:ascii="Arial" w:hAnsi="Arial" w:cs="Arial"/>
          <w:b/>
        </w:rPr>
        <w:t>,</w:t>
      </w:r>
      <w:r w:rsidR="008F42D0" w:rsidRPr="009D3266">
        <w:rPr>
          <w:rFonts w:ascii="Arial" w:hAnsi="Arial" w:cs="Arial"/>
          <w:b/>
        </w:rPr>
        <w:t xml:space="preserve"> contenciosa y no contenciosa</w:t>
      </w:r>
      <w:r w:rsidR="00886D59" w:rsidRPr="009D3266">
        <w:rPr>
          <w:rFonts w:ascii="Arial" w:hAnsi="Arial" w:cs="Arial"/>
          <w:b/>
        </w:rPr>
        <w:t xml:space="preserve">, </w:t>
      </w:r>
      <w:r w:rsidRPr="009D3266">
        <w:rPr>
          <w:rFonts w:ascii="Arial" w:hAnsi="Arial" w:cs="Arial"/>
          <w:b/>
        </w:rPr>
        <w:t xml:space="preserve">de la Fiscalía General fijando el criterio jurídico y expidiendo los lineamientos necesarios para ello; así como asesorar a las </w:t>
      </w:r>
      <w:r w:rsidR="00D21B32" w:rsidRPr="009D3266">
        <w:rPr>
          <w:rFonts w:ascii="Arial" w:hAnsi="Arial" w:cs="Arial"/>
          <w:b/>
        </w:rPr>
        <w:t xml:space="preserve">unidades administrativas </w:t>
      </w:r>
      <w:r w:rsidRPr="009D3266">
        <w:rPr>
          <w:rFonts w:ascii="Arial" w:hAnsi="Arial" w:cs="Arial"/>
          <w:b/>
        </w:rPr>
        <w:t>en todo lo relativo a asuntos de esta materia;</w:t>
      </w:r>
    </w:p>
    <w:p w14:paraId="1AA11642" w14:textId="2DFCC328" w:rsidR="00826C76" w:rsidRPr="009D3266" w:rsidRDefault="00826C76"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 xml:space="preserve">Intervenir con la representación jurídica de la Fiscalía General en todos los juicios y negocios en que intervenga como parte, tercero o con cualquier carácter, cuando se afecte su patrimonio o tenga interés jurídico, sin perjuicio de las atribuciones que la Ley confiere a las personas titulares de las diferentes Fiscalías Especializadas, Fiscalías Regionales o </w:t>
      </w:r>
      <w:r w:rsidR="00D21B32" w:rsidRPr="009D3266">
        <w:rPr>
          <w:rFonts w:ascii="Arial" w:hAnsi="Arial" w:cs="Arial"/>
          <w:b/>
        </w:rPr>
        <w:t xml:space="preserve">unidades administrativas </w:t>
      </w:r>
      <w:r w:rsidRPr="009D3266">
        <w:rPr>
          <w:rFonts w:ascii="Arial" w:hAnsi="Arial" w:cs="Arial"/>
          <w:b/>
        </w:rPr>
        <w:t>de la Fiscalía General;</w:t>
      </w:r>
    </w:p>
    <w:p w14:paraId="65E55FE9" w14:textId="30DFA723" w:rsidR="00760E7C" w:rsidRPr="009D3266" w:rsidRDefault="00760E7C"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 xml:space="preserve">Representar y constituirse como asesor jurídico del Fiscal General, en todos los actos jurídicos en que este sea parte o tenga interés jurídico; </w:t>
      </w:r>
    </w:p>
    <w:p w14:paraId="14C563FA" w14:textId="1545D976" w:rsidR="00760E7C" w:rsidRPr="009D3266" w:rsidRDefault="00E612AA"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Supervisar</w:t>
      </w:r>
      <w:r w:rsidR="00760E7C" w:rsidRPr="009D3266">
        <w:rPr>
          <w:rFonts w:ascii="Arial" w:hAnsi="Arial" w:cs="Arial"/>
          <w:b/>
        </w:rPr>
        <w:t xml:space="preserve"> que en los asuntos de orden administrativo que competan a la Fiscalía General, se observen los principios de constitucionalidad y legalidad;</w:t>
      </w:r>
    </w:p>
    <w:p w14:paraId="30FEC3EF" w14:textId="1192873B" w:rsidR="00B45937" w:rsidRPr="009D3266" w:rsidRDefault="00B45937"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Atender</w:t>
      </w:r>
      <w:r w:rsidR="00826C76" w:rsidRPr="009D3266">
        <w:rPr>
          <w:rFonts w:ascii="Arial" w:hAnsi="Arial" w:cs="Arial"/>
          <w:b/>
        </w:rPr>
        <w:t xml:space="preserve"> hasta su solución, de las denuncias, solicitudes y recomendaciones emitidas por las Comisiones Nacional y Estatal de Derechos Humanos</w:t>
      </w:r>
      <w:r w:rsidRPr="009D3266">
        <w:rPr>
          <w:rFonts w:ascii="Arial" w:hAnsi="Arial" w:cs="Arial"/>
          <w:b/>
        </w:rPr>
        <w:t>,</w:t>
      </w:r>
      <w:r w:rsidR="00826C76" w:rsidRPr="009D3266">
        <w:rPr>
          <w:rFonts w:ascii="Arial" w:hAnsi="Arial" w:cs="Arial"/>
          <w:b/>
        </w:rPr>
        <w:t xml:space="preserve"> </w:t>
      </w:r>
      <w:r w:rsidR="00092F07" w:rsidRPr="009D3266">
        <w:rPr>
          <w:rFonts w:ascii="Arial" w:hAnsi="Arial" w:cs="Arial"/>
          <w:b/>
        </w:rPr>
        <w:t>así como los</w:t>
      </w:r>
      <w:r w:rsidR="00826C76" w:rsidRPr="009D3266">
        <w:rPr>
          <w:rFonts w:ascii="Arial" w:hAnsi="Arial" w:cs="Arial"/>
          <w:b/>
        </w:rPr>
        <w:t xml:space="preserve"> organismos </w:t>
      </w:r>
      <w:r w:rsidRPr="009D3266">
        <w:rPr>
          <w:rFonts w:ascii="Arial" w:hAnsi="Arial" w:cs="Arial"/>
          <w:b/>
        </w:rPr>
        <w:t>internacion</w:t>
      </w:r>
      <w:r w:rsidR="00107FE3" w:rsidRPr="009D3266">
        <w:rPr>
          <w:rFonts w:ascii="Arial" w:hAnsi="Arial" w:cs="Arial"/>
          <w:b/>
        </w:rPr>
        <w:t xml:space="preserve">ales </w:t>
      </w:r>
      <w:r w:rsidR="00826C76" w:rsidRPr="009D3266">
        <w:rPr>
          <w:rFonts w:ascii="Arial" w:hAnsi="Arial" w:cs="Arial"/>
          <w:b/>
        </w:rPr>
        <w:t xml:space="preserve">dedicados a la defensa de los Derechos Humanos, cuando </w:t>
      </w:r>
      <w:r w:rsidR="00092F07" w:rsidRPr="009D3266">
        <w:rPr>
          <w:rFonts w:ascii="Arial" w:hAnsi="Arial" w:cs="Arial"/>
          <w:b/>
        </w:rPr>
        <w:t>la Fiscalía General, su titular, las unidades administrativas y</w:t>
      </w:r>
      <w:r w:rsidRPr="009D3266">
        <w:rPr>
          <w:rFonts w:ascii="Arial" w:hAnsi="Arial" w:cs="Arial"/>
          <w:b/>
        </w:rPr>
        <w:t xml:space="preserve"> los servidores públicos que la integran sean señalados como autoridades responsables</w:t>
      </w:r>
      <w:r w:rsidR="00826C76" w:rsidRPr="009D3266">
        <w:rPr>
          <w:rFonts w:ascii="Arial" w:hAnsi="Arial" w:cs="Arial"/>
          <w:b/>
        </w:rPr>
        <w:t>;</w:t>
      </w:r>
    </w:p>
    <w:p w14:paraId="384F4D08" w14:textId="4601F153" w:rsidR="00826C76" w:rsidRPr="009D3266" w:rsidRDefault="00EC0B2D"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Promover la creación de políticas públicas en materia de derechos humanos, mediante el análisis y diseño de las mismas, con la finalidad de sentar las bases de una política al interior de la Fiscalía General;</w:t>
      </w:r>
      <w:r w:rsidR="00826C76" w:rsidRPr="009D3266">
        <w:rPr>
          <w:rFonts w:ascii="Arial" w:hAnsi="Arial" w:cs="Arial"/>
          <w:b/>
        </w:rPr>
        <w:t xml:space="preserve"> </w:t>
      </w:r>
    </w:p>
    <w:p w14:paraId="73991B00" w14:textId="5E1F73C3" w:rsidR="00760E7C" w:rsidRPr="009D3266" w:rsidRDefault="00760E7C"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 xml:space="preserve">Dar opinión jurídica al Fiscal General sobre los proyectos de acuerdos, convenios, contratos o cualquier otro instrumento de </w:t>
      </w:r>
      <w:r w:rsidRPr="009D3266">
        <w:rPr>
          <w:rFonts w:ascii="Arial" w:hAnsi="Arial" w:cs="Arial"/>
          <w:b/>
        </w:rPr>
        <w:lastRenderedPageBreak/>
        <w:t>carácter jurídico que deba celebrar la Fiscalía General con otros Poderes, Órganos Constitucionales Autónomos, Entidades Federativas, la Ciudad de México, los Municipios, así como con instituciones públicas y privadas, de carácter incluso internacional;</w:t>
      </w:r>
      <w:r w:rsidR="002B4165" w:rsidRPr="009D3266">
        <w:rPr>
          <w:rFonts w:ascii="Arial" w:hAnsi="Arial" w:cs="Arial"/>
          <w:b/>
        </w:rPr>
        <w:t xml:space="preserve"> </w:t>
      </w:r>
    </w:p>
    <w:p w14:paraId="1FF3BCE3" w14:textId="20D4D98E" w:rsidR="002B4165" w:rsidRPr="009D3266" w:rsidRDefault="00760E7C" w:rsidP="000E42EE">
      <w:pPr>
        <w:pStyle w:val="Prrafodelista"/>
        <w:numPr>
          <w:ilvl w:val="0"/>
          <w:numId w:val="1"/>
        </w:numPr>
        <w:spacing w:after="0" w:line="360" w:lineRule="auto"/>
        <w:ind w:left="1985" w:hanging="1134"/>
        <w:jc w:val="both"/>
        <w:rPr>
          <w:rFonts w:ascii="Arial" w:hAnsi="Arial" w:cs="Arial"/>
          <w:b/>
        </w:rPr>
      </w:pPr>
      <w:r w:rsidRPr="009D3266">
        <w:rPr>
          <w:rFonts w:ascii="Arial" w:hAnsi="Arial" w:cs="Arial"/>
          <w:b/>
        </w:rPr>
        <w:t>Revisar y validar los contratos y convenios que deba firmar el Fiscal General y</w:t>
      </w:r>
      <w:r w:rsidR="00092F07" w:rsidRPr="009D3266">
        <w:rPr>
          <w:rFonts w:ascii="Arial" w:hAnsi="Arial" w:cs="Arial"/>
          <w:b/>
        </w:rPr>
        <w:t>, se proyecten y</w:t>
      </w:r>
      <w:r w:rsidRPr="009D3266">
        <w:rPr>
          <w:rFonts w:ascii="Arial" w:hAnsi="Arial" w:cs="Arial"/>
          <w:b/>
        </w:rPr>
        <w:t xml:space="preserve"> procedan de las Fiscalías Especializadas, Regiona</w:t>
      </w:r>
      <w:r w:rsidR="002B4165" w:rsidRPr="009D3266">
        <w:rPr>
          <w:rFonts w:ascii="Arial" w:hAnsi="Arial" w:cs="Arial"/>
          <w:b/>
        </w:rPr>
        <w:t xml:space="preserve">les o </w:t>
      </w:r>
      <w:r w:rsidR="00092F07" w:rsidRPr="009D3266">
        <w:rPr>
          <w:rFonts w:ascii="Arial" w:hAnsi="Arial" w:cs="Arial"/>
          <w:b/>
        </w:rPr>
        <w:t>las restantes u</w:t>
      </w:r>
      <w:r w:rsidR="002B4165" w:rsidRPr="009D3266">
        <w:rPr>
          <w:rFonts w:ascii="Arial" w:hAnsi="Arial" w:cs="Arial"/>
          <w:b/>
        </w:rPr>
        <w:t xml:space="preserve">nidades </w:t>
      </w:r>
      <w:r w:rsidR="00092F07" w:rsidRPr="009D3266">
        <w:rPr>
          <w:rFonts w:ascii="Arial" w:hAnsi="Arial" w:cs="Arial"/>
          <w:b/>
        </w:rPr>
        <w:t>a</w:t>
      </w:r>
      <w:r w:rsidR="002B4165" w:rsidRPr="009D3266">
        <w:rPr>
          <w:rFonts w:ascii="Arial" w:hAnsi="Arial" w:cs="Arial"/>
          <w:b/>
        </w:rPr>
        <w:t>dministrativas; y</w:t>
      </w:r>
    </w:p>
    <w:p w14:paraId="3DDC71A3" w14:textId="64A21B77" w:rsidR="000E5103" w:rsidRPr="009D3266" w:rsidRDefault="00760E7C" w:rsidP="000E42EE">
      <w:pPr>
        <w:pStyle w:val="Prrafodelista"/>
        <w:numPr>
          <w:ilvl w:val="0"/>
          <w:numId w:val="1"/>
        </w:numPr>
        <w:spacing w:after="0" w:line="360" w:lineRule="auto"/>
        <w:ind w:left="1985" w:hanging="1134"/>
        <w:jc w:val="both"/>
        <w:rPr>
          <w:rFonts w:ascii="Arial" w:hAnsi="Arial" w:cs="Arial"/>
        </w:rPr>
      </w:pPr>
      <w:r w:rsidRPr="009D3266">
        <w:rPr>
          <w:rFonts w:ascii="Arial" w:hAnsi="Arial" w:cs="Arial"/>
        </w:rPr>
        <w:t>Las demás que le atribuyan expresamente las leyes, sus reglamentos o le sean delegadas por el Fiscal General.</w:t>
      </w:r>
    </w:p>
    <w:p w14:paraId="4FB9382D" w14:textId="77777777" w:rsidR="006A3C01" w:rsidRPr="009D3266" w:rsidRDefault="006A3C01" w:rsidP="0046539F">
      <w:pPr>
        <w:spacing w:after="0" w:line="360" w:lineRule="auto"/>
        <w:ind w:left="567" w:hanging="567"/>
        <w:jc w:val="both"/>
        <w:rPr>
          <w:rFonts w:ascii="Arial" w:hAnsi="Arial" w:cs="Arial"/>
          <w:b/>
        </w:rPr>
      </w:pPr>
    </w:p>
    <w:p w14:paraId="2D06DA33" w14:textId="4E9C103B" w:rsidR="00EF1ACC" w:rsidRPr="009D3266" w:rsidRDefault="00186373" w:rsidP="0046539F">
      <w:pPr>
        <w:spacing w:after="0" w:line="360" w:lineRule="auto"/>
        <w:ind w:left="567"/>
        <w:jc w:val="both"/>
        <w:rPr>
          <w:rFonts w:ascii="Arial" w:hAnsi="Arial" w:cs="Arial"/>
          <w:b/>
        </w:rPr>
      </w:pPr>
      <w:r w:rsidRPr="009D3266">
        <w:rPr>
          <w:rFonts w:ascii="Arial" w:hAnsi="Arial" w:cs="Arial"/>
          <w:b/>
        </w:rPr>
        <w:t xml:space="preserve">El ejercicio de las atribuciones señaladas corresponden originalmente a la persona titular de la Coordinación General Jurídica, quien para su mejor atención y despacho, podrá delegar sus facultades en servidores públicos subalternos, sin perjuicio de su ejercicio directo, excepto aquellos que por disposición expresa no sean delegables. La delegación de atribuciones se </w:t>
      </w:r>
      <w:r w:rsidR="007E5B8F" w:rsidRPr="009D3266">
        <w:rPr>
          <w:rFonts w:ascii="Arial" w:hAnsi="Arial" w:cs="Arial"/>
          <w:b/>
        </w:rPr>
        <w:t xml:space="preserve">podrá realizar </w:t>
      </w:r>
      <w:r w:rsidRPr="009D3266">
        <w:rPr>
          <w:rFonts w:ascii="Arial" w:hAnsi="Arial" w:cs="Arial"/>
          <w:b/>
        </w:rPr>
        <w:t xml:space="preserve">mediante </w:t>
      </w:r>
      <w:r w:rsidR="007E5B8F" w:rsidRPr="009D3266">
        <w:rPr>
          <w:rFonts w:ascii="Arial" w:hAnsi="Arial" w:cs="Arial"/>
          <w:b/>
        </w:rPr>
        <w:t xml:space="preserve">simple oficio poder o a través de </w:t>
      </w:r>
      <w:r w:rsidRPr="009D3266">
        <w:rPr>
          <w:rFonts w:ascii="Arial" w:hAnsi="Arial" w:cs="Arial"/>
          <w:b/>
        </w:rPr>
        <w:t xml:space="preserve">acuerdo expedido por </w:t>
      </w:r>
      <w:r w:rsidR="00331C51" w:rsidRPr="009D3266">
        <w:rPr>
          <w:rFonts w:ascii="Arial" w:hAnsi="Arial" w:cs="Arial"/>
          <w:b/>
        </w:rPr>
        <w:t>la persona titular de la Coordinación General Jurídica,</w:t>
      </w:r>
      <w:r w:rsidRPr="009D3266">
        <w:rPr>
          <w:rFonts w:ascii="Arial" w:hAnsi="Arial" w:cs="Arial"/>
          <w:b/>
        </w:rPr>
        <w:t xml:space="preserve"> que se publicará en el Periódico Oficial “Tierra y Libertad” para efectos de su difusión, cuando se refiera a atribuciones cuyo ejercicio trascienda a la esfera jurídica de los particulares.</w:t>
      </w:r>
    </w:p>
    <w:p w14:paraId="6BC6EE40" w14:textId="77777777" w:rsidR="006A3C01" w:rsidRPr="009D3266" w:rsidRDefault="006A3C01" w:rsidP="0046539F">
      <w:pPr>
        <w:spacing w:after="0" w:line="360" w:lineRule="auto"/>
        <w:ind w:left="567"/>
        <w:jc w:val="both"/>
        <w:rPr>
          <w:rFonts w:ascii="Arial" w:hAnsi="Arial" w:cs="Arial"/>
          <w:b/>
        </w:rPr>
      </w:pPr>
    </w:p>
    <w:p w14:paraId="15A1E86D" w14:textId="75310217" w:rsidR="00FC4348" w:rsidRPr="009D3266" w:rsidRDefault="00FC4348" w:rsidP="0046539F">
      <w:pPr>
        <w:spacing w:after="0" w:line="360" w:lineRule="auto"/>
        <w:ind w:left="567"/>
        <w:jc w:val="both"/>
        <w:rPr>
          <w:rFonts w:ascii="Arial" w:hAnsi="Arial" w:cs="Arial"/>
          <w:b/>
        </w:rPr>
      </w:pPr>
      <w:r w:rsidRPr="009D3266">
        <w:rPr>
          <w:rFonts w:ascii="Arial" w:hAnsi="Arial" w:cs="Arial"/>
          <w:b/>
          <w:bCs/>
        </w:rPr>
        <w:t>Artículo 81 Bis.</w:t>
      </w:r>
      <w:r w:rsidR="003C2316" w:rsidRPr="009D3266">
        <w:rPr>
          <w:rFonts w:ascii="Arial" w:hAnsi="Arial" w:cs="Arial"/>
          <w:b/>
        </w:rPr>
        <w:t xml:space="preserve"> </w:t>
      </w:r>
      <w:r w:rsidRPr="009D3266">
        <w:rPr>
          <w:rFonts w:ascii="Arial" w:hAnsi="Arial" w:cs="Arial"/>
          <w:b/>
        </w:rPr>
        <w:t xml:space="preserve">Al frente de </w:t>
      </w:r>
      <w:r w:rsidR="00394694" w:rsidRPr="009D3266">
        <w:rPr>
          <w:rFonts w:ascii="Arial" w:hAnsi="Arial" w:cs="Arial"/>
          <w:b/>
        </w:rPr>
        <w:t>las Direcciones Generales</w:t>
      </w:r>
      <w:r w:rsidR="004276AD" w:rsidRPr="009D3266">
        <w:rPr>
          <w:rFonts w:ascii="Arial" w:hAnsi="Arial" w:cs="Arial"/>
          <w:b/>
        </w:rPr>
        <w:t xml:space="preserve"> </w:t>
      </w:r>
      <w:r w:rsidRPr="009D3266">
        <w:rPr>
          <w:rFonts w:ascii="Arial" w:hAnsi="Arial" w:cs="Arial"/>
          <w:b/>
        </w:rPr>
        <w:t>qu</w:t>
      </w:r>
      <w:r w:rsidR="00394694" w:rsidRPr="009D3266">
        <w:rPr>
          <w:rFonts w:ascii="Arial" w:hAnsi="Arial" w:cs="Arial"/>
          <w:b/>
        </w:rPr>
        <w:t>e se enlistan en el artículo 80</w:t>
      </w:r>
      <w:r w:rsidRPr="009D3266">
        <w:rPr>
          <w:rFonts w:ascii="Arial" w:hAnsi="Arial" w:cs="Arial"/>
          <w:b/>
        </w:rPr>
        <w:t xml:space="preserve"> del presente Reglamento</w:t>
      </w:r>
      <w:r w:rsidR="00E56BBF" w:rsidRPr="009D3266">
        <w:rPr>
          <w:rFonts w:ascii="Arial" w:hAnsi="Arial" w:cs="Arial"/>
          <w:b/>
        </w:rPr>
        <w:t xml:space="preserve">, así como de la </w:t>
      </w:r>
      <w:r w:rsidR="00400CC3" w:rsidRPr="009D3266">
        <w:rPr>
          <w:rFonts w:ascii="Arial" w:hAnsi="Arial" w:cs="Arial"/>
          <w:b/>
        </w:rPr>
        <w:t xml:space="preserve">Dirección de Acreditación y Defensa Patrimonial </w:t>
      </w:r>
      <w:r w:rsidR="00EC5E4A" w:rsidRPr="009D3266">
        <w:rPr>
          <w:rFonts w:ascii="Arial" w:hAnsi="Arial" w:cs="Arial"/>
          <w:b/>
        </w:rPr>
        <w:t>y la Dirección de Derechos Humanos</w:t>
      </w:r>
      <w:r w:rsidRPr="009D3266">
        <w:rPr>
          <w:rFonts w:ascii="Arial" w:hAnsi="Arial" w:cs="Arial"/>
          <w:b/>
        </w:rPr>
        <w:t>, habrá una persona titular con las siguientes atribuciones genéricas:</w:t>
      </w:r>
    </w:p>
    <w:p w14:paraId="36977742" w14:textId="77777777" w:rsidR="006A3C01" w:rsidRPr="009D3266" w:rsidRDefault="006A3C01" w:rsidP="0046539F">
      <w:pPr>
        <w:spacing w:after="0" w:line="360" w:lineRule="auto"/>
        <w:ind w:left="567"/>
        <w:jc w:val="both"/>
        <w:rPr>
          <w:rFonts w:ascii="Arial" w:hAnsi="Arial" w:cs="Arial"/>
          <w:b/>
        </w:rPr>
      </w:pPr>
    </w:p>
    <w:p w14:paraId="7F5E5D95" w14:textId="7BE8FAF2"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Acordar con la persona titular de la Coordinación General Jurídic</w:t>
      </w:r>
      <w:r w:rsidR="004276AD" w:rsidRPr="009D3266">
        <w:rPr>
          <w:rFonts w:ascii="Arial" w:hAnsi="Arial" w:cs="Arial"/>
          <w:b/>
        </w:rPr>
        <w:t>a</w:t>
      </w:r>
      <w:r w:rsidRPr="009D3266">
        <w:rPr>
          <w:rFonts w:ascii="Arial" w:hAnsi="Arial" w:cs="Arial"/>
          <w:b/>
        </w:rPr>
        <w:t xml:space="preserve"> los asuntos de su competencia;</w:t>
      </w:r>
    </w:p>
    <w:p w14:paraId="623921FA" w14:textId="7241F157"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lastRenderedPageBreak/>
        <w:t>Desempeñar la</w:t>
      </w:r>
      <w:r w:rsidR="001F1F57" w:rsidRPr="009D3266">
        <w:rPr>
          <w:rFonts w:ascii="Arial" w:hAnsi="Arial" w:cs="Arial"/>
          <w:b/>
        </w:rPr>
        <w:t>s</w:t>
      </w:r>
      <w:r w:rsidRPr="009D3266">
        <w:rPr>
          <w:rFonts w:ascii="Arial" w:hAnsi="Arial" w:cs="Arial"/>
          <w:b/>
        </w:rPr>
        <w:t xml:space="preserve"> atribuciones encomendadas por la persona titular de la Coordinación General Jurídica;</w:t>
      </w:r>
    </w:p>
    <w:p w14:paraId="44D94F9C" w14:textId="75C40ED6"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Representar a la persona titular de la Coordinación General Jurídica, e</w:t>
      </w:r>
      <w:r w:rsidR="004276AD" w:rsidRPr="009D3266">
        <w:rPr>
          <w:rFonts w:ascii="Arial" w:hAnsi="Arial" w:cs="Arial"/>
          <w:b/>
        </w:rPr>
        <w:t>n los asuntos que le encomiende</w:t>
      </w:r>
      <w:r w:rsidRPr="009D3266">
        <w:rPr>
          <w:rFonts w:ascii="Arial" w:hAnsi="Arial" w:cs="Arial"/>
          <w:b/>
        </w:rPr>
        <w:t>;</w:t>
      </w:r>
    </w:p>
    <w:p w14:paraId="5FCFDAB4" w14:textId="27D5DBC5"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Participar, previo acuerdo con la persona titular de la Coordinación General Jurídica, en la suscripción de convenios, contratos y cualquier otro tipo de instrumentos relativos al ejercicio de sus atribuciones;</w:t>
      </w:r>
    </w:p>
    <w:p w14:paraId="44060CB9" w14:textId="125343A5"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 xml:space="preserve">Someter a la consideración de la persona titular de la Coordinación General Jurídica, los asuntos relacionados con la </w:t>
      </w:r>
      <w:r w:rsidR="004276AD" w:rsidRPr="009D3266">
        <w:rPr>
          <w:rFonts w:ascii="Arial" w:hAnsi="Arial" w:cs="Arial"/>
          <w:b/>
        </w:rPr>
        <w:t xml:space="preserve">unidad administrativa </w:t>
      </w:r>
      <w:r w:rsidRPr="009D3266">
        <w:rPr>
          <w:rFonts w:ascii="Arial" w:hAnsi="Arial" w:cs="Arial"/>
          <w:b/>
        </w:rPr>
        <w:t>a su cargo;</w:t>
      </w:r>
    </w:p>
    <w:p w14:paraId="3722ED2C" w14:textId="5AB45569"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 xml:space="preserve">Planear, programar, organizar, dirigir, controlar y evaluar el desarrollo de los Programas y el desempeño de las labores encomendadas a la </w:t>
      </w:r>
      <w:r w:rsidR="004276AD" w:rsidRPr="009D3266">
        <w:rPr>
          <w:rFonts w:ascii="Arial" w:hAnsi="Arial" w:cs="Arial"/>
          <w:b/>
        </w:rPr>
        <w:t>unidad administrativa</w:t>
      </w:r>
      <w:r w:rsidRPr="009D3266">
        <w:rPr>
          <w:rFonts w:ascii="Arial" w:hAnsi="Arial" w:cs="Arial"/>
          <w:b/>
        </w:rPr>
        <w:t xml:space="preserve"> a su cargo;</w:t>
      </w:r>
    </w:p>
    <w:p w14:paraId="51F19443" w14:textId="390BC2F3"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 xml:space="preserve">Proponer a la persona titular de la Coordinación General Jurídica, la creación o modificación de las políticas internas, lineamientos normativos o criterios que regulen el funcionamiento de la </w:t>
      </w:r>
      <w:r w:rsidR="004276AD" w:rsidRPr="009D3266">
        <w:rPr>
          <w:rFonts w:ascii="Arial" w:hAnsi="Arial" w:cs="Arial"/>
          <w:b/>
        </w:rPr>
        <w:t xml:space="preserve">unidad administrativa </w:t>
      </w:r>
      <w:r w:rsidRPr="009D3266">
        <w:rPr>
          <w:rFonts w:ascii="Arial" w:hAnsi="Arial" w:cs="Arial"/>
          <w:b/>
        </w:rPr>
        <w:t>a su cargo;</w:t>
      </w:r>
    </w:p>
    <w:p w14:paraId="3BD1C208" w14:textId="0318DBAA"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 xml:space="preserve">Coadyuvar con la persona titular de la Coordinación General Jurídica, en la fijación del criterio jurídico y la procuración de congruencia respecto de los criterios jurídicos de las </w:t>
      </w:r>
      <w:r w:rsidR="004276AD" w:rsidRPr="009D3266">
        <w:rPr>
          <w:rFonts w:ascii="Arial" w:hAnsi="Arial" w:cs="Arial"/>
          <w:b/>
        </w:rPr>
        <w:t xml:space="preserve">unidades administrativas </w:t>
      </w:r>
      <w:r w:rsidRPr="009D3266">
        <w:rPr>
          <w:rFonts w:ascii="Arial" w:hAnsi="Arial" w:cs="Arial"/>
          <w:b/>
        </w:rPr>
        <w:t>de la Fiscalía General;</w:t>
      </w:r>
    </w:p>
    <w:p w14:paraId="790D71C3" w14:textId="2B242F94"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 xml:space="preserve">Asumir la dirección de las </w:t>
      </w:r>
      <w:r w:rsidR="004276AD" w:rsidRPr="009D3266">
        <w:rPr>
          <w:rFonts w:ascii="Arial" w:hAnsi="Arial" w:cs="Arial"/>
          <w:b/>
        </w:rPr>
        <w:t xml:space="preserve">unidades administrativas </w:t>
      </w:r>
      <w:r w:rsidRPr="009D3266">
        <w:rPr>
          <w:rFonts w:ascii="Arial" w:hAnsi="Arial" w:cs="Arial"/>
          <w:b/>
        </w:rPr>
        <w:t>o áreas a su cargo con base en las directrices que fije la persona titular de la Coordinación General Jurídica;</w:t>
      </w:r>
    </w:p>
    <w:p w14:paraId="13D24346" w14:textId="7001427F"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Rubricar y suscribir, en el ámbito de su competencia, los documentos relativos al ejercicio de sus funciones, así como aquellos que le sean señalados por delegación;</w:t>
      </w:r>
    </w:p>
    <w:p w14:paraId="046B8A9B" w14:textId="28C011E6"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Emitir opiniones y rendir informes sobre los asuntos de su competencia, previo acuerdo con la persona titular de la Coordinación General Jurídica;</w:t>
      </w:r>
    </w:p>
    <w:p w14:paraId="2CB11C4D" w14:textId="264204E1" w:rsidR="00FC4348"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lastRenderedPageBreak/>
        <w:t xml:space="preserve">Informar </w:t>
      </w:r>
      <w:r w:rsidR="004276AD" w:rsidRPr="009D3266">
        <w:rPr>
          <w:rFonts w:ascii="Arial" w:hAnsi="Arial" w:cs="Arial"/>
          <w:b/>
        </w:rPr>
        <w:t xml:space="preserve">a </w:t>
      </w:r>
      <w:r w:rsidRPr="009D3266">
        <w:rPr>
          <w:rFonts w:ascii="Arial" w:hAnsi="Arial" w:cs="Arial"/>
          <w:b/>
        </w:rPr>
        <w:t>la persona titular de la Coordinación General Jurídica periódicamente respecto de los acuerdos, resoluciones o aquellos asuntos que les hayan sido asignados con motivo del ejercicio de sus atribuciones;</w:t>
      </w:r>
    </w:p>
    <w:p w14:paraId="4FDCE053" w14:textId="77777777" w:rsidR="000E42EE" w:rsidRPr="009D3266" w:rsidRDefault="00FC4348"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Proporcionar la información, datos y, en su caso, la cooperación técnica que le requiera la persona titular de la Coordinación General Jurídica;</w:t>
      </w:r>
      <w:r w:rsidR="004276AD" w:rsidRPr="009D3266">
        <w:rPr>
          <w:rFonts w:ascii="Arial" w:hAnsi="Arial" w:cs="Arial"/>
          <w:b/>
        </w:rPr>
        <w:t xml:space="preserve"> y</w:t>
      </w:r>
    </w:p>
    <w:p w14:paraId="007982A3" w14:textId="686F81FE" w:rsidR="000A5389" w:rsidRPr="009D3266" w:rsidRDefault="000A5389" w:rsidP="000E42EE">
      <w:pPr>
        <w:pStyle w:val="Prrafodelista"/>
        <w:numPr>
          <w:ilvl w:val="0"/>
          <w:numId w:val="8"/>
        </w:numPr>
        <w:spacing w:after="0" w:line="360" w:lineRule="auto"/>
        <w:ind w:left="1985" w:hanging="1134"/>
        <w:jc w:val="both"/>
        <w:rPr>
          <w:rFonts w:ascii="Arial" w:hAnsi="Arial" w:cs="Arial"/>
          <w:b/>
        </w:rPr>
      </w:pPr>
      <w:r w:rsidRPr="009D3266">
        <w:rPr>
          <w:rFonts w:ascii="Arial" w:hAnsi="Arial" w:cs="Arial"/>
          <w:b/>
        </w:rPr>
        <w:t xml:space="preserve">Las demás que le otorguen otras disposiciones jurídicas aplicables, los Manuales Administrativos o le instruya la persona titular de la Coordinación General </w:t>
      </w:r>
      <w:r w:rsidR="00AA4E53" w:rsidRPr="009D3266">
        <w:rPr>
          <w:rFonts w:ascii="Arial" w:hAnsi="Arial" w:cs="Arial"/>
          <w:b/>
        </w:rPr>
        <w:t>Jurídica</w:t>
      </w:r>
      <w:r w:rsidRPr="009D3266">
        <w:rPr>
          <w:rFonts w:ascii="Arial" w:hAnsi="Arial" w:cs="Arial"/>
          <w:b/>
        </w:rPr>
        <w:t xml:space="preserve">. </w:t>
      </w:r>
    </w:p>
    <w:p w14:paraId="723C2B2D" w14:textId="77777777" w:rsidR="006A3C01" w:rsidRPr="009D3266" w:rsidRDefault="006A3C01" w:rsidP="0091683C">
      <w:pPr>
        <w:pStyle w:val="Prrafodelista"/>
        <w:spacing w:after="0" w:line="360" w:lineRule="auto"/>
        <w:ind w:left="1701" w:hanging="850"/>
        <w:jc w:val="both"/>
        <w:rPr>
          <w:rFonts w:ascii="Arial" w:hAnsi="Arial" w:cs="Arial"/>
          <w:b/>
        </w:rPr>
      </w:pPr>
    </w:p>
    <w:p w14:paraId="7510B104" w14:textId="6D8B8452" w:rsidR="00DA6AE1" w:rsidRPr="009D3266" w:rsidRDefault="0050068A" w:rsidP="0046539F">
      <w:pPr>
        <w:spacing w:after="0" w:line="360" w:lineRule="auto"/>
        <w:ind w:left="567"/>
        <w:jc w:val="both"/>
        <w:rPr>
          <w:rFonts w:ascii="Arial" w:hAnsi="Arial" w:cs="Arial"/>
          <w:b/>
        </w:rPr>
      </w:pPr>
      <w:r w:rsidRPr="009D3266">
        <w:rPr>
          <w:rFonts w:ascii="Arial" w:hAnsi="Arial" w:cs="Arial"/>
          <w:b/>
        </w:rPr>
        <w:t xml:space="preserve">ARTÍCULO 81 </w:t>
      </w:r>
      <w:r w:rsidR="00FC4348" w:rsidRPr="009D3266">
        <w:rPr>
          <w:rFonts w:ascii="Arial" w:hAnsi="Arial" w:cs="Arial"/>
          <w:b/>
        </w:rPr>
        <w:t>ter</w:t>
      </w:r>
      <w:r w:rsidRPr="009D3266">
        <w:rPr>
          <w:rFonts w:ascii="Arial" w:hAnsi="Arial" w:cs="Arial"/>
          <w:b/>
        </w:rPr>
        <w:t>.</w:t>
      </w:r>
      <w:r w:rsidR="00DA6AE1" w:rsidRPr="009D3266">
        <w:rPr>
          <w:rFonts w:ascii="Arial" w:hAnsi="Arial" w:cs="Arial"/>
        </w:rPr>
        <w:t xml:space="preserve"> </w:t>
      </w:r>
      <w:r w:rsidR="00DA6AE1" w:rsidRPr="009D3266">
        <w:rPr>
          <w:rFonts w:ascii="Arial" w:hAnsi="Arial" w:cs="Arial"/>
          <w:b/>
        </w:rPr>
        <w:t xml:space="preserve">La persona titular de la Dirección General de Litigio y Constitucionalidad tiene las siguientes atribuciones específicas: </w:t>
      </w:r>
    </w:p>
    <w:p w14:paraId="09515995" w14:textId="77777777" w:rsidR="006A3C01" w:rsidRPr="009D3266" w:rsidRDefault="006A3C01" w:rsidP="0046539F">
      <w:pPr>
        <w:spacing w:after="0" w:line="360" w:lineRule="auto"/>
        <w:ind w:left="567"/>
        <w:jc w:val="both"/>
        <w:rPr>
          <w:rFonts w:ascii="Arial" w:hAnsi="Arial" w:cs="Arial"/>
          <w:b/>
        </w:rPr>
      </w:pPr>
    </w:p>
    <w:p w14:paraId="1B9A8B96" w14:textId="535105E5" w:rsidR="003F2A65" w:rsidRPr="009D3266" w:rsidRDefault="0056748D"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 xml:space="preserve">Representar y asesorar jurídicamente al Fiscal General o a la Fiscalía General, según corresponda, en todos los juicios en que sea parte, tenga un interés jurídico o con cualquier carácter se afecte su esfera jurídica, dentro o fuera del territorio del estado de Morelos o de los Estados Unidos Mexicanos, cuando así lo determine </w:t>
      </w:r>
      <w:r w:rsidR="00FD5AF5" w:rsidRPr="009D3266">
        <w:rPr>
          <w:rFonts w:ascii="Arial" w:hAnsi="Arial" w:cs="Arial"/>
          <w:b/>
        </w:rPr>
        <w:t>la persona titular de la</w:t>
      </w:r>
      <w:r w:rsidRPr="009D3266">
        <w:rPr>
          <w:rFonts w:ascii="Arial" w:hAnsi="Arial" w:cs="Arial"/>
          <w:b/>
        </w:rPr>
        <w:t xml:space="preserve"> </w:t>
      </w:r>
      <w:r w:rsidR="00FD5AF5" w:rsidRPr="009D3266">
        <w:rPr>
          <w:rFonts w:ascii="Arial" w:hAnsi="Arial" w:cs="Arial"/>
          <w:b/>
        </w:rPr>
        <w:t>Coordinación</w:t>
      </w:r>
      <w:r w:rsidRPr="009D3266">
        <w:rPr>
          <w:rFonts w:ascii="Arial" w:hAnsi="Arial" w:cs="Arial"/>
          <w:b/>
        </w:rPr>
        <w:t xml:space="preserve"> General Jurídic</w:t>
      </w:r>
      <w:r w:rsidR="00FD5AF5" w:rsidRPr="009D3266">
        <w:rPr>
          <w:rFonts w:ascii="Arial" w:hAnsi="Arial" w:cs="Arial"/>
          <w:b/>
        </w:rPr>
        <w:t>a</w:t>
      </w:r>
      <w:r w:rsidR="008C1F66" w:rsidRPr="009D3266">
        <w:rPr>
          <w:rFonts w:ascii="Arial" w:hAnsi="Arial" w:cs="Arial"/>
          <w:b/>
        </w:rPr>
        <w:t xml:space="preserve"> y con excepción de los asuntos competencia de la Dirección General de Asuntos Administrativos y Laborales</w:t>
      </w:r>
      <w:r w:rsidRPr="009D3266">
        <w:rPr>
          <w:rFonts w:ascii="Arial" w:hAnsi="Arial" w:cs="Arial"/>
          <w:b/>
        </w:rPr>
        <w:t>;</w:t>
      </w:r>
    </w:p>
    <w:p w14:paraId="3E2DD9DC" w14:textId="77777777" w:rsidR="005F5055" w:rsidRPr="009D3266" w:rsidRDefault="00FD5AF5" w:rsidP="005F5055">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Asesorar, por instrucciones de la persona titular de la Coordinación General Jur</w:t>
      </w:r>
      <w:r w:rsidR="00930889" w:rsidRPr="009D3266">
        <w:rPr>
          <w:rFonts w:ascii="Arial" w:hAnsi="Arial" w:cs="Arial"/>
          <w:b/>
        </w:rPr>
        <w:t>ídica</w:t>
      </w:r>
      <w:r w:rsidRPr="009D3266">
        <w:rPr>
          <w:rFonts w:ascii="Arial" w:hAnsi="Arial" w:cs="Arial"/>
          <w:b/>
        </w:rPr>
        <w:t>, a las unidades administrativas de las Fiscalías, sin perjuicio de la competencia y responsabilidad de estas, en los juicios en que intervengan con cualquier carácter</w:t>
      </w:r>
      <w:r w:rsidR="008A2BF4" w:rsidRPr="009D3266">
        <w:rPr>
          <w:rFonts w:ascii="Arial" w:hAnsi="Arial" w:cs="Arial"/>
          <w:b/>
        </w:rPr>
        <w:t xml:space="preserve"> y no sean competencia de la Dirección General de Asuntos Administrativos y Laborales</w:t>
      </w:r>
      <w:r w:rsidRPr="009D3266">
        <w:rPr>
          <w:rFonts w:ascii="Arial" w:hAnsi="Arial" w:cs="Arial"/>
          <w:b/>
        </w:rPr>
        <w:t>;</w:t>
      </w:r>
    </w:p>
    <w:p w14:paraId="68501AD1" w14:textId="77777777" w:rsidR="00BE10D7" w:rsidRPr="009D3266" w:rsidRDefault="00BE10D7" w:rsidP="00BE10D7">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Comparecer en representación de la Fiscalía General, su titular y el Coordinador General Jurídico</w:t>
      </w:r>
      <w:r w:rsidR="005F5055" w:rsidRPr="009D3266">
        <w:rPr>
          <w:rFonts w:ascii="Arial" w:hAnsi="Arial" w:cs="Arial"/>
          <w:b/>
        </w:rPr>
        <w:t xml:space="preserve">, en los procedimientos judiciales en los que sea parte, así como actuar de manera permanente y </w:t>
      </w:r>
      <w:r w:rsidR="005F5055" w:rsidRPr="009D3266">
        <w:rPr>
          <w:rFonts w:ascii="Arial" w:hAnsi="Arial" w:cs="Arial"/>
          <w:b/>
        </w:rPr>
        <w:lastRenderedPageBreak/>
        <w:t xml:space="preserve">general, como autorizado en términos amplios y delegado de la Fiscalía General y su Titular, en los términos de los artículos 9° y 12 de la Ley de Amparo y 20 de la Ley de Justicia Administrativa del Estado de Morelos, ante los Juzgados de Distrito, Tribunales Colegiados y el Tribunal de Justicia Administrativa del Estado de Morelos, ejerciendo todas y cada una de las atribuciones conferidas por los citados numerales, entre ellas, la de firmar escritos a nombre y representación de la Fiscalía General y su titular, demandas, contestaciones e incluso los convenios a que se refieren los artículos 135 y 136 de la citada Ley de Justicia Administrativa; </w:t>
      </w:r>
    </w:p>
    <w:p w14:paraId="1AA43AAA" w14:textId="7894ECBE" w:rsidR="00BE10D7" w:rsidRPr="009D3266" w:rsidRDefault="00BE10D7" w:rsidP="00BE10D7">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Proseguir la tramitación con el carácter de mandatario de todos los juicios de su competente en los que la Fiscalía General sea parte, teniendo enunciativa y no limitativamente la facultad de ofrecer todas las pruebas o medios de convicción que las áreas respectivas pongan a su alcance y que sean procedentes; intervenir en las audiencias de conciliación, desahogo de pruebas y alegatos e interponer y hacer valer cuando sean procedentes, los recursos legales y, en general, realizar toda clase de trámites y actuaciones que correspondan a la adecuada defensa de sus intereses; así como formular y absolver posiciones en nombre de la Fiscalía General o de su titular;</w:t>
      </w:r>
    </w:p>
    <w:p w14:paraId="5F0DEEA7" w14:textId="6DA2D3CC" w:rsidR="00E33C34" w:rsidRPr="009D3266" w:rsidRDefault="00E33C34"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Presentar denuncias o querellas dentro o fuera del estado de Morelos, en contra de personas físicas o morales, en defensa de los intereses del Fiscal General o de la Fiscalía General;</w:t>
      </w:r>
    </w:p>
    <w:p w14:paraId="1FB4CCD5" w14:textId="58AE8AB3" w:rsidR="003F2A65" w:rsidRPr="009D3266" w:rsidRDefault="00E33C34"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 xml:space="preserve">Participar, con el carácter que legalmente corresponda </w:t>
      </w:r>
      <w:r w:rsidR="008C1F66" w:rsidRPr="009D3266">
        <w:rPr>
          <w:rFonts w:ascii="Arial" w:hAnsi="Arial" w:cs="Arial"/>
          <w:b/>
        </w:rPr>
        <w:t xml:space="preserve">o se le asigne, en los juicios </w:t>
      </w:r>
      <w:r w:rsidRPr="009D3266">
        <w:rPr>
          <w:rFonts w:ascii="Arial" w:hAnsi="Arial" w:cs="Arial"/>
          <w:b/>
        </w:rPr>
        <w:t xml:space="preserve">que </w:t>
      </w:r>
      <w:r w:rsidR="008C1F66" w:rsidRPr="009D3266">
        <w:rPr>
          <w:rFonts w:ascii="Arial" w:hAnsi="Arial" w:cs="Arial"/>
          <w:b/>
        </w:rPr>
        <w:t>la Fiscalía intervenga, con excepción</w:t>
      </w:r>
      <w:r w:rsidRPr="009D3266">
        <w:rPr>
          <w:rFonts w:ascii="Arial" w:hAnsi="Arial" w:cs="Arial"/>
          <w:b/>
        </w:rPr>
        <w:t xml:space="preserve"> </w:t>
      </w:r>
      <w:r w:rsidR="008A2BF4" w:rsidRPr="009D3266">
        <w:rPr>
          <w:rFonts w:ascii="Arial" w:hAnsi="Arial" w:cs="Arial"/>
          <w:b/>
        </w:rPr>
        <w:t>de los asuntos competencia de la Dirección General de Asuntos Administrativos y Laborales</w:t>
      </w:r>
      <w:r w:rsidR="000A2D11" w:rsidRPr="009D3266">
        <w:rPr>
          <w:rFonts w:ascii="Arial" w:hAnsi="Arial" w:cs="Arial"/>
          <w:b/>
        </w:rPr>
        <w:t xml:space="preserve">, y los distintos a los que le competen a las Fiscalías Regionales y Especializadas, así como aquellas relativas a las funciones propias de los Agentes del Ministerio </w:t>
      </w:r>
      <w:r w:rsidR="000A2D11" w:rsidRPr="009D3266">
        <w:rPr>
          <w:rFonts w:ascii="Arial" w:hAnsi="Arial" w:cs="Arial"/>
          <w:b/>
        </w:rPr>
        <w:lastRenderedPageBreak/>
        <w:t>Público</w:t>
      </w:r>
      <w:r w:rsidR="00826C75" w:rsidRPr="009D3266">
        <w:rPr>
          <w:rFonts w:ascii="Arial" w:hAnsi="Arial" w:cs="Arial"/>
          <w:b/>
        </w:rPr>
        <w:t>;</w:t>
      </w:r>
      <w:r w:rsidR="008A2BF4" w:rsidRPr="009D3266">
        <w:rPr>
          <w:rFonts w:ascii="Arial" w:hAnsi="Arial" w:cs="Arial"/>
          <w:b/>
        </w:rPr>
        <w:t xml:space="preserve"> </w:t>
      </w:r>
      <w:r w:rsidRPr="009D3266">
        <w:rPr>
          <w:rFonts w:ascii="Arial" w:hAnsi="Arial" w:cs="Arial"/>
          <w:b/>
        </w:rPr>
        <w:t>y</w:t>
      </w:r>
      <w:r w:rsidR="008A2BF4" w:rsidRPr="009D3266">
        <w:rPr>
          <w:rFonts w:ascii="Arial" w:hAnsi="Arial" w:cs="Arial"/>
          <w:b/>
        </w:rPr>
        <w:t>,</w:t>
      </w:r>
      <w:r w:rsidRPr="009D3266">
        <w:rPr>
          <w:rFonts w:ascii="Arial" w:hAnsi="Arial" w:cs="Arial"/>
          <w:b/>
        </w:rPr>
        <w:t xml:space="preserve"> previa consideración co</w:t>
      </w:r>
      <w:r w:rsidR="008A2BF4" w:rsidRPr="009D3266">
        <w:rPr>
          <w:rFonts w:ascii="Arial" w:hAnsi="Arial" w:cs="Arial"/>
          <w:b/>
        </w:rPr>
        <w:t xml:space="preserve">n la persona titular de la Coordinación General Jurídica, </w:t>
      </w:r>
      <w:r w:rsidRPr="009D3266">
        <w:rPr>
          <w:rFonts w:ascii="Arial" w:hAnsi="Arial" w:cs="Arial"/>
          <w:b/>
        </w:rPr>
        <w:t>ejercitar las acciones y oponer las excepciones o med</w:t>
      </w:r>
      <w:r w:rsidR="008A2BF4" w:rsidRPr="009D3266">
        <w:rPr>
          <w:rFonts w:ascii="Arial" w:hAnsi="Arial" w:cs="Arial"/>
          <w:b/>
        </w:rPr>
        <w:t>ios de defensa que correspondan</w:t>
      </w:r>
      <w:r w:rsidR="008C1F66" w:rsidRPr="009D3266">
        <w:rPr>
          <w:rFonts w:ascii="Arial" w:hAnsi="Arial" w:cs="Arial"/>
          <w:b/>
        </w:rPr>
        <w:t>;</w:t>
      </w:r>
    </w:p>
    <w:p w14:paraId="08A71CD4" w14:textId="77777777" w:rsidR="000B40A3" w:rsidRPr="009D3266" w:rsidRDefault="000B40A3"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 xml:space="preserve">Formular y promover las acciones que resulten necesarias en materia procesal constitucional; </w:t>
      </w:r>
    </w:p>
    <w:p w14:paraId="47D5AFD5" w14:textId="386E0560" w:rsidR="008A2BF4" w:rsidRPr="009D3266" w:rsidRDefault="000B40A3"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 xml:space="preserve">Formular </w:t>
      </w:r>
      <w:r w:rsidR="00EC5E4A" w:rsidRPr="009D3266">
        <w:rPr>
          <w:rFonts w:ascii="Arial" w:hAnsi="Arial" w:cs="Arial"/>
          <w:b/>
        </w:rPr>
        <w:t xml:space="preserve">y firmar </w:t>
      </w:r>
      <w:r w:rsidRPr="009D3266">
        <w:rPr>
          <w:rFonts w:ascii="Arial" w:hAnsi="Arial" w:cs="Arial"/>
          <w:b/>
        </w:rPr>
        <w:t xml:space="preserve">los informes previos y justificados, así como las promociones y recursos que deban interponerse en los juicios de amparo </w:t>
      </w:r>
      <w:r w:rsidR="00EC5E4A" w:rsidRPr="009D3266">
        <w:rPr>
          <w:rFonts w:ascii="Arial" w:hAnsi="Arial" w:cs="Arial"/>
          <w:b/>
        </w:rPr>
        <w:t>en los que se señale como autoridad responsable a la Fiscalía</w:t>
      </w:r>
      <w:r w:rsidR="000A2D11" w:rsidRPr="009D3266">
        <w:rPr>
          <w:rFonts w:ascii="Arial" w:hAnsi="Arial" w:cs="Arial"/>
          <w:b/>
        </w:rPr>
        <w:t xml:space="preserve"> General</w:t>
      </w:r>
      <w:r w:rsidR="00EC5E4A" w:rsidRPr="009D3266">
        <w:rPr>
          <w:rFonts w:ascii="Arial" w:hAnsi="Arial" w:cs="Arial"/>
          <w:b/>
        </w:rPr>
        <w:t xml:space="preserve"> o su titular;</w:t>
      </w:r>
      <w:r w:rsidRPr="009D3266">
        <w:rPr>
          <w:rFonts w:ascii="Arial" w:hAnsi="Arial" w:cs="Arial"/>
          <w:b/>
        </w:rPr>
        <w:t xml:space="preserve"> así como en ausencia de las personas titulares de las Fiscalías Regionales y Especializadas, de la Visitaduría General, Coordinaciones Generales y otras Direcciones Generales;</w:t>
      </w:r>
    </w:p>
    <w:p w14:paraId="02BD5672" w14:textId="66C706C5" w:rsidR="00EC5E4A" w:rsidRPr="009D3266" w:rsidRDefault="00EC5E4A"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Asesorar en la preparación de informes, recursos y contestación de requerimientos formulados a las unidades administrativas de la Fiscalía General, en los juicios de amparo</w:t>
      </w:r>
      <w:r w:rsidR="00F82F40" w:rsidRPr="009D3266">
        <w:rPr>
          <w:rFonts w:ascii="Arial" w:hAnsi="Arial" w:cs="Arial"/>
          <w:b/>
        </w:rPr>
        <w:t xml:space="preserve"> en</w:t>
      </w:r>
      <w:r w:rsidRPr="009D3266">
        <w:rPr>
          <w:rFonts w:ascii="Arial" w:hAnsi="Arial" w:cs="Arial"/>
          <w:b/>
        </w:rPr>
        <w:t xml:space="preserve"> que se</w:t>
      </w:r>
      <w:r w:rsidR="00F82F40" w:rsidRPr="009D3266">
        <w:rPr>
          <w:rFonts w:ascii="Arial" w:hAnsi="Arial" w:cs="Arial"/>
          <w:b/>
        </w:rPr>
        <w:t xml:space="preserve"> les señale como autoridades responsables, cuando éstas así lo soliciten oportunamente, previa formulación del proyecto que realicen y envíen a la Dirección General</w:t>
      </w:r>
      <w:r w:rsidR="00BE10D7" w:rsidRPr="009D3266">
        <w:rPr>
          <w:rFonts w:ascii="Arial" w:hAnsi="Arial" w:cs="Arial"/>
          <w:b/>
        </w:rPr>
        <w:t>,</w:t>
      </w:r>
      <w:r w:rsidR="000A5389" w:rsidRPr="009D3266">
        <w:rPr>
          <w:rFonts w:ascii="Arial" w:hAnsi="Arial" w:cs="Arial"/>
          <w:b/>
        </w:rPr>
        <w:t xml:space="preserve"> </w:t>
      </w:r>
      <w:r w:rsidR="000A2D11" w:rsidRPr="009D3266">
        <w:rPr>
          <w:rFonts w:ascii="Arial" w:hAnsi="Arial" w:cs="Arial"/>
          <w:b/>
        </w:rPr>
        <w:t>así como la remisión de las constancias correspondientes; y</w:t>
      </w:r>
    </w:p>
    <w:p w14:paraId="6AB621D2" w14:textId="036B8146" w:rsidR="000B40A3" w:rsidRPr="009D3266" w:rsidRDefault="000B40A3" w:rsidP="000E42EE">
      <w:pPr>
        <w:pStyle w:val="Prrafodelista"/>
        <w:numPr>
          <w:ilvl w:val="0"/>
          <w:numId w:val="5"/>
        </w:numPr>
        <w:spacing w:after="0" w:line="360" w:lineRule="auto"/>
        <w:ind w:left="1985" w:hanging="1134"/>
        <w:jc w:val="both"/>
        <w:rPr>
          <w:rFonts w:ascii="Arial" w:hAnsi="Arial" w:cs="Arial"/>
          <w:b/>
        </w:rPr>
      </w:pPr>
      <w:r w:rsidRPr="009D3266">
        <w:rPr>
          <w:rFonts w:ascii="Arial" w:hAnsi="Arial" w:cs="Arial"/>
          <w:b/>
        </w:rPr>
        <w:t>Intervenir</w:t>
      </w:r>
      <w:r w:rsidR="000A2D11" w:rsidRPr="009D3266">
        <w:rPr>
          <w:rFonts w:ascii="Arial" w:hAnsi="Arial" w:cs="Arial"/>
          <w:b/>
        </w:rPr>
        <w:t xml:space="preserve"> con la representación de la Fiscalía General y de su titular</w:t>
      </w:r>
      <w:r w:rsidRPr="009D3266">
        <w:rPr>
          <w:rFonts w:ascii="Arial" w:hAnsi="Arial" w:cs="Arial"/>
          <w:b/>
        </w:rPr>
        <w:t>, por instrucciones de la persona titular de la Coordinación General Jurídica, en toda controversia constitucional del orden local a que se refiere el artículo 99, fra</w:t>
      </w:r>
      <w:r w:rsidR="00863521" w:rsidRPr="009D3266">
        <w:rPr>
          <w:rFonts w:ascii="Arial" w:hAnsi="Arial" w:cs="Arial"/>
          <w:b/>
        </w:rPr>
        <w:t>cción XIII, de la Constitución L</w:t>
      </w:r>
      <w:r w:rsidRPr="009D3266">
        <w:rPr>
          <w:rFonts w:ascii="Arial" w:hAnsi="Arial" w:cs="Arial"/>
          <w:b/>
        </w:rPr>
        <w:t>ocal, cuando la ley o acto objeto de la misma, tengan relación con la Fiscalía General del Estado de Morelos</w:t>
      </w:r>
      <w:r w:rsidR="000A5389" w:rsidRPr="009D3266">
        <w:rPr>
          <w:rFonts w:ascii="Arial" w:hAnsi="Arial" w:cs="Arial"/>
          <w:b/>
        </w:rPr>
        <w:t>.</w:t>
      </w:r>
    </w:p>
    <w:p w14:paraId="3810A584" w14:textId="77777777" w:rsidR="008A2BF4" w:rsidRPr="009D3266" w:rsidRDefault="008A2BF4" w:rsidP="0046539F">
      <w:pPr>
        <w:spacing w:after="0" w:line="360" w:lineRule="auto"/>
        <w:ind w:left="567"/>
        <w:jc w:val="both"/>
        <w:rPr>
          <w:rFonts w:ascii="Arial" w:hAnsi="Arial" w:cs="Arial"/>
        </w:rPr>
      </w:pPr>
    </w:p>
    <w:p w14:paraId="1C63D2F4" w14:textId="09E60DD1" w:rsidR="00DA6AE1" w:rsidRPr="009D3266" w:rsidRDefault="00DA6AE1" w:rsidP="0046539F">
      <w:pPr>
        <w:spacing w:after="0" w:line="360" w:lineRule="auto"/>
        <w:ind w:left="567"/>
        <w:jc w:val="both"/>
        <w:rPr>
          <w:rFonts w:ascii="Arial" w:hAnsi="Arial" w:cs="Arial"/>
          <w:b/>
        </w:rPr>
      </w:pPr>
      <w:r w:rsidRPr="009D3266">
        <w:rPr>
          <w:rFonts w:ascii="Arial" w:hAnsi="Arial" w:cs="Arial"/>
          <w:b/>
        </w:rPr>
        <w:t xml:space="preserve">ARTÍCULO 81 </w:t>
      </w:r>
      <w:r w:rsidR="00FC4348" w:rsidRPr="009D3266">
        <w:rPr>
          <w:rFonts w:ascii="Arial" w:hAnsi="Arial" w:cs="Arial"/>
          <w:b/>
        </w:rPr>
        <w:t>quater</w:t>
      </w:r>
      <w:r w:rsidRPr="009D3266">
        <w:rPr>
          <w:rFonts w:ascii="Arial" w:hAnsi="Arial" w:cs="Arial"/>
          <w:b/>
        </w:rPr>
        <w:t xml:space="preserve">. La persona titular de la Dirección General de Asuntos Laborales y Administrativos tiene las siguientes atribuciones específicas: </w:t>
      </w:r>
    </w:p>
    <w:p w14:paraId="1BAA38E3" w14:textId="77777777" w:rsidR="006A3C01" w:rsidRPr="009D3266" w:rsidRDefault="006A3C01" w:rsidP="0046539F">
      <w:pPr>
        <w:spacing w:after="0" w:line="360" w:lineRule="auto"/>
        <w:ind w:left="567"/>
        <w:jc w:val="both"/>
        <w:rPr>
          <w:rFonts w:ascii="Arial" w:hAnsi="Arial" w:cs="Arial"/>
          <w:b/>
        </w:rPr>
      </w:pPr>
    </w:p>
    <w:p w14:paraId="42B03AFD" w14:textId="4EB92F09" w:rsidR="003A2A31" w:rsidRPr="009D3266" w:rsidRDefault="00550E1A" w:rsidP="000E42EE">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lastRenderedPageBreak/>
        <w:t>Dar consejo jurídico, emitir opinión y resolver las consultas que en materia laboral</w:t>
      </w:r>
      <w:r w:rsidR="000A2D11" w:rsidRPr="009D3266">
        <w:rPr>
          <w:rFonts w:ascii="Arial" w:hAnsi="Arial" w:cs="Arial"/>
          <w:b/>
        </w:rPr>
        <w:t xml:space="preserve"> y burocrátic</w:t>
      </w:r>
      <w:r w:rsidR="00BE10D7" w:rsidRPr="009D3266">
        <w:rPr>
          <w:rFonts w:ascii="Arial" w:hAnsi="Arial" w:cs="Arial"/>
          <w:b/>
        </w:rPr>
        <w:t>a</w:t>
      </w:r>
      <w:r w:rsidR="000A2D11" w:rsidRPr="009D3266">
        <w:rPr>
          <w:rFonts w:ascii="Arial" w:hAnsi="Arial" w:cs="Arial"/>
          <w:b/>
        </w:rPr>
        <w:t>-administrativ</w:t>
      </w:r>
      <w:r w:rsidR="00BE10D7" w:rsidRPr="009D3266">
        <w:rPr>
          <w:rFonts w:ascii="Arial" w:hAnsi="Arial" w:cs="Arial"/>
          <w:b/>
        </w:rPr>
        <w:t>a</w:t>
      </w:r>
      <w:r w:rsidRPr="009D3266">
        <w:rPr>
          <w:rFonts w:ascii="Arial" w:hAnsi="Arial" w:cs="Arial"/>
          <w:b/>
        </w:rPr>
        <w:t xml:space="preserve"> sean planteadas por las </w:t>
      </w:r>
      <w:r w:rsidR="00476619" w:rsidRPr="009D3266">
        <w:rPr>
          <w:rFonts w:ascii="Arial" w:hAnsi="Arial" w:cs="Arial"/>
          <w:b/>
        </w:rPr>
        <w:t>unidades administrativas de la Fiscalía General</w:t>
      </w:r>
      <w:r w:rsidRPr="009D3266">
        <w:rPr>
          <w:rFonts w:ascii="Arial" w:hAnsi="Arial" w:cs="Arial"/>
          <w:b/>
        </w:rPr>
        <w:t>;</w:t>
      </w:r>
    </w:p>
    <w:p w14:paraId="3102D40D" w14:textId="10E7468B" w:rsidR="00550E1A" w:rsidRPr="009D3266" w:rsidRDefault="00550E1A" w:rsidP="000E42EE">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 xml:space="preserve">Asesorar en los juicios </w:t>
      </w:r>
      <w:r w:rsidR="00476619" w:rsidRPr="009D3266">
        <w:rPr>
          <w:rFonts w:ascii="Arial" w:hAnsi="Arial" w:cs="Arial"/>
          <w:b/>
        </w:rPr>
        <w:t>seguidos ante las autoridades administrativas derivado de la terminación de las relaciones administrativas de la Fiscalía General con su personal;</w:t>
      </w:r>
    </w:p>
    <w:p w14:paraId="143A526F" w14:textId="1620BD57" w:rsidR="00193E85" w:rsidRPr="009D3266" w:rsidRDefault="00550E1A" w:rsidP="000E42EE">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 xml:space="preserve">Proseguir la tramitación con el carácter de mandatario de todos los juicios laborales en los que </w:t>
      </w:r>
      <w:r w:rsidR="00476619" w:rsidRPr="009D3266">
        <w:rPr>
          <w:rFonts w:ascii="Arial" w:hAnsi="Arial" w:cs="Arial"/>
          <w:b/>
        </w:rPr>
        <w:t>la Fiscalía General</w:t>
      </w:r>
      <w:r w:rsidRPr="009D3266">
        <w:rPr>
          <w:rFonts w:ascii="Arial" w:hAnsi="Arial" w:cs="Arial"/>
          <w:b/>
        </w:rPr>
        <w:t xml:space="preserve"> sea parte, teniendo enunciativa y no limitativamente la facultad de ofrecer todas las pruebas o medios de convicción que las áreas respectivas pongan a su alcance y que sean procedentes; intervenir en las audiencias de conciliación, desahogo de pruebas y alegatos e interponer y hacer valer cuando sean procedentes, los recursos legales y, en general, realizar toda clase de trámites y actuaciones que correspondan a la adecuada defensa de sus intereses; </w:t>
      </w:r>
      <w:r w:rsidR="000A2D11" w:rsidRPr="009D3266">
        <w:rPr>
          <w:rFonts w:ascii="Arial" w:hAnsi="Arial" w:cs="Arial"/>
          <w:b/>
        </w:rPr>
        <w:t>así como f</w:t>
      </w:r>
      <w:r w:rsidR="00193E85" w:rsidRPr="009D3266">
        <w:rPr>
          <w:rFonts w:ascii="Arial" w:hAnsi="Arial" w:cs="Arial"/>
          <w:b/>
        </w:rPr>
        <w:t>ormular y absolver posiciones en nombre de la Fiscalía General</w:t>
      </w:r>
      <w:r w:rsidR="000A2D11" w:rsidRPr="009D3266">
        <w:rPr>
          <w:rFonts w:ascii="Arial" w:hAnsi="Arial" w:cs="Arial"/>
          <w:b/>
        </w:rPr>
        <w:t xml:space="preserve"> o de su titular</w:t>
      </w:r>
      <w:r w:rsidR="00193E85" w:rsidRPr="009D3266">
        <w:rPr>
          <w:rFonts w:ascii="Arial" w:hAnsi="Arial" w:cs="Arial"/>
          <w:b/>
        </w:rPr>
        <w:t>;</w:t>
      </w:r>
    </w:p>
    <w:p w14:paraId="7E14314A" w14:textId="77777777" w:rsidR="00BE10D7" w:rsidRPr="009D3266" w:rsidRDefault="00193E85" w:rsidP="00BE10D7">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Brindar asesoría a las unidades administrativas en la elaboración de actas administrativas de su personal;</w:t>
      </w:r>
    </w:p>
    <w:p w14:paraId="314E5518" w14:textId="32E5BA73" w:rsidR="00BE10D7" w:rsidRPr="009D3266" w:rsidRDefault="00BE10D7" w:rsidP="00BE10D7">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 xml:space="preserve">Comparecer en representación de la Fiscalía General, su titular y el Coordinador General Jurídico, en los procedimientos judiciales en los que sea parte, así como actuar de manera permanente y general, como autorizado en términos amplios y delegado de la Fiscalía General y su Titular, en los términos de los artículos 9° y 12 de la Ley de Amparo y 20 de la Ley de Justicia Administrativa del Estado de Morelos, ante los Juzgados de Distrito, Tribunales Colegiados y el Tribunal de Justicia Administrativa del Estado de Morelos, ejerciendo todas y cada una de las atribuciones conferidas por los citados numerales, entre ellas, la de firmar escritos a nombre y representación de la Fiscalía General y su titular, demandas, contestaciones e incluso los convenios a que se </w:t>
      </w:r>
      <w:r w:rsidRPr="009D3266">
        <w:rPr>
          <w:rFonts w:ascii="Arial" w:hAnsi="Arial" w:cs="Arial"/>
          <w:b/>
        </w:rPr>
        <w:lastRenderedPageBreak/>
        <w:t xml:space="preserve">refieren los artículos 135 y 136 de la citada Ley de Justicia Administrativa; </w:t>
      </w:r>
    </w:p>
    <w:p w14:paraId="2AC9D65E" w14:textId="22AD9C42" w:rsidR="00476619" w:rsidRPr="009D3266" w:rsidRDefault="00550E1A" w:rsidP="000E42EE">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 xml:space="preserve">Procurar que </w:t>
      </w:r>
      <w:r w:rsidR="003F13EC" w:rsidRPr="009D3266">
        <w:rPr>
          <w:rFonts w:ascii="Arial" w:hAnsi="Arial" w:cs="Arial"/>
          <w:b/>
        </w:rPr>
        <w:t>ante la</w:t>
      </w:r>
      <w:r w:rsidRPr="009D3266">
        <w:rPr>
          <w:rFonts w:ascii="Arial" w:hAnsi="Arial" w:cs="Arial"/>
          <w:b/>
        </w:rPr>
        <w:t xml:space="preserve"> </w:t>
      </w:r>
      <w:r w:rsidR="003F13EC" w:rsidRPr="009D3266">
        <w:rPr>
          <w:rFonts w:ascii="Arial" w:hAnsi="Arial" w:cs="Arial"/>
          <w:b/>
        </w:rPr>
        <w:t xml:space="preserve">terminación de las relaciones </w:t>
      </w:r>
      <w:r w:rsidR="00476619" w:rsidRPr="009D3266">
        <w:rPr>
          <w:rFonts w:ascii="Arial" w:hAnsi="Arial" w:cs="Arial"/>
          <w:b/>
        </w:rPr>
        <w:t>del personal</w:t>
      </w:r>
      <w:r w:rsidRPr="009D3266">
        <w:rPr>
          <w:rFonts w:ascii="Arial" w:hAnsi="Arial" w:cs="Arial"/>
          <w:b/>
        </w:rPr>
        <w:t xml:space="preserve"> </w:t>
      </w:r>
      <w:r w:rsidR="00476619" w:rsidRPr="009D3266">
        <w:rPr>
          <w:rFonts w:ascii="Arial" w:hAnsi="Arial" w:cs="Arial"/>
          <w:b/>
        </w:rPr>
        <w:t>de la Fiscalía General</w:t>
      </w:r>
      <w:r w:rsidR="003F13EC" w:rsidRPr="009D3266">
        <w:rPr>
          <w:rFonts w:ascii="Arial" w:hAnsi="Arial" w:cs="Arial"/>
          <w:b/>
        </w:rPr>
        <w:t xml:space="preserve"> y esta última</w:t>
      </w:r>
      <w:r w:rsidRPr="009D3266">
        <w:rPr>
          <w:rFonts w:ascii="Arial" w:hAnsi="Arial" w:cs="Arial"/>
          <w:b/>
        </w:rPr>
        <w:t>, se observe la normativa jurídica y administrativa aplicable, emitiendo opinión al respecto;</w:t>
      </w:r>
    </w:p>
    <w:p w14:paraId="5C53AD8A" w14:textId="203C67F3" w:rsidR="00476619" w:rsidRPr="009D3266" w:rsidRDefault="00476619" w:rsidP="000E42EE">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E</w:t>
      </w:r>
      <w:r w:rsidR="00550E1A" w:rsidRPr="009D3266">
        <w:rPr>
          <w:rFonts w:ascii="Arial" w:hAnsi="Arial" w:cs="Arial"/>
          <w:b/>
        </w:rPr>
        <w:t xml:space="preserve">laborar los proyectos de Convenios conforme a los cuales se estime conveniente, para los intereses </w:t>
      </w:r>
      <w:r w:rsidRPr="009D3266">
        <w:rPr>
          <w:rFonts w:ascii="Arial" w:hAnsi="Arial" w:cs="Arial"/>
          <w:b/>
        </w:rPr>
        <w:t>de la Fiscalía General</w:t>
      </w:r>
      <w:r w:rsidR="00550E1A" w:rsidRPr="009D3266">
        <w:rPr>
          <w:rFonts w:ascii="Arial" w:hAnsi="Arial" w:cs="Arial"/>
          <w:b/>
        </w:rPr>
        <w:t xml:space="preserve">, terminar los juicios o conflictos </w:t>
      </w:r>
      <w:r w:rsidRPr="009D3266">
        <w:rPr>
          <w:rFonts w:ascii="Arial" w:hAnsi="Arial" w:cs="Arial"/>
          <w:b/>
        </w:rPr>
        <w:t>laborales en los que intervenga</w:t>
      </w:r>
      <w:r w:rsidR="00550E1A" w:rsidRPr="009D3266">
        <w:rPr>
          <w:rFonts w:ascii="Arial" w:hAnsi="Arial" w:cs="Arial"/>
          <w:b/>
        </w:rPr>
        <w:t>;</w:t>
      </w:r>
      <w:r w:rsidR="000A5389" w:rsidRPr="009D3266">
        <w:rPr>
          <w:rFonts w:ascii="Arial" w:hAnsi="Arial" w:cs="Arial"/>
          <w:b/>
        </w:rPr>
        <w:t xml:space="preserve"> y</w:t>
      </w:r>
    </w:p>
    <w:p w14:paraId="25273A17" w14:textId="1C98D727" w:rsidR="00550E1A" w:rsidRPr="009D3266" w:rsidRDefault="00550E1A" w:rsidP="000E42EE">
      <w:pPr>
        <w:pStyle w:val="Prrafodelista"/>
        <w:numPr>
          <w:ilvl w:val="0"/>
          <w:numId w:val="6"/>
        </w:numPr>
        <w:spacing w:after="0" w:line="360" w:lineRule="auto"/>
        <w:ind w:left="1985" w:hanging="1134"/>
        <w:jc w:val="both"/>
        <w:rPr>
          <w:rFonts w:ascii="Arial" w:hAnsi="Arial" w:cs="Arial"/>
          <w:b/>
        </w:rPr>
      </w:pPr>
      <w:r w:rsidRPr="009D3266">
        <w:rPr>
          <w:rFonts w:ascii="Arial" w:hAnsi="Arial" w:cs="Arial"/>
          <w:b/>
        </w:rPr>
        <w:t>Realizar la</w:t>
      </w:r>
      <w:r w:rsidR="00476619" w:rsidRPr="009D3266">
        <w:rPr>
          <w:rFonts w:ascii="Arial" w:hAnsi="Arial" w:cs="Arial"/>
          <w:b/>
        </w:rPr>
        <w:t xml:space="preserve">s gestiones necesarias ante la unidad administrativa que corresponda </w:t>
      </w:r>
      <w:r w:rsidRPr="009D3266">
        <w:rPr>
          <w:rFonts w:ascii="Arial" w:hAnsi="Arial" w:cs="Arial"/>
          <w:b/>
        </w:rPr>
        <w:t xml:space="preserve">para que se expidan los pagos convenidos o a los que hubiere sido condenado </w:t>
      </w:r>
      <w:r w:rsidR="00476619" w:rsidRPr="009D3266">
        <w:rPr>
          <w:rFonts w:ascii="Arial" w:hAnsi="Arial" w:cs="Arial"/>
          <w:b/>
        </w:rPr>
        <w:t>la Fiscalía General</w:t>
      </w:r>
      <w:r w:rsidRPr="009D3266">
        <w:rPr>
          <w:rFonts w:ascii="Arial" w:hAnsi="Arial" w:cs="Arial"/>
          <w:b/>
        </w:rPr>
        <w:t xml:space="preserve"> por autoridades laborales</w:t>
      </w:r>
      <w:r w:rsidR="00476619" w:rsidRPr="009D3266">
        <w:rPr>
          <w:rFonts w:ascii="Arial" w:hAnsi="Arial" w:cs="Arial"/>
          <w:b/>
        </w:rPr>
        <w:t xml:space="preserve"> o administrativas</w:t>
      </w:r>
      <w:r w:rsidRPr="009D3266">
        <w:rPr>
          <w:rFonts w:ascii="Arial" w:hAnsi="Arial" w:cs="Arial"/>
          <w:b/>
        </w:rPr>
        <w:t>, en juicios in</w:t>
      </w:r>
      <w:r w:rsidR="00476619" w:rsidRPr="009D3266">
        <w:rPr>
          <w:rFonts w:ascii="Arial" w:hAnsi="Arial" w:cs="Arial"/>
          <w:b/>
        </w:rPr>
        <w:t xml:space="preserve">terpuestos </w:t>
      </w:r>
      <w:r w:rsidR="003F13EC" w:rsidRPr="009D3266">
        <w:rPr>
          <w:rFonts w:ascii="Arial" w:hAnsi="Arial" w:cs="Arial"/>
          <w:b/>
        </w:rPr>
        <w:t>en su contra</w:t>
      </w:r>
      <w:r w:rsidR="000A5389" w:rsidRPr="009D3266">
        <w:rPr>
          <w:rFonts w:ascii="Arial" w:hAnsi="Arial" w:cs="Arial"/>
          <w:b/>
        </w:rPr>
        <w:t>.</w:t>
      </w:r>
    </w:p>
    <w:p w14:paraId="43A2C61B" w14:textId="77777777" w:rsidR="003A1A7F" w:rsidRPr="009D3266" w:rsidRDefault="003A1A7F" w:rsidP="0046539F">
      <w:pPr>
        <w:pStyle w:val="Prrafodelista"/>
        <w:spacing w:after="0" w:line="360" w:lineRule="auto"/>
        <w:ind w:left="567"/>
        <w:jc w:val="both"/>
        <w:rPr>
          <w:rFonts w:ascii="Arial" w:hAnsi="Arial" w:cs="Arial"/>
        </w:rPr>
      </w:pPr>
    </w:p>
    <w:p w14:paraId="5E0B7D6F" w14:textId="7BEFE4BE" w:rsidR="00DA6AE1" w:rsidRPr="009D3266" w:rsidRDefault="00DA6AE1" w:rsidP="0046539F">
      <w:pPr>
        <w:spacing w:after="0" w:line="360" w:lineRule="auto"/>
        <w:ind w:left="567"/>
        <w:jc w:val="both"/>
        <w:rPr>
          <w:rFonts w:ascii="Arial" w:hAnsi="Arial" w:cs="Arial"/>
          <w:b/>
        </w:rPr>
      </w:pPr>
      <w:r w:rsidRPr="009D3266">
        <w:rPr>
          <w:rFonts w:ascii="Arial" w:hAnsi="Arial" w:cs="Arial"/>
          <w:b/>
        </w:rPr>
        <w:t xml:space="preserve">ARTÍCULO 81 </w:t>
      </w:r>
      <w:r w:rsidR="00FC4348" w:rsidRPr="009D3266">
        <w:rPr>
          <w:rFonts w:ascii="Arial" w:hAnsi="Arial" w:cs="Arial"/>
          <w:b/>
          <w:bCs/>
        </w:rPr>
        <w:t>quinquies</w:t>
      </w:r>
      <w:r w:rsidRPr="009D3266">
        <w:rPr>
          <w:rFonts w:ascii="Arial" w:hAnsi="Arial" w:cs="Arial"/>
          <w:b/>
        </w:rPr>
        <w:t xml:space="preserve">. La persona titular de la Dirección General de Normativa y </w:t>
      </w:r>
      <w:r w:rsidR="00C90BF1" w:rsidRPr="009D3266">
        <w:rPr>
          <w:rFonts w:ascii="Arial" w:hAnsi="Arial" w:cs="Arial"/>
          <w:b/>
        </w:rPr>
        <w:t>Consultoría</w:t>
      </w:r>
      <w:r w:rsidRPr="009D3266">
        <w:rPr>
          <w:rFonts w:ascii="Arial" w:hAnsi="Arial" w:cs="Arial"/>
          <w:b/>
        </w:rPr>
        <w:t xml:space="preserve"> tiene las siguientes atribuciones específicas: </w:t>
      </w:r>
    </w:p>
    <w:p w14:paraId="06057575" w14:textId="77777777" w:rsidR="006A3C01" w:rsidRPr="009D3266" w:rsidRDefault="006A3C01" w:rsidP="0046539F">
      <w:pPr>
        <w:spacing w:after="0" w:line="360" w:lineRule="auto"/>
        <w:ind w:left="567"/>
        <w:jc w:val="both"/>
        <w:rPr>
          <w:rFonts w:ascii="Arial" w:hAnsi="Arial" w:cs="Arial"/>
          <w:b/>
        </w:rPr>
      </w:pPr>
    </w:p>
    <w:p w14:paraId="175E985A" w14:textId="77777777" w:rsidR="00AF14A5" w:rsidRPr="009D3266" w:rsidRDefault="00550E1A"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Revisar los proyectos de convenios o contratos que elaboren y pretendan celebrar las </w:t>
      </w:r>
      <w:r w:rsidR="003A1A7F" w:rsidRPr="009D3266">
        <w:rPr>
          <w:rFonts w:ascii="Arial" w:hAnsi="Arial" w:cs="Arial"/>
          <w:b/>
        </w:rPr>
        <w:t>unidades administrativas</w:t>
      </w:r>
      <w:r w:rsidRPr="009D3266">
        <w:rPr>
          <w:rFonts w:ascii="Arial" w:hAnsi="Arial" w:cs="Arial"/>
          <w:b/>
        </w:rPr>
        <w:t xml:space="preserve">, en los que de manera sustancial tenga participación el </w:t>
      </w:r>
      <w:r w:rsidR="003A1A7F" w:rsidRPr="009D3266">
        <w:rPr>
          <w:rFonts w:ascii="Arial" w:hAnsi="Arial" w:cs="Arial"/>
          <w:b/>
        </w:rPr>
        <w:t>Fiscal General</w:t>
      </w:r>
      <w:r w:rsidR="00401B31" w:rsidRPr="009D3266">
        <w:rPr>
          <w:rFonts w:ascii="Arial" w:hAnsi="Arial" w:cs="Arial"/>
          <w:b/>
        </w:rPr>
        <w:t>, y llevar su registro</w:t>
      </w:r>
      <w:r w:rsidRPr="009D3266">
        <w:rPr>
          <w:rFonts w:ascii="Arial" w:hAnsi="Arial" w:cs="Arial"/>
          <w:b/>
        </w:rPr>
        <w:t>;</w:t>
      </w:r>
    </w:p>
    <w:p w14:paraId="37B90AB2" w14:textId="1EF629A8" w:rsidR="003A1A7F" w:rsidRPr="009D3266" w:rsidRDefault="00AF14A5"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Proponer criterios jurídicos en materia jurídico-administrativa que deban observar las unidades administrativas de la Fiscalía General, en la celebración de convenios o contratos, a efecto de homologar los criterios; </w:t>
      </w:r>
    </w:p>
    <w:p w14:paraId="77CAB180" w14:textId="66B45065" w:rsidR="0050068A" w:rsidRPr="009D3266" w:rsidRDefault="00550E1A"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Estudiar, revisar y, en su caso, modificar los </w:t>
      </w:r>
      <w:r w:rsidR="008F08B5" w:rsidRPr="009D3266">
        <w:rPr>
          <w:rFonts w:ascii="Arial" w:hAnsi="Arial" w:cs="Arial"/>
          <w:b/>
        </w:rPr>
        <w:t>proyectos</w:t>
      </w:r>
      <w:r w:rsidRPr="009D3266">
        <w:rPr>
          <w:rFonts w:ascii="Arial" w:hAnsi="Arial" w:cs="Arial"/>
          <w:b/>
        </w:rPr>
        <w:t xml:space="preserve"> de </w:t>
      </w:r>
      <w:r w:rsidR="008F08B5" w:rsidRPr="009D3266">
        <w:rPr>
          <w:rFonts w:ascii="Arial" w:hAnsi="Arial" w:cs="Arial"/>
          <w:b/>
        </w:rPr>
        <w:t xml:space="preserve">reglamentos, </w:t>
      </w:r>
      <w:r w:rsidRPr="009D3266">
        <w:rPr>
          <w:rFonts w:ascii="Arial" w:hAnsi="Arial" w:cs="Arial"/>
          <w:b/>
        </w:rPr>
        <w:t>acuerdos,</w:t>
      </w:r>
      <w:r w:rsidR="00AF14A5" w:rsidRPr="009D3266">
        <w:rPr>
          <w:rFonts w:ascii="Arial" w:hAnsi="Arial" w:cs="Arial"/>
          <w:b/>
        </w:rPr>
        <w:t xml:space="preserve"> lineamientos</w:t>
      </w:r>
      <w:r w:rsidRPr="009D3266">
        <w:rPr>
          <w:rFonts w:ascii="Arial" w:hAnsi="Arial" w:cs="Arial"/>
          <w:b/>
        </w:rPr>
        <w:t xml:space="preserve"> circulares, y demás documentos </w:t>
      </w:r>
      <w:r w:rsidR="00AF14A5" w:rsidRPr="009D3266">
        <w:rPr>
          <w:rFonts w:ascii="Arial" w:hAnsi="Arial" w:cs="Arial"/>
          <w:b/>
        </w:rPr>
        <w:t xml:space="preserve">e instrumentos </w:t>
      </w:r>
      <w:r w:rsidRPr="009D3266">
        <w:rPr>
          <w:rFonts w:ascii="Arial" w:hAnsi="Arial" w:cs="Arial"/>
          <w:b/>
        </w:rPr>
        <w:t xml:space="preserve">de carácter normativo </w:t>
      </w:r>
      <w:r w:rsidR="00116BE4" w:rsidRPr="009D3266">
        <w:rPr>
          <w:rFonts w:ascii="Arial" w:hAnsi="Arial" w:cs="Arial"/>
          <w:b/>
        </w:rPr>
        <w:t xml:space="preserve">que elaboren las unidades administrativas competentes y </w:t>
      </w:r>
      <w:r w:rsidRPr="009D3266">
        <w:rPr>
          <w:rFonts w:ascii="Arial" w:hAnsi="Arial" w:cs="Arial"/>
          <w:b/>
        </w:rPr>
        <w:t xml:space="preserve">cuya expedición o suscripción corresponda al </w:t>
      </w:r>
      <w:r w:rsidR="008F08B5" w:rsidRPr="009D3266">
        <w:rPr>
          <w:rFonts w:ascii="Arial" w:hAnsi="Arial" w:cs="Arial"/>
          <w:b/>
        </w:rPr>
        <w:t>Fiscal General</w:t>
      </w:r>
      <w:r w:rsidR="00116BE4" w:rsidRPr="009D3266">
        <w:rPr>
          <w:rFonts w:ascii="Arial" w:hAnsi="Arial" w:cs="Arial"/>
          <w:b/>
        </w:rPr>
        <w:t>,</w:t>
      </w:r>
      <w:r w:rsidRPr="009D3266">
        <w:rPr>
          <w:rFonts w:ascii="Arial" w:hAnsi="Arial" w:cs="Arial"/>
          <w:b/>
        </w:rPr>
        <w:t xml:space="preserve"> así como sus respectivas reformas, adiciones, derogaciones o abrogaciones;</w:t>
      </w:r>
    </w:p>
    <w:p w14:paraId="4C2EEDC7" w14:textId="6466B17F" w:rsidR="008F08B5" w:rsidRPr="009D3266" w:rsidRDefault="00550E1A"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lastRenderedPageBreak/>
        <w:t xml:space="preserve">Elaborar </w:t>
      </w:r>
      <w:r w:rsidR="008F08B5" w:rsidRPr="009D3266">
        <w:rPr>
          <w:rFonts w:ascii="Arial" w:hAnsi="Arial" w:cs="Arial"/>
          <w:b/>
        </w:rPr>
        <w:t>los proyectos de reglamentos,</w:t>
      </w:r>
      <w:r w:rsidR="00AF14A5" w:rsidRPr="009D3266">
        <w:rPr>
          <w:rFonts w:ascii="Arial" w:hAnsi="Arial" w:cs="Arial"/>
          <w:b/>
        </w:rPr>
        <w:t xml:space="preserve"> lineamientos,</w:t>
      </w:r>
      <w:r w:rsidR="008F08B5" w:rsidRPr="009D3266">
        <w:rPr>
          <w:rFonts w:ascii="Arial" w:hAnsi="Arial" w:cs="Arial"/>
          <w:b/>
        </w:rPr>
        <w:t xml:space="preserve"> acuerdos, circulares, y demás documentos</w:t>
      </w:r>
      <w:r w:rsidR="00AF14A5" w:rsidRPr="009D3266">
        <w:rPr>
          <w:rFonts w:ascii="Arial" w:hAnsi="Arial" w:cs="Arial"/>
          <w:b/>
        </w:rPr>
        <w:t xml:space="preserve"> e instrumentos</w:t>
      </w:r>
      <w:r w:rsidR="008F08B5" w:rsidRPr="009D3266">
        <w:rPr>
          <w:rFonts w:ascii="Arial" w:hAnsi="Arial" w:cs="Arial"/>
          <w:b/>
        </w:rPr>
        <w:t xml:space="preserve"> de carácter normativo cuya expedición o suscripción corresponda al Fiscal General </w:t>
      </w:r>
      <w:r w:rsidRPr="009D3266">
        <w:rPr>
          <w:rFonts w:ascii="Arial" w:hAnsi="Arial" w:cs="Arial"/>
          <w:b/>
        </w:rPr>
        <w:t>y</w:t>
      </w:r>
      <w:r w:rsidR="008F08B5" w:rsidRPr="009D3266">
        <w:rPr>
          <w:rFonts w:ascii="Arial" w:hAnsi="Arial" w:cs="Arial"/>
          <w:b/>
        </w:rPr>
        <w:t xml:space="preserve"> que le sean encomendados por la persona titular de la Coordinación General Jurídica</w:t>
      </w:r>
      <w:r w:rsidR="00116BE4" w:rsidRPr="009D3266">
        <w:rPr>
          <w:rFonts w:ascii="Arial" w:hAnsi="Arial" w:cs="Arial"/>
          <w:b/>
        </w:rPr>
        <w:t>;</w:t>
      </w:r>
    </w:p>
    <w:p w14:paraId="78FD27EC" w14:textId="737CD75A" w:rsidR="00FF0590" w:rsidRPr="009D3266" w:rsidRDefault="00FF0590"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Someter a la rúbrica de la persona titular de la Coordinación General Jurídica los proyectos finales de reglamentos, acuerdos, </w:t>
      </w:r>
      <w:r w:rsidR="00AF14A5" w:rsidRPr="009D3266">
        <w:rPr>
          <w:rFonts w:ascii="Arial" w:hAnsi="Arial" w:cs="Arial"/>
          <w:b/>
        </w:rPr>
        <w:t xml:space="preserve">lineamientos, </w:t>
      </w:r>
      <w:r w:rsidRPr="009D3266">
        <w:rPr>
          <w:rFonts w:ascii="Arial" w:hAnsi="Arial" w:cs="Arial"/>
          <w:b/>
        </w:rPr>
        <w:t xml:space="preserve">circulares, y demás documentos </w:t>
      </w:r>
      <w:r w:rsidR="00AF14A5" w:rsidRPr="009D3266">
        <w:rPr>
          <w:rFonts w:ascii="Arial" w:hAnsi="Arial" w:cs="Arial"/>
          <w:b/>
        </w:rPr>
        <w:t xml:space="preserve">e instrumentos </w:t>
      </w:r>
      <w:r w:rsidRPr="009D3266">
        <w:rPr>
          <w:rFonts w:ascii="Arial" w:hAnsi="Arial" w:cs="Arial"/>
          <w:b/>
        </w:rPr>
        <w:t>de carácter normativo cuya expedición o suscripción corresponda al Fiscal General;</w:t>
      </w:r>
    </w:p>
    <w:p w14:paraId="2182D4CE" w14:textId="4D71DBE6" w:rsidR="008F08B5" w:rsidRPr="009D3266" w:rsidRDefault="00550E1A"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Solicitar a las </w:t>
      </w:r>
      <w:r w:rsidR="008F08B5" w:rsidRPr="009D3266">
        <w:rPr>
          <w:rFonts w:ascii="Arial" w:hAnsi="Arial" w:cs="Arial"/>
          <w:b/>
        </w:rPr>
        <w:t>unidades administrativas</w:t>
      </w:r>
      <w:r w:rsidRPr="009D3266">
        <w:rPr>
          <w:rFonts w:ascii="Arial" w:hAnsi="Arial" w:cs="Arial"/>
          <w:b/>
        </w:rPr>
        <w:t xml:space="preserve"> los informes, dictámenes </w:t>
      </w:r>
      <w:r w:rsidR="00116BE4" w:rsidRPr="009D3266">
        <w:rPr>
          <w:rFonts w:ascii="Arial" w:hAnsi="Arial" w:cs="Arial"/>
          <w:b/>
        </w:rPr>
        <w:t>o</w:t>
      </w:r>
      <w:r w:rsidRPr="009D3266">
        <w:rPr>
          <w:rFonts w:ascii="Arial" w:hAnsi="Arial" w:cs="Arial"/>
          <w:b/>
        </w:rPr>
        <w:t xml:space="preserve"> documentos necesarios para la revisión y validación de los proyectos que se sometan a consideración de la </w:t>
      </w:r>
      <w:r w:rsidR="008F08B5" w:rsidRPr="009D3266">
        <w:rPr>
          <w:rFonts w:ascii="Arial" w:hAnsi="Arial" w:cs="Arial"/>
          <w:b/>
        </w:rPr>
        <w:t>Coordinación</w:t>
      </w:r>
      <w:r w:rsidRPr="009D3266">
        <w:rPr>
          <w:rFonts w:ascii="Arial" w:hAnsi="Arial" w:cs="Arial"/>
          <w:b/>
        </w:rPr>
        <w:t xml:space="preserve"> </w:t>
      </w:r>
      <w:r w:rsidR="008F08B5" w:rsidRPr="009D3266">
        <w:rPr>
          <w:rFonts w:ascii="Arial" w:hAnsi="Arial" w:cs="Arial"/>
          <w:b/>
        </w:rPr>
        <w:t xml:space="preserve">General </w:t>
      </w:r>
      <w:r w:rsidRPr="009D3266">
        <w:rPr>
          <w:rFonts w:ascii="Arial" w:hAnsi="Arial" w:cs="Arial"/>
          <w:b/>
        </w:rPr>
        <w:t>Jurídica</w:t>
      </w:r>
      <w:r w:rsidR="008F08B5" w:rsidRPr="009D3266">
        <w:rPr>
          <w:rFonts w:ascii="Arial" w:hAnsi="Arial" w:cs="Arial"/>
          <w:b/>
        </w:rPr>
        <w:t xml:space="preserve">; </w:t>
      </w:r>
    </w:p>
    <w:p w14:paraId="711DF35A" w14:textId="6CFBD984" w:rsidR="008F08B5" w:rsidRPr="009D3266" w:rsidRDefault="008F08B5"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Solicitar la opinión o colaboración de las unidades administrativa que, </w:t>
      </w:r>
      <w:r w:rsidR="00116BE4" w:rsidRPr="009D3266">
        <w:rPr>
          <w:rFonts w:ascii="Arial" w:hAnsi="Arial" w:cs="Arial"/>
          <w:b/>
        </w:rPr>
        <w:t>independientemente de no ser los autores de los proyectos, por su ámbito de competencia, deba ser considerada su opinión sobre el asunto</w:t>
      </w:r>
      <w:r w:rsidR="00550E1A" w:rsidRPr="009D3266">
        <w:rPr>
          <w:rFonts w:ascii="Arial" w:hAnsi="Arial" w:cs="Arial"/>
          <w:b/>
        </w:rPr>
        <w:t xml:space="preserve">; </w:t>
      </w:r>
    </w:p>
    <w:p w14:paraId="40107B6E" w14:textId="21E9F442" w:rsidR="00116BE4" w:rsidRPr="009D3266" w:rsidRDefault="00550E1A"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Convocar a reuniones de trabajo a los re</w:t>
      </w:r>
      <w:r w:rsidR="00116BE4" w:rsidRPr="009D3266">
        <w:rPr>
          <w:rFonts w:ascii="Arial" w:hAnsi="Arial" w:cs="Arial"/>
          <w:b/>
        </w:rPr>
        <w:t xml:space="preserve">sponsables o autores de los </w:t>
      </w:r>
      <w:r w:rsidRPr="009D3266">
        <w:rPr>
          <w:rFonts w:ascii="Arial" w:hAnsi="Arial" w:cs="Arial"/>
          <w:b/>
        </w:rPr>
        <w:t xml:space="preserve">proyectos, para resolver las dudas que surjan al respecto y asegurar su congruencia, armonía y sistematicidad; </w:t>
      </w:r>
      <w:r w:rsidR="000A5389" w:rsidRPr="009D3266">
        <w:rPr>
          <w:rFonts w:ascii="Arial" w:hAnsi="Arial" w:cs="Arial"/>
          <w:b/>
        </w:rPr>
        <w:t>y</w:t>
      </w:r>
    </w:p>
    <w:p w14:paraId="6085D8DD" w14:textId="7F560425" w:rsidR="00401B31" w:rsidRPr="009D3266" w:rsidRDefault="00193E85" w:rsidP="000E42EE">
      <w:pPr>
        <w:pStyle w:val="Prrafodelista"/>
        <w:numPr>
          <w:ilvl w:val="0"/>
          <w:numId w:val="7"/>
        </w:numPr>
        <w:spacing w:after="0" w:line="360" w:lineRule="auto"/>
        <w:ind w:left="1985" w:hanging="1134"/>
        <w:jc w:val="both"/>
        <w:rPr>
          <w:rFonts w:ascii="Arial" w:hAnsi="Arial" w:cs="Arial"/>
          <w:b/>
        </w:rPr>
      </w:pPr>
      <w:r w:rsidRPr="009D3266">
        <w:rPr>
          <w:rFonts w:ascii="Arial" w:hAnsi="Arial" w:cs="Arial"/>
          <w:b/>
        </w:rPr>
        <w:t xml:space="preserve">Llevar el control y asignación </w:t>
      </w:r>
      <w:r w:rsidR="00F02804" w:rsidRPr="009D3266">
        <w:rPr>
          <w:rFonts w:ascii="Arial" w:hAnsi="Arial" w:cs="Arial"/>
          <w:b/>
        </w:rPr>
        <w:t xml:space="preserve">numérica </w:t>
      </w:r>
      <w:r w:rsidRPr="009D3266">
        <w:rPr>
          <w:rFonts w:ascii="Arial" w:hAnsi="Arial" w:cs="Arial"/>
          <w:b/>
        </w:rPr>
        <w:t>de los acuerdos que emita el Fiscal General;</w:t>
      </w:r>
      <w:r w:rsidR="00401B31" w:rsidRPr="009D3266">
        <w:rPr>
          <w:rFonts w:ascii="Arial" w:hAnsi="Arial" w:cs="Arial"/>
          <w:b/>
        </w:rPr>
        <w:t xml:space="preserve"> así como llevar un registro de los proyectos de reglamentos, acuerdos, circulares, y demás documentos de carácter normativo que sean rubricados por la persona titular de la Coordinación General Jurídica y firmados por el Fiscal General, así como el seguimiento de su publicación en el Periód</w:t>
      </w:r>
      <w:r w:rsidR="000A5389" w:rsidRPr="009D3266">
        <w:rPr>
          <w:rFonts w:ascii="Arial" w:hAnsi="Arial" w:cs="Arial"/>
          <w:b/>
        </w:rPr>
        <w:t>ico Oficial “Tierra y Libertad”.</w:t>
      </w:r>
    </w:p>
    <w:p w14:paraId="35FBEA7B" w14:textId="77777777" w:rsidR="00116BE4" w:rsidRPr="009D3266" w:rsidRDefault="00116BE4" w:rsidP="0046539F">
      <w:pPr>
        <w:pStyle w:val="Prrafodelista"/>
        <w:spacing w:after="0" w:line="360" w:lineRule="auto"/>
        <w:ind w:left="567"/>
        <w:jc w:val="both"/>
        <w:rPr>
          <w:rFonts w:ascii="Arial" w:hAnsi="Arial" w:cs="Arial"/>
        </w:rPr>
      </w:pPr>
    </w:p>
    <w:p w14:paraId="6DE4793D" w14:textId="72680EAE" w:rsidR="00921F43" w:rsidRPr="009D3266" w:rsidRDefault="00921F43" w:rsidP="00921F43">
      <w:pPr>
        <w:pStyle w:val="Prrafodelista"/>
        <w:spacing w:line="360" w:lineRule="auto"/>
        <w:ind w:left="567"/>
        <w:jc w:val="both"/>
        <w:rPr>
          <w:rFonts w:ascii="Arial" w:hAnsi="Arial" w:cs="Arial"/>
          <w:b/>
        </w:rPr>
      </w:pPr>
      <w:r w:rsidRPr="009D3266">
        <w:rPr>
          <w:rFonts w:ascii="Arial" w:hAnsi="Arial" w:cs="Arial"/>
          <w:b/>
        </w:rPr>
        <w:t xml:space="preserve">ARTÍCULO 81 </w:t>
      </w:r>
      <w:r w:rsidRPr="009D3266">
        <w:rPr>
          <w:rFonts w:ascii="Arial" w:hAnsi="Arial" w:cs="Arial"/>
          <w:b/>
          <w:bCs/>
        </w:rPr>
        <w:t>sexies</w:t>
      </w:r>
      <w:r w:rsidRPr="009D3266">
        <w:rPr>
          <w:rFonts w:ascii="Arial" w:hAnsi="Arial" w:cs="Arial"/>
          <w:b/>
        </w:rPr>
        <w:t xml:space="preserve">. La Dirección de Derechos Humanos es la unidad administrativa encargada de dar trámite a las recomendaciones que las </w:t>
      </w:r>
      <w:r w:rsidRPr="009D3266">
        <w:rPr>
          <w:rFonts w:ascii="Arial" w:hAnsi="Arial" w:cs="Arial"/>
          <w:b/>
        </w:rPr>
        <w:lastRenderedPageBreak/>
        <w:t xml:space="preserve">Comisiones Estatal y Nacional de Derechos Humanos, haga a la Fiscalía General; así como del estudio, análisis, prevención y promoción del respeto a los derechos humanos y la recomendación de mejores prácticas en los procesos inherentes a la Fiscalía General. </w:t>
      </w:r>
    </w:p>
    <w:p w14:paraId="1D080D78" w14:textId="77777777" w:rsidR="00921F43" w:rsidRPr="009D3266" w:rsidRDefault="00921F43" w:rsidP="00921F43">
      <w:pPr>
        <w:pStyle w:val="Prrafodelista"/>
        <w:spacing w:line="360" w:lineRule="auto"/>
        <w:ind w:left="567"/>
        <w:jc w:val="both"/>
        <w:rPr>
          <w:rFonts w:ascii="Arial" w:hAnsi="Arial" w:cs="Arial"/>
          <w:b/>
        </w:rPr>
      </w:pPr>
    </w:p>
    <w:p w14:paraId="58F96991" w14:textId="741F2512" w:rsidR="00921F43" w:rsidRPr="009D3266" w:rsidRDefault="00921F43" w:rsidP="00921F43">
      <w:pPr>
        <w:pStyle w:val="Prrafodelista"/>
        <w:spacing w:line="360" w:lineRule="auto"/>
        <w:ind w:left="567"/>
        <w:jc w:val="both"/>
        <w:rPr>
          <w:rFonts w:ascii="Arial" w:hAnsi="Arial" w:cs="Arial"/>
          <w:b/>
        </w:rPr>
      </w:pPr>
      <w:r w:rsidRPr="009D3266">
        <w:rPr>
          <w:rFonts w:ascii="Arial" w:hAnsi="Arial" w:cs="Arial"/>
          <w:b/>
        </w:rPr>
        <w:t>La persona titular de la Dirección de Derechos Humanos tiene las siguientes atribuciones específicas:</w:t>
      </w:r>
    </w:p>
    <w:p w14:paraId="4EA391DA" w14:textId="77777777" w:rsidR="00921F43" w:rsidRPr="009D3266" w:rsidRDefault="00921F43" w:rsidP="00921F43">
      <w:pPr>
        <w:pStyle w:val="Prrafodelista"/>
        <w:spacing w:line="360" w:lineRule="auto"/>
        <w:ind w:left="1701" w:hanging="1275"/>
        <w:jc w:val="both"/>
        <w:rPr>
          <w:rFonts w:ascii="Arial" w:hAnsi="Arial" w:cs="Arial"/>
          <w:b/>
        </w:rPr>
      </w:pPr>
    </w:p>
    <w:p w14:paraId="3B78E3E2" w14:textId="7019D9E2"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Vigilar y fomentar que la actuación de los servidores públicos de la Fiscalía General se rija por el principio de respeto a los derechos humanos, en especial vigilar y asegurar que se respeten estos derechos respecto del imputado y de la víctima u ofendido, reconocidos por la Constitución Federal, los tratados internacionales ratificados por el Estado Mexicano, la Constitución Estatal y demás normativa aplicable; </w:t>
      </w:r>
    </w:p>
    <w:p w14:paraId="27CB1A43" w14:textId="37139610"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Instrumentar programas y acciones para la observancia, capacitación y promoción de los derechos humanos dirigidos a los servidores públicos de la Fiscalía General, en coordinación con las unidades administrativas competentes;</w:t>
      </w:r>
    </w:p>
    <w:p w14:paraId="35BB48EB" w14:textId="48E830FD"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Establecer las relaciones de la Fiscalía General con las Comisiones Nacional y Estatal de Derechos Humanos y las organizaciones no gubernamentales, así como someter a consideración de su superior jerárquico, la celebración de convenios con instituciones públicas o privadas, federales, locales e internacionales, para la promoción en materia de derechos humanos; </w:t>
      </w:r>
    </w:p>
    <w:p w14:paraId="6CE92B45" w14:textId="7D6D0D95"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Atender las investigaciones, resoluciones y seguimiento de las visitas, quejas y, en su caso, propuestas de conciliación y recomendaciones de las Comisiones Nacional y Estatal de Derechos Humanos, así como de los organismos internacionales de protección de derechos humanos cuya competencia haya sido reconocida por el Estado Mexicano, conforme a las disposiciones </w:t>
      </w:r>
      <w:r w:rsidRPr="009D3266">
        <w:rPr>
          <w:rFonts w:ascii="Arial" w:hAnsi="Arial" w:cs="Arial"/>
          <w:b/>
        </w:rPr>
        <w:lastRenderedPageBreak/>
        <w:t xml:space="preserve">aplicables; así como analizar las posibles formas de atención y respuesta de los supuestos contemplados al respecto; </w:t>
      </w:r>
    </w:p>
    <w:p w14:paraId="482DF658" w14:textId="36C8DC00"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Proporcionar información a las Comisiones Nacional y Estatal de Derechos Humanos, cuando la soliciten en ejercicio de sus funciones, siempre que no ponga en riesgo investigaciones en curso o la seguridad de personas, observando las disposiciones jurídicas aplicables; </w:t>
      </w:r>
    </w:p>
    <w:p w14:paraId="34D6AD50" w14:textId="77777777"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Atender y dar seguimiento a la implementación y cumplimiento de las medidas cautelares que soliciten las Comisiones Nacional y Estatal de Derechos Humanos; </w:t>
      </w:r>
    </w:p>
    <w:p w14:paraId="2650669C" w14:textId="2AC39B39"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Realizar las diligencias necesarias para documentar las presuntas violaciones a derechos humanos; </w:t>
      </w:r>
    </w:p>
    <w:p w14:paraId="757D43F0" w14:textId="0851BDBE"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Solicitar a las demás unidades administrativas los informes necesarios, a fin de dar respuesta oportuna a los requerimientos de las Comisiones Nacional y Estatal de Derechos Humanos, e informar al superior jerárquico sobre las omisiones, deficiencias y retardos en la atención de los mismos; </w:t>
      </w:r>
    </w:p>
    <w:p w14:paraId="61A44326" w14:textId="21A36A9F"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Recabar y dar la debida atención a las quejas que, de manera directa o por cualquier medio electrónico, presenten las personas por presuntas violaciones a derechos humanos cometidos por servidores públicos de la Fiscalía General; </w:t>
      </w:r>
    </w:p>
    <w:p w14:paraId="75B0F779" w14:textId="4C89DCC5"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Solicitar a la autoridad competente el inicio del procedimiento de responsabilidad administrativa o penal en los casos en que se presuman acciones u omisiones que estén relacionados con violaciones a los derechos humanos; y</w:t>
      </w:r>
    </w:p>
    <w:p w14:paraId="2112C1AA" w14:textId="3D7BAC32" w:rsidR="00921F43" w:rsidRPr="009D3266" w:rsidRDefault="00921F43" w:rsidP="000E42EE">
      <w:pPr>
        <w:pStyle w:val="Prrafodelista"/>
        <w:numPr>
          <w:ilvl w:val="0"/>
          <w:numId w:val="48"/>
        </w:numPr>
        <w:spacing w:line="360" w:lineRule="auto"/>
        <w:ind w:left="1985" w:hanging="1134"/>
        <w:jc w:val="both"/>
        <w:rPr>
          <w:rFonts w:ascii="Arial" w:hAnsi="Arial" w:cs="Arial"/>
          <w:b/>
        </w:rPr>
      </w:pPr>
      <w:r w:rsidRPr="009D3266">
        <w:rPr>
          <w:rFonts w:ascii="Arial" w:hAnsi="Arial" w:cs="Arial"/>
          <w:b/>
        </w:rPr>
        <w:t xml:space="preserve">Integrar y rendir los informes que establezcan las disposiciones aplicables en materia de derechos humanos. </w:t>
      </w:r>
    </w:p>
    <w:p w14:paraId="69DE0B50" w14:textId="77777777" w:rsidR="00921F43" w:rsidRPr="009D3266" w:rsidRDefault="00921F43" w:rsidP="00921F43">
      <w:pPr>
        <w:pStyle w:val="Prrafodelista"/>
        <w:spacing w:line="360" w:lineRule="auto"/>
        <w:ind w:left="567"/>
        <w:jc w:val="both"/>
        <w:rPr>
          <w:rFonts w:ascii="Arial" w:hAnsi="Arial" w:cs="Arial"/>
          <w:b/>
        </w:rPr>
      </w:pPr>
    </w:p>
    <w:p w14:paraId="0FAB1DD0" w14:textId="2E3806E5" w:rsidR="00921F43" w:rsidRPr="009D3266" w:rsidRDefault="00921F43" w:rsidP="0046539F">
      <w:pPr>
        <w:pStyle w:val="Prrafodelista"/>
        <w:spacing w:after="0" w:line="360" w:lineRule="auto"/>
        <w:ind w:left="567"/>
        <w:jc w:val="both"/>
        <w:rPr>
          <w:rFonts w:ascii="Arial" w:hAnsi="Arial" w:cs="Arial"/>
        </w:rPr>
      </w:pPr>
    </w:p>
    <w:p w14:paraId="1FA92984" w14:textId="77777777" w:rsidR="00EA7E4A" w:rsidRPr="009D3266" w:rsidRDefault="00EA7E4A" w:rsidP="0046539F">
      <w:pPr>
        <w:spacing w:after="0" w:line="360" w:lineRule="auto"/>
        <w:ind w:left="567"/>
        <w:jc w:val="center"/>
        <w:rPr>
          <w:rFonts w:ascii="Arial" w:hAnsi="Arial" w:cs="Arial"/>
          <w:b/>
        </w:rPr>
      </w:pPr>
      <w:r w:rsidRPr="009D3266">
        <w:rPr>
          <w:rFonts w:ascii="Arial" w:hAnsi="Arial" w:cs="Arial"/>
          <w:b/>
        </w:rPr>
        <w:t>CAPÍTULO IX</w:t>
      </w:r>
    </w:p>
    <w:p w14:paraId="37AA733D" w14:textId="77777777" w:rsidR="00EA7E4A" w:rsidRPr="009D3266" w:rsidRDefault="00EA7E4A" w:rsidP="0046539F">
      <w:pPr>
        <w:spacing w:after="0" w:line="360" w:lineRule="auto"/>
        <w:ind w:left="567"/>
        <w:jc w:val="center"/>
        <w:rPr>
          <w:rFonts w:ascii="Arial" w:hAnsi="Arial" w:cs="Arial"/>
        </w:rPr>
      </w:pPr>
      <w:r w:rsidRPr="009D3266">
        <w:rPr>
          <w:rFonts w:ascii="Arial" w:hAnsi="Arial" w:cs="Arial"/>
        </w:rPr>
        <w:t>…</w:t>
      </w:r>
    </w:p>
    <w:p w14:paraId="2113AD2D" w14:textId="77777777" w:rsidR="00EA7E4A" w:rsidRPr="009D3266" w:rsidRDefault="00EA7E4A" w:rsidP="0046539F">
      <w:pPr>
        <w:spacing w:after="0" w:line="360" w:lineRule="auto"/>
        <w:ind w:left="567"/>
        <w:jc w:val="center"/>
        <w:rPr>
          <w:rFonts w:ascii="Arial" w:hAnsi="Arial" w:cs="Arial"/>
          <w:b/>
        </w:rPr>
      </w:pPr>
      <w:r w:rsidRPr="009D3266">
        <w:rPr>
          <w:rFonts w:ascii="Arial" w:hAnsi="Arial" w:cs="Arial"/>
          <w:b/>
        </w:rPr>
        <w:lastRenderedPageBreak/>
        <w:t xml:space="preserve">SECCIÓN SEGUNDA </w:t>
      </w:r>
    </w:p>
    <w:p w14:paraId="0AE74BCD" w14:textId="77777777" w:rsidR="00EA7E4A" w:rsidRPr="009D3266" w:rsidRDefault="00EA7E4A" w:rsidP="0046539F">
      <w:pPr>
        <w:spacing w:after="0" w:line="360" w:lineRule="auto"/>
        <w:ind w:left="567"/>
        <w:jc w:val="center"/>
        <w:rPr>
          <w:rFonts w:ascii="Arial" w:hAnsi="Arial" w:cs="Arial"/>
          <w:b/>
        </w:rPr>
      </w:pPr>
      <w:r w:rsidRPr="009D3266">
        <w:rPr>
          <w:rFonts w:ascii="Arial" w:hAnsi="Arial" w:cs="Arial"/>
          <w:b/>
        </w:rPr>
        <w:t>DIRECCIÓN GENERAL DE ANÁLISIS E INTELIGENCIA</w:t>
      </w:r>
    </w:p>
    <w:p w14:paraId="41317CFE" w14:textId="77777777" w:rsidR="00E56BBF" w:rsidRPr="009D3266" w:rsidRDefault="00E56BBF" w:rsidP="0046539F">
      <w:pPr>
        <w:pStyle w:val="Prrafodelista"/>
        <w:spacing w:after="0" w:line="360" w:lineRule="auto"/>
        <w:ind w:left="567"/>
        <w:jc w:val="both"/>
        <w:rPr>
          <w:rFonts w:ascii="Arial" w:hAnsi="Arial" w:cs="Arial"/>
        </w:rPr>
      </w:pPr>
    </w:p>
    <w:p w14:paraId="4E1C32D9" w14:textId="12256A94" w:rsidR="00824017" w:rsidRPr="009D3266" w:rsidRDefault="00824017" w:rsidP="0046539F">
      <w:pPr>
        <w:spacing w:after="0" w:line="360" w:lineRule="auto"/>
        <w:ind w:left="567"/>
        <w:jc w:val="both"/>
        <w:rPr>
          <w:rFonts w:ascii="Arial" w:hAnsi="Arial" w:cs="Arial"/>
        </w:rPr>
      </w:pPr>
      <w:r w:rsidRPr="009D3266">
        <w:rPr>
          <w:rFonts w:ascii="Arial" w:hAnsi="Arial" w:cs="Arial"/>
          <w:b/>
        </w:rPr>
        <w:t xml:space="preserve">ARTÍCULO 84. </w:t>
      </w:r>
      <w:r w:rsidR="00EA7E4A" w:rsidRPr="009D3266">
        <w:rPr>
          <w:rFonts w:ascii="Arial" w:hAnsi="Arial" w:cs="Arial"/>
        </w:rPr>
        <w:t>La Dirección General de</w:t>
      </w:r>
      <w:r w:rsidR="00EA7E4A" w:rsidRPr="009D3266">
        <w:rPr>
          <w:rFonts w:ascii="Arial" w:hAnsi="Arial" w:cs="Arial"/>
          <w:b/>
        </w:rPr>
        <w:t xml:space="preserve"> Análisis</w:t>
      </w:r>
      <w:r w:rsidR="00EA7E4A" w:rsidRPr="009D3266">
        <w:rPr>
          <w:rFonts w:ascii="Arial" w:hAnsi="Arial" w:cs="Arial"/>
        </w:rPr>
        <w:t xml:space="preserve"> </w:t>
      </w:r>
      <w:r w:rsidR="00EA7E4A" w:rsidRPr="009D3266">
        <w:rPr>
          <w:rFonts w:ascii="Arial" w:hAnsi="Arial" w:cs="Arial"/>
          <w:b/>
        </w:rPr>
        <w:t>e</w:t>
      </w:r>
      <w:r w:rsidR="00EA7E4A" w:rsidRPr="009D3266">
        <w:rPr>
          <w:rFonts w:ascii="Arial" w:hAnsi="Arial" w:cs="Arial"/>
        </w:rPr>
        <w:t xml:space="preserve"> Inteligencia es la encargada de la investigación técnica y científica del delito, estará adscrita a la Coordinación General de la PIC y la persona titular tiene las siguientes atribuciones específicas:</w:t>
      </w:r>
    </w:p>
    <w:p w14:paraId="4AE473DB" w14:textId="77777777" w:rsidR="00861CC8" w:rsidRPr="009D3266" w:rsidRDefault="00861CC8" w:rsidP="0046539F">
      <w:pPr>
        <w:spacing w:after="0" w:line="360" w:lineRule="auto"/>
        <w:ind w:left="567"/>
        <w:jc w:val="both"/>
        <w:rPr>
          <w:rFonts w:ascii="Arial" w:hAnsi="Arial" w:cs="Arial"/>
        </w:rPr>
      </w:pPr>
    </w:p>
    <w:p w14:paraId="3BFA8B45" w14:textId="77777777" w:rsidR="00F73838" w:rsidRPr="009D3266" w:rsidRDefault="00F73838" w:rsidP="0046539F">
      <w:pPr>
        <w:spacing w:after="0" w:line="360" w:lineRule="auto"/>
        <w:ind w:left="567"/>
        <w:jc w:val="both"/>
        <w:rPr>
          <w:rFonts w:ascii="Arial" w:hAnsi="Arial" w:cs="Arial"/>
        </w:rPr>
      </w:pPr>
      <w:r w:rsidRPr="009D3266">
        <w:rPr>
          <w:rFonts w:ascii="Arial" w:hAnsi="Arial" w:cs="Arial"/>
        </w:rPr>
        <w:t>I. y II. …</w:t>
      </w:r>
    </w:p>
    <w:p w14:paraId="792CCAB5" w14:textId="6457D674" w:rsidR="00F73838" w:rsidRPr="009D3266" w:rsidRDefault="00F73838" w:rsidP="0046539F">
      <w:pPr>
        <w:spacing w:after="0" w:line="360" w:lineRule="auto"/>
        <w:ind w:left="567"/>
        <w:jc w:val="both"/>
        <w:rPr>
          <w:rFonts w:ascii="Arial" w:hAnsi="Arial" w:cs="Arial"/>
        </w:rPr>
      </w:pPr>
      <w:r w:rsidRPr="009D3266">
        <w:rPr>
          <w:rFonts w:ascii="Arial" w:hAnsi="Arial" w:cs="Arial"/>
        </w:rPr>
        <w:t xml:space="preserve">III. </w:t>
      </w:r>
      <w:r w:rsidRPr="009D3266">
        <w:rPr>
          <w:rFonts w:ascii="Arial" w:hAnsi="Arial" w:cs="Arial"/>
          <w:b/>
        </w:rPr>
        <w:t>Coordinar</w:t>
      </w:r>
      <w:r w:rsidRPr="009D3266">
        <w:rPr>
          <w:rFonts w:ascii="Arial" w:hAnsi="Arial" w:cs="Arial"/>
        </w:rPr>
        <w:t xml:space="preserve"> acciones en materia de inteligencia para la prevención y, de conformidad con las disposiciones jurídicas aplicables, combate a la delincuencia, mediante los sistemas de coordinación correspondientes; </w:t>
      </w:r>
    </w:p>
    <w:p w14:paraId="0935A500" w14:textId="56D85093" w:rsidR="001A6286" w:rsidRPr="009D3266" w:rsidRDefault="001A6286" w:rsidP="0046539F">
      <w:pPr>
        <w:spacing w:after="0" w:line="360" w:lineRule="auto"/>
        <w:ind w:left="567"/>
        <w:jc w:val="both"/>
        <w:rPr>
          <w:rFonts w:ascii="Arial" w:hAnsi="Arial" w:cs="Arial"/>
        </w:rPr>
      </w:pPr>
      <w:r w:rsidRPr="009D3266">
        <w:rPr>
          <w:rFonts w:ascii="Arial" w:hAnsi="Arial" w:cs="Arial"/>
        </w:rPr>
        <w:t>IV. a la XVI. …</w:t>
      </w:r>
    </w:p>
    <w:p w14:paraId="648F585F" w14:textId="0C25C438" w:rsidR="001A6286" w:rsidRPr="009D3266" w:rsidRDefault="001A6286" w:rsidP="001A6286">
      <w:pPr>
        <w:spacing w:after="0" w:line="360" w:lineRule="auto"/>
        <w:ind w:left="567"/>
        <w:jc w:val="both"/>
        <w:rPr>
          <w:rFonts w:ascii="Arial" w:hAnsi="Arial" w:cs="Arial"/>
        </w:rPr>
      </w:pPr>
      <w:r w:rsidRPr="009D3266">
        <w:rPr>
          <w:rFonts w:ascii="Arial" w:hAnsi="Arial" w:cs="Arial"/>
        </w:rPr>
        <w:t xml:space="preserve">XVII. Reservar la información que ponga en riesgo alguna investigación, conforme a la normativa aplicable </w:t>
      </w:r>
      <w:r w:rsidRPr="009D3266">
        <w:rPr>
          <w:rFonts w:ascii="Arial" w:hAnsi="Arial" w:cs="Arial"/>
          <w:b/>
        </w:rPr>
        <w:t xml:space="preserve">en coordinación con la </w:t>
      </w:r>
      <w:r w:rsidR="00A17502" w:rsidRPr="009D3266">
        <w:rPr>
          <w:rFonts w:ascii="Arial" w:hAnsi="Arial" w:cs="Arial"/>
          <w:b/>
        </w:rPr>
        <w:t xml:space="preserve">Dirección </w:t>
      </w:r>
      <w:r w:rsidRPr="009D3266">
        <w:rPr>
          <w:rFonts w:ascii="Arial" w:hAnsi="Arial" w:cs="Arial"/>
          <w:b/>
        </w:rPr>
        <w:t xml:space="preserve">de </w:t>
      </w:r>
      <w:r w:rsidR="00A17502" w:rsidRPr="009D3266">
        <w:rPr>
          <w:rFonts w:ascii="Arial" w:hAnsi="Arial" w:cs="Arial"/>
          <w:b/>
        </w:rPr>
        <w:t>Transparencia</w:t>
      </w:r>
      <w:r w:rsidRPr="009D3266">
        <w:rPr>
          <w:rFonts w:ascii="Arial" w:hAnsi="Arial" w:cs="Arial"/>
          <w:b/>
        </w:rPr>
        <w:t>;</w:t>
      </w:r>
      <w:r w:rsidRPr="009D3266">
        <w:rPr>
          <w:rFonts w:ascii="Arial" w:hAnsi="Arial" w:cs="Arial"/>
        </w:rPr>
        <w:t xml:space="preserve"> </w:t>
      </w:r>
    </w:p>
    <w:p w14:paraId="4C5E8F66" w14:textId="4669707F" w:rsidR="00824017" w:rsidRPr="009D3266" w:rsidRDefault="00861CC8" w:rsidP="0046539F">
      <w:pPr>
        <w:spacing w:after="0" w:line="360" w:lineRule="auto"/>
        <w:ind w:left="567"/>
        <w:jc w:val="both"/>
        <w:rPr>
          <w:rFonts w:ascii="Arial" w:hAnsi="Arial" w:cs="Arial"/>
        </w:rPr>
      </w:pPr>
      <w:r w:rsidRPr="009D3266">
        <w:rPr>
          <w:rFonts w:ascii="Arial" w:hAnsi="Arial" w:cs="Arial"/>
        </w:rPr>
        <w:t>XVIII. …</w:t>
      </w:r>
    </w:p>
    <w:p w14:paraId="0740C5D9" w14:textId="01C9DF35" w:rsidR="00824017" w:rsidRPr="009D3266" w:rsidRDefault="00824017" w:rsidP="0046539F">
      <w:pPr>
        <w:spacing w:after="0" w:line="360" w:lineRule="auto"/>
        <w:ind w:left="567"/>
        <w:jc w:val="both"/>
        <w:rPr>
          <w:rFonts w:ascii="Arial" w:hAnsi="Arial" w:cs="Arial"/>
        </w:rPr>
      </w:pPr>
      <w:r w:rsidRPr="009D3266">
        <w:rPr>
          <w:rFonts w:ascii="Arial" w:hAnsi="Arial" w:cs="Arial"/>
        </w:rPr>
        <w:t xml:space="preserve">XIX. Generar estrategias de inteligencias, derivada de la información que proporcione la </w:t>
      </w:r>
      <w:r w:rsidR="00861CC8" w:rsidRPr="009D3266">
        <w:rPr>
          <w:rFonts w:ascii="Arial" w:hAnsi="Arial" w:cs="Arial"/>
          <w:b/>
        </w:rPr>
        <w:t>Dirección de Plataforma México</w:t>
      </w:r>
      <w:r w:rsidRPr="009D3266">
        <w:rPr>
          <w:rFonts w:ascii="Arial" w:hAnsi="Arial" w:cs="Arial"/>
        </w:rPr>
        <w:t>; y</w:t>
      </w:r>
    </w:p>
    <w:p w14:paraId="1320E713" w14:textId="29FA39BA" w:rsidR="00861CC8" w:rsidRPr="009D3266" w:rsidRDefault="00861CC8" w:rsidP="0046539F">
      <w:pPr>
        <w:spacing w:after="0" w:line="360" w:lineRule="auto"/>
        <w:ind w:left="567"/>
        <w:jc w:val="both"/>
        <w:rPr>
          <w:rFonts w:ascii="Arial" w:hAnsi="Arial" w:cs="Arial"/>
        </w:rPr>
      </w:pPr>
      <w:r w:rsidRPr="009D3266">
        <w:rPr>
          <w:rFonts w:ascii="Arial" w:hAnsi="Arial" w:cs="Arial"/>
        </w:rPr>
        <w:t>XX. …</w:t>
      </w:r>
    </w:p>
    <w:p w14:paraId="0C2FA713" w14:textId="77777777" w:rsidR="00EA7E4A" w:rsidRPr="009D3266" w:rsidRDefault="00EA7E4A" w:rsidP="0046539F">
      <w:pPr>
        <w:spacing w:after="0" w:line="360" w:lineRule="auto"/>
        <w:ind w:left="567"/>
        <w:jc w:val="both"/>
        <w:rPr>
          <w:rFonts w:ascii="Arial" w:hAnsi="Arial" w:cs="Arial"/>
        </w:rPr>
      </w:pPr>
    </w:p>
    <w:p w14:paraId="75174CD6" w14:textId="77777777" w:rsidR="009B2561" w:rsidRPr="009D3266" w:rsidRDefault="009B2561" w:rsidP="0046539F">
      <w:pPr>
        <w:spacing w:after="0" w:line="360" w:lineRule="auto"/>
        <w:ind w:left="567"/>
        <w:jc w:val="center"/>
        <w:rPr>
          <w:rFonts w:ascii="Arial" w:hAnsi="Arial" w:cs="Arial"/>
        </w:rPr>
      </w:pPr>
      <w:r w:rsidRPr="009D3266">
        <w:rPr>
          <w:rFonts w:ascii="Arial" w:hAnsi="Arial" w:cs="Arial"/>
        </w:rPr>
        <w:t>CAPÍTULO IX</w:t>
      </w:r>
    </w:p>
    <w:p w14:paraId="19EBB178" w14:textId="4219F105" w:rsidR="009B2561" w:rsidRPr="009D3266" w:rsidRDefault="009B2561" w:rsidP="0046539F">
      <w:pPr>
        <w:spacing w:after="0" w:line="360" w:lineRule="auto"/>
        <w:ind w:left="567"/>
        <w:jc w:val="center"/>
        <w:rPr>
          <w:rFonts w:ascii="Arial" w:hAnsi="Arial" w:cs="Arial"/>
        </w:rPr>
      </w:pPr>
      <w:r w:rsidRPr="009D3266">
        <w:rPr>
          <w:rFonts w:ascii="Arial" w:hAnsi="Arial" w:cs="Arial"/>
        </w:rPr>
        <w:t>…</w:t>
      </w:r>
    </w:p>
    <w:p w14:paraId="6B879B52" w14:textId="77777777" w:rsidR="00824017" w:rsidRPr="009D3266" w:rsidRDefault="00824017" w:rsidP="0046539F">
      <w:pPr>
        <w:spacing w:after="0" w:line="360" w:lineRule="auto"/>
        <w:ind w:left="567"/>
        <w:jc w:val="both"/>
        <w:rPr>
          <w:rFonts w:ascii="Arial" w:hAnsi="Arial" w:cs="Arial"/>
        </w:rPr>
      </w:pPr>
    </w:p>
    <w:p w14:paraId="23C5793E" w14:textId="77777777" w:rsidR="009B2561" w:rsidRPr="009D3266" w:rsidRDefault="009B2561" w:rsidP="0046539F">
      <w:pPr>
        <w:spacing w:after="0" w:line="360" w:lineRule="auto"/>
        <w:ind w:left="567"/>
        <w:jc w:val="center"/>
        <w:rPr>
          <w:rFonts w:ascii="Arial" w:hAnsi="Arial" w:cs="Arial"/>
          <w:b/>
        </w:rPr>
      </w:pPr>
      <w:r w:rsidRPr="009D3266">
        <w:rPr>
          <w:rFonts w:ascii="Arial" w:hAnsi="Arial" w:cs="Arial"/>
          <w:b/>
        </w:rPr>
        <w:t>SECCIÓN CUARTA</w:t>
      </w:r>
    </w:p>
    <w:p w14:paraId="69C911B8" w14:textId="0587F0BE" w:rsidR="009B2561" w:rsidRPr="009D3266" w:rsidRDefault="009B2561" w:rsidP="0046539F">
      <w:pPr>
        <w:spacing w:after="0" w:line="360" w:lineRule="auto"/>
        <w:ind w:left="567"/>
        <w:jc w:val="center"/>
        <w:rPr>
          <w:rFonts w:ascii="Arial" w:hAnsi="Arial" w:cs="Arial"/>
          <w:b/>
        </w:rPr>
      </w:pPr>
      <w:r w:rsidRPr="009D3266">
        <w:rPr>
          <w:rFonts w:ascii="Arial" w:hAnsi="Arial" w:cs="Arial"/>
          <w:b/>
        </w:rPr>
        <w:t>DEROGADA</w:t>
      </w:r>
    </w:p>
    <w:p w14:paraId="4B2B4DF6" w14:textId="77777777" w:rsidR="009B2561" w:rsidRPr="009D3266" w:rsidRDefault="009B2561" w:rsidP="0046539F">
      <w:pPr>
        <w:spacing w:after="0" w:line="360" w:lineRule="auto"/>
        <w:ind w:left="567"/>
        <w:jc w:val="center"/>
        <w:rPr>
          <w:rFonts w:ascii="Arial" w:hAnsi="Arial" w:cs="Arial"/>
          <w:b/>
        </w:rPr>
      </w:pPr>
    </w:p>
    <w:p w14:paraId="575AC543" w14:textId="03AC8F16" w:rsidR="009B2561" w:rsidRPr="009D3266" w:rsidRDefault="009B2561" w:rsidP="0046539F">
      <w:pPr>
        <w:spacing w:after="0" w:line="360" w:lineRule="auto"/>
        <w:ind w:left="567"/>
        <w:jc w:val="both"/>
        <w:rPr>
          <w:rFonts w:ascii="Arial" w:hAnsi="Arial" w:cs="Arial"/>
          <w:b/>
        </w:rPr>
      </w:pPr>
      <w:r w:rsidRPr="009D3266">
        <w:rPr>
          <w:rFonts w:ascii="Arial" w:hAnsi="Arial" w:cs="Arial"/>
          <w:b/>
        </w:rPr>
        <w:t>ARTÍCULO 86. Derogado.</w:t>
      </w:r>
    </w:p>
    <w:p w14:paraId="1B45C4D9" w14:textId="77777777" w:rsidR="009B2561" w:rsidRPr="009D3266" w:rsidRDefault="009B2561" w:rsidP="0046539F">
      <w:pPr>
        <w:spacing w:after="0" w:line="360" w:lineRule="auto"/>
        <w:ind w:left="567"/>
        <w:jc w:val="both"/>
        <w:rPr>
          <w:rFonts w:ascii="Arial" w:hAnsi="Arial" w:cs="Arial"/>
          <w:b/>
        </w:rPr>
      </w:pPr>
    </w:p>
    <w:p w14:paraId="070052A8" w14:textId="460357DB" w:rsidR="009B2561" w:rsidRPr="009D3266" w:rsidRDefault="009B2561" w:rsidP="0046539F">
      <w:pPr>
        <w:spacing w:after="0" w:line="360" w:lineRule="auto"/>
        <w:ind w:left="567"/>
        <w:jc w:val="both"/>
        <w:rPr>
          <w:rFonts w:ascii="Arial" w:hAnsi="Arial" w:cs="Arial"/>
          <w:b/>
        </w:rPr>
      </w:pPr>
      <w:r w:rsidRPr="009D3266">
        <w:rPr>
          <w:rFonts w:ascii="Arial" w:hAnsi="Arial" w:cs="Arial"/>
          <w:b/>
        </w:rPr>
        <w:t>ARTÍCULO 87. Derogado.</w:t>
      </w:r>
    </w:p>
    <w:p w14:paraId="5E9D89AE" w14:textId="77777777" w:rsidR="009B2561" w:rsidRPr="009D3266" w:rsidRDefault="009B2561" w:rsidP="0046539F">
      <w:pPr>
        <w:spacing w:after="0" w:line="360" w:lineRule="auto"/>
        <w:ind w:left="567"/>
        <w:jc w:val="both"/>
        <w:rPr>
          <w:rFonts w:ascii="Arial" w:hAnsi="Arial" w:cs="Arial"/>
          <w:b/>
        </w:rPr>
      </w:pPr>
    </w:p>
    <w:p w14:paraId="7FC21C58" w14:textId="094E48A6" w:rsidR="009B2561" w:rsidRPr="009D3266" w:rsidRDefault="009B2561" w:rsidP="0046539F">
      <w:pPr>
        <w:spacing w:after="0" w:line="360" w:lineRule="auto"/>
        <w:ind w:left="567"/>
        <w:jc w:val="both"/>
        <w:rPr>
          <w:rFonts w:ascii="Arial" w:hAnsi="Arial" w:cs="Arial"/>
          <w:b/>
        </w:rPr>
      </w:pPr>
      <w:r w:rsidRPr="009D3266">
        <w:rPr>
          <w:rFonts w:ascii="Arial" w:hAnsi="Arial" w:cs="Arial"/>
          <w:b/>
        </w:rPr>
        <w:t>ARTÍCULO 88. Derogado.</w:t>
      </w:r>
    </w:p>
    <w:p w14:paraId="49E7BBF9" w14:textId="77777777" w:rsidR="009B2561" w:rsidRPr="009D3266" w:rsidRDefault="009B2561" w:rsidP="0046539F">
      <w:pPr>
        <w:spacing w:after="0" w:line="360" w:lineRule="auto"/>
        <w:ind w:left="567"/>
        <w:jc w:val="both"/>
        <w:rPr>
          <w:rFonts w:ascii="Arial" w:hAnsi="Arial" w:cs="Arial"/>
        </w:rPr>
      </w:pPr>
    </w:p>
    <w:p w14:paraId="69DDD36D" w14:textId="43366AA3" w:rsidR="00033914" w:rsidRPr="009D3266" w:rsidRDefault="00033914" w:rsidP="0046539F">
      <w:pPr>
        <w:spacing w:after="0" w:line="360" w:lineRule="auto"/>
        <w:ind w:left="567"/>
        <w:jc w:val="both"/>
        <w:rPr>
          <w:rFonts w:ascii="Arial" w:hAnsi="Arial" w:cs="Arial"/>
        </w:rPr>
      </w:pPr>
      <w:r w:rsidRPr="009D3266">
        <w:rPr>
          <w:rFonts w:ascii="Arial" w:hAnsi="Arial" w:cs="Arial"/>
          <w:b/>
        </w:rPr>
        <w:lastRenderedPageBreak/>
        <w:t xml:space="preserve">ARTÍCULO 91. </w:t>
      </w:r>
      <w:r w:rsidRPr="009D3266">
        <w:rPr>
          <w:rFonts w:ascii="Arial" w:hAnsi="Arial" w:cs="Arial"/>
        </w:rPr>
        <w:t>…</w:t>
      </w:r>
    </w:p>
    <w:p w14:paraId="1DD322DF" w14:textId="77777777" w:rsidR="005C1816" w:rsidRPr="009D3266" w:rsidRDefault="005C1816" w:rsidP="0046539F">
      <w:pPr>
        <w:spacing w:after="0" w:line="360" w:lineRule="auto"/>
        <w:ind w:left="567"/>
        <w:jc w:val="both"/>
        <w:rPr>
          <w:rFonts w:ascii="Arial" w:hAnsi="Arial" w:cs="Arial"/>
        </w:rPr>
      </w:pPr>
    </w:p>
    <w:p w14:paraId="3A2D5528" w14:textId="1BDF95B3" w:rsidR="00033914" w:rsidRPr="009D3266" w:rsidRDefault="005C1816" w:rsidP="0046539F">
      <w:pPr>
        <w:spacing w:after="0" w:line="360" w:lineRule="auto"/>
        <w:ind w:left="567"/>
        <w:jc w:val="both"/>
        <w:rPr>
          <w:rFonts w:ascii="Arial" w:hAnsi="Arial" w:cs="Arial"/>
        </w:rPr>
      </w:pPr>
      <w:r w:rsidRPr="009D3266">
        <w:rPr>
          <w:rFonts w:ascii="Arial" w:hAnsi="Arial" w:cs="Arial"/>
        </w:rPr>
        <w:t>I. a la XVI. …</w:t>
      </w:r>
    </w:p>
    <w:p w14:paraId="19A5BAD2" w14:textId="2E250D4E" w:rsidR="00033914" w:rsidRPr="009D3266" w:rsidRDefault="00033914" w:rsidP="0046539F">
      <w:pPr>
        <w:spacing w:after="0" w:line="360" w:lineRule="auto"/>
        <w:ind w:left="567"/>
        <w:jc w:val="both"/>
        <w:rPr>
          <w:rFonts w:ascii="Arial" w:hAnsi="Arial" w:cs="Arial"/>
        </w:rPr>
      </w:pPr>
      <w:r w:rsidRPr="009D3266">
        <w:rPr>
          <w:rFonts w:ascii="Arial" w:hAnsi="Arial" w:cs="Arial"/>
        </w:rPr>
        <w:t xml:space="preserve">XVII. Participar, con la </w:t>
      </w:r>
      <w:r w:rsidR="005C1816" w:rsidRPr="009D3266">
        <w:rPr>
          <w:rFonts w:ascii="Arial" w:hAnsi="Arial" w:cs="Arial"/>
          <w:b/>
        </w:rPr>
        <w:t>Dirección</w:t>
      </w:r>
      <w:r w:rsidRPr="009D3266">
        <w:rPr>
          <w:rFonts w:ascii="Arial" w:hAnsi="Arial" w:cs="Arial"/>
        </w:rPr>
        <w:t xml:space="preserve"> de Plataforma México y las </w:t>
      </w:r>
      <w:r w:rsidR="00D21B32" w:rsidRPr="009D3266">
        <w:rPr>
          <w:rFonts w:ascii="Arial" w:hAnsi="Arial" w:cs="Arial"/>
        </w:rPr>
        <w:t xml:space="preserve">unidades administrativas </w:t>
      </w:r>
      <w:r w:rsidR="00A17502" w:rsidRPr="009D3266">
        <w:rPr>
          <w:rFonts w:ascii="Arial" w:hAnsi="Arial" w:cs="Arial"/>
        </w:rPr>
        <w:t xml:space="preserve">competentes, para generar </w:t>
      </w:r>
      <w:r w:rsidR="00A17502" w:rsidRPr="009D3266">
        <w:rPr>
          <w:rFonts w:ascii="Arial" w:hAnsi="Arial" w:cs="Arial"/>
          <w:b/>
        </w:rPr>
        <w:t>mé</w:t>
      </w:r>
      <w:r w:rsidRPr="009D3266">
        <w:rPr>
          <w:rFonts w:ascii="Arial" w:hAnsi="Arial" w:cs="Arial"/>
          <w:b/>
        </w:rPr>
        <w:t>todos</w:t>
      </w:r>
      <w:r w:rsidRPr="009D3266">
        <w:rPr>
          <w:rFonts w:ascii="Arial" w:hAnsi="Arial" w:cs="Arial"/>
        </w:rPr>
        <w:t xml:space="preserve"> que ayuden a facilitar funciones de análisis, intervención y persecución del delito, y</w:t>
      </w:r>
    </w:p>
    <w:p w14:paraId="6B7EAC99" w14:textId="27603D4A" w:rsidR="005C1816" w:rsidRPr="009D3266" w:rsidRDefault="005C1816" w:rsidP="0046539F">
      <w:pPr>
        <w:spacing w:after="0" w:line="360" w:lineRule="auto"/>
        <w:ind w:left="567"/>
        <w:jc w:val="both"/>
        <w:rPr>
          <w:rFonts w:ascii="Arial" w:hAnsi="Arial" w:cs="Arial"/>
        </w:rPr>
      </w:pPr>
      <w:r w:rsidRPr="009D3266">
        <w:rPr>
          <w:rFonts w:ascii="Arial" w:hAnsi="Arial" w:cs="Arial"/>
        </w:rPr>
        <w:t>XVIII. …</w:t>
      </w:r>
    </w:p>
    <w:p w14:paraId="31C6FEE5" w14:textId="77777777" w:rsidR="00033914" w:rsidRPr="009D3266" w:rsidRDefault="00033914" w:rsidP="0046539F">
      <w:pPr>
        <w:spacing w:after="0" w:line="360" w:lineRule="auto"/>
        <w:ind w:left="567"/>
        <w:jc w:val="both"/>
        <w:rPr>
          <w:rFonts w:ascii="Arial" w:hAnsi="Arial" w:cs="Arial"/>
          <w:b/>
        </w:rPr>
      </w:pPr>
    </w:p>
    <w:p w14:paraId="1E9A464C" w14:textId="0A4BCB5B" w:rsidR="000E5103" w:rsidRPr="009D3266" w:rsidRDefault="000E5103" w:rsidP="0046539F">
      <w:pPr>
        <w:spacing w:after="0" w:line="360" w:lineRule="auto"/>
        <w:ind w:left="567"/>
        <w:jc w:val="both"/>
        <w:rPr>
          <w:rFonts w:ascii="Arial" w:hAnsi="Arial" w:cs="Arial"/>
        </w:rPr>
      </w:pPr>
      <w:r w:rsidRPr="009D3266">
        <w:rPr>
          <w:rFonts w:ascii="Arial" w:hAnsi="Arial" w:cs="Arial"/>
          <w:b/>
        </w:rPr>
        <w:t>ARTÍCULO 97.</w:t>
      </w:r>
      <w:r w:rsidRPr="009D3266">
        <w:rPr>
          <w:rFonts w:ascii="Arial" w:hAnsi="Arial" w:cs="Arial"/>
        </w:rPr>
        <w:t xml:space="preserve"> La</w:t>
      </w:r>
      <w:r w:rsidR="00497D21" w:rsidRPr="009D3266">
        <w:rPr>
          <w:rFonts w:ascii="Arial" w:hAnsi="Arial" w:cs="Arial"/>
        </w:rPr>
        <w:t xml:space="preserve"> Dirección de Plataforma México</w:t>
      </w:r>
      <w:r w:rsidRPr="009D3266">
        <w:rPr>
          <w:rFonts w:ascii="Arial" w:hAnsi="Arial" w:cs="Arial"/>
          <w:b/>
          <w:bCs/>
        </w:rPr>
        <w:t xml:space="preserve"> estará bajo el mando directo del Fiscal General y</w:t>
      </w:r>
      <w:r w:rsidRPr="009D3266">
        <w:rPr>
          <w:rFonts w:ascii="Arial" w:hAnsi="Arial" w:cs="Arial"/>
        </w:rPr>
        <w:t xml:space="preserve"> tiene como objeto apoyar al Ministerio Público en su función, a través de herramientas informáticas imprescind</w:t>
      </w:r>
      <w:r w:rsidR="00165E7F" w:rsidRPr="009D3266">
        <w:rPr>
          <w:rFonts w:ascii="Arial" w:hAnsi="Arial" w:cs="Arial"/>
        </w:rPr>
        <w:t xml:space="preserve">ibles en el sistema de justicia </w:t>
      </w:r>
      <w:r w:rsidRPr="009D3266">
        <w:rPr>
          <w:rFonts w:ascii="Arial" w:hAnsi="Arial" w:cs="Arial"/>
        </w:rPr>
        <w:t xml:space="preserve">adversarial entre los que destaca la Plataforma México, a fin de combatir y prevenir la delincuencia mediante un sistema nacional de información que permita hacer trabajos de investigación de manera ágil y con un alto grado de eficiencia con el uso e intercambio de la información, </w:t>
      </w:r>
      <w:r w:rsidR="00D16289" w:rsidRPr="009D3266">
        <w:rPr>
          <w:rFonts w:ascii="Arial" w:hAnsi="Arial" w:cs="Arial"/>
          <w:b/>
        </w:rPr>
        <w:t>así como implementar en la Fiscalía General del Estado los mecanismos necesarios para la operación efectiva del Registro Nacional de Detenciones</w:t>
      </w:r>
      <w:r w:rsidR="00D16289" w:rsidRPr="009D3266">
        <w:rPr>
          <w:rFonts w:ascii="Arial" w:hAnsi="Arial" w:cs="Arial"/>
        </w:rPr>
        <w:t>,</w:t>
      </w:r>
      <w:r w:rsidR="00D16289" w:rsidRPr="009D3266">
        <w:rPr>
          <w:rFonts w:ascii="Arial" w:hAnsi="Arial" w:cs="Arial"/>
          <w:b/>
        </w:rPr>
        <w:t xml:space="preserve"> </w:t>
      </w:r>
      <w:r w:rsidRPr="009D3266">
        <w:rPr>
          <w:rFonts w:ascii="Arial" w:hAnsi="Arial" w:cs="Arial"/>
        </w:rPr>
        <w:t xml:space="preserve">de conformidad con la normativa aplicable. </w:t>
      </w:r>
    </w:p>
    <w:p w14:paraId="5472775D" w14:textId="77777777" w:rsidR="00497D21" w:rsidRPr="009D3266" w:rsidRDefault="00497D21" w:rsidP="0046539F">
      <w:pPr>
        <w:spacing w:after="0" w:line="360" w:lineRule="auto"/>
        <w:ind w:left="567"/>
        <w:jc w:val="both"/>
        <w:rPr>
          <w:rFonts w:ascii="Arial" w:hAnsi="Arial" w:cs="Arial"/>
          <w:b/>
        </w:rPr>
      </w:pPr>
    </w:p>
    <w:p w14:paraId="3022CAF9" w14:textId="65B4856A" w:rsidR="00670991" w:rsidRPr="009D3266" w:rsidRDefault="000E5103" w:rsidP="0046539F">
      <w:pPr>
        <w:spacing w:after="0" w:line="360" w:lineRule="auto"/>
        <w:ind w:left="567"/>
        <w:jc w:val="both"/>
        <w:rPr>
          <w:rFonts w:ascii="Arial" w:hAnsi="Arial" w:cs="Arial"/>
        </w:rPr>
      </w:pPr>
      <w:r w:rsidRPr="009D3266">
        <w:rPr>
          <w:rFonts w:ascii="Arial" w:hAnsi="Arial" w:cs="Arial"/>
          <w:b/>
        </w:rPr>
        <w:t>ARTÍCULO 98.</w:t>
      </w:r>
      <w:r w:rsidR="005C1816" w:rsidRPr="009D3266">
        <w:rPr>
          <w:rFonts w:ascii="Arial" w:hAnsi="Arial" w:cs="Arial"/>
        </w:rPr>
        <w:t xml:space="preserve"> El Fiscal General </w:t>
      </w:r>
      <w:r w:rsidR="005C1816" w:rsidRPr="009D3266">
        <w:rPr>
          <w:rFonts w:ascii="Arial" w:hAnsi="Arial" w:cs="Arial"/>
          <w:b/>
        </w:rPr>
        <w:t>tomará</w:t>
      </w:r>
      <w:r w:rsidRPr="009D3266">
        <w:rPr>
          <w:rFonts w:ascii="Arial" w:hAnsi="Arial" w:cs="Arial"/>
          <w:b/>
        </w:rPr>
        <w:t xml:space="preserve"> las</w:t>
      </w:r>
      <w:r w:rsidRPr="009D3266">
        <w:rPr>
          <w:rFonts w:ascii="Arial" w:hAnsi="Arial" w:cs="Arial"/>
        </w:rPr>
        <w:t xml:space="preserve"> medidas de </w:t>
      </w:r>
      <w:r w:rsidR="005C1816" w:rsidRPr="009D3266">
        <w:rPr>
          <w:rFonts w:ascii="Arial" w:hAnsi="Arial" w:cs="Arial"/>
        </w:rPr>
        <w:t xml:space="preserve">extrema </w:t>
      </w:r>
      <w:r w:rsidRPr="009D3266">
        <w:rPr>
          <w:rFonts w:ascii="Arial" w:hAnsi="Arial" w:cs="Arial"/>
        </w:rPr>
        <w:t xml:space="preserve">seguridad que </w:t>
      </w:r>
      <w:r w:rsidRPr="009D3266">
        <w:rPr>
          <w:rFonts w:ascii="Arial" w:hAnsi="Arial" w:cs="Arial"/>
          <w:b/>
        </w:rPr>
        <w:t>se requieran</w:t>
      </w:r>
      <w:r w:rsidRPr="009D3266">
        <w:rPr>
          <w:rFonts w:ascii="Arial" w:hAnsi="Arial" w:cs="Arial"/>
        </w:rPr>
        <w:t xml:space="preserve"> para salvaguardar la identidad de la persona titular </w:t>
      </w:r>
      <w:r w:rsidRPr="009D3266">
        <w:rPr>
          <w:rFonts w:ascii="Arial" w:hAnsi="Arial" w:cs="Arial"/>
          <w:b/>
        </w:rPr>
        <w:t>de la Dirección</w:t>
      </w:r>
      <w:r w:rsidRPr="009D3266">
        <w:rPr>
          <w:rFonts w:ascii="Arial" w:hAnsi="Arial" w:cs="Arial"/>
        </w:rPr>
        <w:t>.</w:t>
      </w:r>
    </w:p>
    <w:p w14:paraId="41D172F8" w14:textId="77777777" w:rsidR="00165E7F" w:rsidRPr="009D3266" w:rsidRDefault="00165E7F" w:rsidP="0046539F">
      <w:pPr>
        <w:spacing w:after="0" w:line="360" w:lineRule="auto"/>
        <w:ind w:left="567"/>
        <w:jc w:val="both"/>
        <w:rPr>
          <w:rFonts w:ascii="Arial" w:hAnsi="Arial" w:cs="Arial"/>
        </w:rPr>
      </w:pPr>
    </w:p>
    <w:p w14:paraId="4BFD01E2" w14:textId="339A16EA" w:rsidR="005A0B29" w:rsidRPr="009D3266" w:rsidRDefault="005A0B29" w:rsidP="0046539F">
      <w:pPr>
        <w:spacing w:after="0" w:line="360" w:lineRule="auto"/>
        <w:ind w:left="567"/>
        <w:jc w:val="both"/>
        <w:rPr>
          <w:rFonts w:ascii="Arial" w:hAnsi="Arial" w:cs="Arial"/>
        </w:rPr>
      </w:pPr>
      <w:r w:rsidRPr="009D3266">
        <w:rPr>
          <w:rFonts w:ascii="Arial" w:hAnsi="Arial" w:cs="Arial"/>
          <w:b/>
        </w:rPr>
        <w:t>ARTÍCULO 99.</w:t>
      </w:r>
      <w:r w:rsidRPr="009D3266">
        <w:rPr>
          <w:rFonts w:ascii="Arial" w:hAnsi="Arial" w:cs="Arial"/>
        </w:rPr>
        <w:t xml:space="preserve"> La persona titular de la Dirección de Plataforma </w:t>
      </w:r>
      <w:r w:rsidRPr="009D3266">
        <w:rPr>
          <w:rFonts w:ascii="Arial" w:hAnsi="Arial" w:cs="Arial"/>
          <w:b/>
        </w:rPr>
        <w:t>México</w:t>
      </w:r>
      <w:r w:rsidRPr="009D3266">
        <w:rPr>
          <w:rFonts w:ascii="Arial" w:hAnsi="Arial" w:cs="Arial"/>
        </w:rPr>
        <w:t xml:space="preserve"> tiene las siguientes atribuciones</w:t>
      </w:r>
      <w:r w:rsidR="000A5389" w:rsidRPr="009D3266">
        <w:rPr>
          <w:rFonts w:ascii="Arial" w:hAnsi="Arial" w:cs="Arial"/>
        </w:rPr>
        <w:t xml:space="preserve"> </w:t>
      </w:r>
      <w:r w:rsidR="000A5389" w:rsidRPr="009D3266">
        <w:rPr>
          <w:rFonts w:ascii="Arial" w:hAnsi="Arial" w:cs="Arial"/>
          <w:b/>
        </w:rPr>
        <w:t>específicas</w:t>
      </w:r>
      <w:r w:rsidRPr="009D3266">
        <w:rPr>
          <w:rFonts w:ascii="Arial" w:hAnsi="Arial" w:cs="Arial"/>
        </w:rPr>
        <w:t>:</w:t>
      </w:r>
    </w:p>
    <w:p w14:paraId="455C78AF" w14:textId="77777777" w:rsidR="005A0B29" w:rsidRPr="009D3266" w:rsidRDefault="005A0B29" w:rsidP="0046539F">
      <w:pPr>
        <w:spacing w:after="0" w:line="360" w:lineRule="auto"/>
        <w:ind w:left="567"/>
        <w:jc w:val="both"/>
        <w:rPr>
          <w:rFonts w:ascii="Arial" w:hAnsi="Arial" w:cs="Arial"/>
        </w:rPr>
      </w:pPr>
    </w:p>
    <w:p w14:paraId="2E464B42" w14:textId="77777777" w:rsidR="001A6286" w:rsidRPr="009D3266" w:rsidRDefault="005A0B29" w:rsidP="0046539F">
      <w:pPr>
        <w:spacing w:after="0" w:line="360" w:lineRule="auto"/>
        <w:ind w:left="567"/>
        <w:jc w:val="both"/>
        <w:rPr>
          <w:rFonts w:ascii="Arial" w:hAnsi="Arial" w:cs="Arial"/>
        </w:rPr>
      </w:pPr>
      <w:r w:rsidRPr="009D3266">
        <w:rPr>
          <w:rFonts w:ascii="Arial" w:hAnsi="Arial" w:cs="Arial"/>
        </w:rPr>
        <w:t>I. a la</w:t>
      </w:r>
      <w:r w:rsidR="001A6286" w:rsidRPr="009D3266">
        <w:rPr>
          <w:rFonts w:ascii="Arial" w:hAnsi="Arial" w:cs="Arial"/>
        </w:rPr>
        <w:t xml:space="preserve"> XI. …</w:t>
      </w:r>
    </w:p>
    <w:p w14:paraId="69D2CE18" w14:textId="6183295C" w:rsidR="001A6286" w:rsidRPr="009D3266" w:rsidRDefault="001A6286" w:rsidP="0046539F">
      <w:pPr>
        <w:spacing w:after="0" w:line="360" w:lineRule="auto"/>
        <w:ind w:left="567"/>
        <w:jc w:val="both"/>
        <w:rPr>
          <w:rFonts w:ascii="Arial" w:hAnsi="Arial" w:cs="Arial"/>
        </w:rPr>
      </w:pPr>
      <w:r w:rsidRPr="009D3266">
        <w:rPr>
          <w:rFonts w:ascii="Arial" w:hAnsi="Arial" w:cs="Arial"/>
        </w:rPr>
        <w:t xml:space="preserve">XII. Designar a un enlace con las demás unidades homólogas o policiales de los tres niveles de gobierno, para la colaboración e intercambio de información, previa autorización </w:t>
      </w:r>
      <w:r w:rsidRPr="009D3266">
        <w:rPr>
          <w:rFonts w:ascii="Arial" w:hAnsi="Arial" w:cs="Arial"/>
          <w:b/>
        </w:rPr>
        <w:t>del Fiscal General</w:t>
      </w:r>
      <w:r w:rsidRPr="009D3266">
        <w:rPr>
          <w:rFonts w:ascii="Arial" w:hAnsi="Arial" w:cs="Arial"/>
        </w:rPr>
        <w:t>;</w:t>
      </w:r>
    </w:p>
    <w:p w14:paraId="7CE21D61" w14:textId="4F44C92F" w:rsidR="005A0B29" w:rsidRPr="009D3266" w:rsidRDefault="005A0B29" w:rsidP="0046539F">
      <w:pPr>
        <w:spacing w:after="0" w:line="360" w:lineRule="auto"/>
        <w:ind w:left="567"/>
        <w:jc w:val="both"/>
        <w:rPr>
          <w:rFonts w:ascii="Arial" w:hAnsi="Arial" w:cs="Arial"/>
        </w:rPr>
      </w:pPr>
      <w:r w:rsidRPr="009D3266">
        <w:rPr>
          <w:rFonts w:ascii="Arial" w:hAnsi="Arial" w:cs="Arial"/>
        </w:rPr>
        <w:t>XIX. …</w:t>
      </w:r>
    </w:p>
    <w:p w14:paraId="63539912" w14:textId="18C5178F" w:rsidR="005A0B29" w:rsidRPr="009D3266" w:rsidRDefault="005A0B29" w:rsidP="0046539F">
      <w:pPr>
        <w:spacing w:after="0" w:line="360" w:lineRule="auto"/>
        <w:ind w:left="567"/>
        <w:jc w:val="both"/>
        <w:rPr>
          <w:rFonts w:ascii="Arial" w:hAnsi="Arial" w:cs="Arial"/>
          <w:b/>
        </w:rPr>
      </w:pPr>
      <w:r w:rsidRPr="009D3266">
        <w:rPr>
          <w:rFonts w:ascii="Arial" w:hAnsi="Arial" w:cs="Arial"/>
          <w:b/>
        </w:rPr>
        <w:t xml:space="preserve">XX. Realizar las acciones conducentes para la implementación del Registro Nacional de Detenciones,  así como su sistema de consulta, de acuerdo a la </w:t>
      </w:r>
      <w:r w:rsidRPr="009D3266">
        <w:rPr>
          <w:rFonts w:ascii="Arial" w:hAnsi="Arial" w:cs="Arial"/>
          <w:b/>
        </w:rPr>
        <w:lastRenderedPageBreak/>
        <w:t>competencia que la normativa de la materia le conceda a la Fiscalía General, debiendo fungir como enlace para ello ante las autoridades federales</w:t>
      </w:r>
      <w:r w:rsidR="00D16289" w:rsidRPr="009D3266">
        <w:rPr>
          <w:rFonts w:ascii="Arial" w:hAnsi="Arial" w:cs="Arial"/>
          <w:b/>
        </w:rPr>
        <w:t xml:space="preserve"> y otras competentes</w:t>
      </w:r>
      <w:r w:rsidRPr="009D3266">
        <w:rPr>
          <w:rFonts w:ascii="Arial" w:hAnsi="Arial" w:cs="Arial"/>
          <w:b/>
        </w:rPr>
        <w:t>;</w:t>
      </w:r>
    </w:p>
    <w:p w14:paraId="6D0B7D03" w14:textId="5F9F0B82" w:rsidR="001A6286" w:rsidRPr="009D3266" w:rsidRDefault="001A6286" w:rsidP="001A6286">
      <w:pPr>
        <w:spacing w:after="0" w:line="360" w:lineRule="auto"/>
        <w:ind w:left="567"/>
        <w:jc w:val="both"/>
        <w:rPr>
          <w:rFonts w:ascii="Arial" w:hAnsi="Arial" w:cs="Arial"/>
          <w:b/>
        </w:rPr>
      </w:pPr>
      <w:r w:rsidRPr="009D3266">
        <w:rPr>
          <w:rFonts w:ascii="Arial" w:hAnsi="Arial" w:cs="Arial"/>
          <w:b/>
        </w:rPr>
        <w:t>XXI. Registrar el reporte de robo de vehículo en un plazo no mayor a 24 horas;</w:t>
      </w:r>
    </w:p>
    <w:p w14:paraId="39167222" w14:textId="73895509" w:rsidR="00EB1052" w:rsidRPr="009D3266" w:rsidRDefault="00EB1052" w:rsidP="0046539F">
      <w:pPr>
        <w:spacing w:after="0" w:line="360" w:lineRule="auto"/>
        <w:ind w:left="567"/>
        <w:jc w:val="both"/>
        <w:rPr>
          <w:rFonts w:ascii="Arial" w:hAnsi="Arial" w:cs="Arial"/>
          <w:b/>
        </w:rPr>
      </w:pPr>
      <w:r w:rsidRPr="009D3266">
        <w:rPr>
          <w:rFonts w:ascii="Arial" w:hAnsi="Arial" w:cs="Arial"/>
          <w:b/>
        </w:rPr>
        <w:t>XX</w:t>
      </w:r>
      <w:r w:rsidR="001A6286" w:rsidRPr="009D3266">
        <w:rPr>
          <w:rFonts w:ascii="Arial" w:hAnsi="Arial" w:cs="Arial"/>
          <w:b/>
        </w:rPr>
        <w:t>I</w:t>
      </w:r>
      <w:r w:rsidRPr="009D3266">
        <w:rPr>
          <w:rFonts w:ascii="Arial" w:hAnsi="Arial" w:cs="Arial"/>
          <w:b/>
        </w:rPr>
        <w:t xml:space="preserve">I. Expedir las constancias de no antecedentes penales a favor de los solicitantes, y proponer los criterios para su expedición y cancelación; </w:t>
      </w:r>
    </w:p>
    <w:p w14:paraId="173219E9" w14:textId="7690402A" w:rsidR="005A0B29" w:rsidRPr="009D3266" w:rsidRDefault="005A0B29" w:rsidP="0046539F">
      <w:pPr>
        <w:spacing w:after="0" w:line="360" w:lineRule="auto"/>
        <w:ind w:left="567"/>
        <w:jc w:val="both"/>
        <w:rPr>
          <w:rFonts w:ascii="Arial" w:hAnsi="Arial" w:cs="Arial"/>
          <w:b/>
        </w:rPr>
      </w:pPr>
      <w:r w:rsidRPr="009D3266">
        <w:rPr>
          <w:rFonts w:ascii="Arial" w:hAnsi="Arial" w:cs="Arial"/>
          <w:b/>
        </w:rPr>
        <w:t>XXI</w:t>
      </w:r>
      <w:r w:rsidR="001A6286" w:rsidRPr="009D3266">
        <w:rPr>
          <w:rFonts w:ascii="Arial" w:hAnsi="Arial" w:cs="Arial"/>
          <w:b/>
        </w:rPr>
        <w:t>I</w:t>
      </w:r>
      <w:r w:rsidR="00EB1052" w:rsidRPr="009D3266">
        <w:rPr>
          <w:rFonts w:ascii="Arial" w:hAnsi="Arial" w:cs="Arial"/>
          <w:b/>
        </w:rPr>
        <w:t>I</w:t>
      </w:r>
      <w:r w:rsidRPr="009D3266">
        <w:rPr>
          <w:rFonts w:ascii="Arial" w:hAnsi="Arial" w:cs="Arial"/>
          <w:b/>
        </w:rPr>
        <w:t>.</w:t>
      </w:r>
      <w:r w:rsidRPr="009D3266">
        <w:rPr>
          <w:rFonts w:ascii="Arial" w:hAnsi="Arial" w:cs="Arial"/>
        </w:rPr>
        <w:t xml:space="preserve"> </w:t>
      </w:r>
      <w:r w:rsidR="004A20E4" w:rsidRPr="009D3266">
        <w:rPr>
          <w:rFonts w:ascii="Arial" w:hAnsi="Arial" w:cs="Arial"/>
          <w:b/>
        </w:rPr>
        <w:t xml:space="preserve">Generar y operar el registro, altas, bajas y actualizaciones del personal adscrito a la Fiscalía General, </w:t>
      </w:r>
      <w:r w:rsidR="007C5BEA" w:rsidRPr="009D3266">
        <w:rPr>
          <w:rFonts w:ascii="Arial" w:hAnsi="Arial" w:cs="Arial"/>
          <w:b/>
        </w:rPr>
        <w:t>previo cumplimiento de los requisitos que se soliciten y su validación por las unidades administrativas competentes</w:t>
      </w:r>
      <w:r w:rsidR="004A20E4" w:rsidRPr="009D3266">
        <w:rPr>
          <w:rFonts w:ascii="Arial" w:hAnsi="Arial" w:cs="Arial"/>
          <w:b/>
        </w:rPr>
        <w:t>, realizando las gestiones necesarias para su incorporación en los registros o bases de datos del Sistema Nacional de Seguridad Pública</w:t>
      </w:r>
      <w:r w:rsidRPr="009D3266">
        <w:rPr>
          <w:rFonts w:ascii="Arial" w:hAnsi="Arial" w:cs="Arial"/>
          <w:b/>
        </w:rPr>
        <w:t>;</w:t>
      </w:r>
      <w:r w:rsidR="006A3C01" w:rsidRPr="009D3266">
        <w:rPr>
          <w:rFonts w:ascii="Arial" w:hAnsi="Arial" w:cs="Arial"/>
          <w:b/>
        </w:rPr>
        <w:t xml:space="preserve"> y</w:t>
      </w:r>
    </w:p>
    <w:p w14:paraId="52029FB1" w14:textId="1B590123" w:rsidR="005A0B29" w:rsidRPr="009D3266" w:rsidRDefault="005A0B29" w:rsidP="0046539F">
      <w:pPr>
        <w:spacing w:after="0" w:line="360" w:lineRule="auto"/>
        <w:ind w:left="567"/>
        <w:jc w:val="both"/>
        <w:rPr>
          <w:rFonts w:ascii="Arial" w:hAnsi="Arial" w:cs="Arial"/>
        </w:rPr>
      </w:pPr>
      <w:r w:rsidRPr="009D3266">
        <w:rPr>
          <w:rFonts w:ascii="Arial" w:hAnsi="Arial" w:cs="Arial"/>
          <w:b/>
        </w:rPr>
        <w:t>XXI</w:t>
      </w:r>
      <w:r w:rsidR="001A6286" w:rsidRPr="009D3266">
        <w:rPr>
          <w:rFonts w:ascii="Arial" w:hAnsi="Arial" w:cs="Arial"/>
          <w:b/>
        </w:rPr>
        <w:t>V</w:t>
      </w:r>
      <w:r w:rsidRPr="009D3266">
        <w:rPr>
          <w:rFonts w:ascii="Arial" w:hAnsi="Arial" w:cs="Arial"/>
          <w:b/>
        </w:rPr>
        <w:t>.</w:t>
      </w:r>
      <w:r w:rsidRPr="009D3266">
        <w:rPr>
          <w:rFonts w:ascii="Arial" w:hAnsi="Arial" w:cs="Arial"/>
        </w:rPr>
        <w:t xml:space="preserve"> Las demás que le confieren otras disposiciones jurídicas aplicables o le encomiende el Fiscal General.</w:t>
      </w:r>
      <w:r w:rsidRPr="009D3266">
        <w:rPr>
          <w:rFonts w:ascii="Arial" w:hAnsi="Arial" w:cs="Arial"/>
        </w:rPr>
        <w:cr/>
      </w:r>
    </w:p>
    <w:p w14:paraId="4DF112EB" w14:textId="0BCE7250" w:rsidR="001A6286" w:rsidRPr="009D3266" w:rsidRDefault="001A6286" w:rsidP="00891794">
      <w:pPr>
        <w:spacing w:after="0" w:line="360" w:lineRule="auto"/>
        <w:ind w:left="567"/>
        <w:jc w:val="both"/>
        <w:rPr>
          <w:rFonts w:ascii="Arial" w:hAnsi="Arial" w:cs="Arial"/>
          <w:b/>
        </w:rPr>
      </w:pPr>
      <w:r w:rsidRPr="009D3266">
        <w:rPr>
          <w:rFonts w:ascii="Arial" w:hAnsi="Arial" w:cs="Arial"/>
          <w:b/>
        </w:rPr>
        <w:t>La Dirección de Plataforma México para el ejercicio de sus func</w:t>
      </w:r>
      <w:r w:rsidR="00891794" w:rsidRPr="009D3266">
        <w:rPr>
          <w:rFonts w:ascii="Arial" w:hAnsi="Arial" w:cs="Arial"/>
          <w:b/>
        </w:rPr>
        <w:t xml:space="preserve">iones contará con </w:t>
      </w:r>
      <w:r w:rsidR="00D16289" w:rsidRPr="009D3266">
        <w:rPr>
          <w:rFonts w:ascii="Arial" w:hAnsi="Arial" w:cs="Arial"/>
          <w:b/>
        </w:rPr>
        <w:t>la Jefatura</w:t>
      </w:r>
      <w:r w:rsidR="00891794" w:rsidRPr="009D3266">
        <w:rPr>
          <w:rFonts w:ascii="Arial" w:hAnsi="Arial" w:cs="Arial"/>
          <w:b/>
        </w:rPr>
        <w:t xml:space="preserve"> de </w:t>
      </w:r>
      <w:r w:rsidRPr="009D3266">
        <w:rPr>
          <w:rFonts w:ascii="Arial" w:hAnsi="Arial" w:cs="Arial"/>
          <w:b/>
        </w:rPr>
        <w:t>Búsquedas</w:t>
      </w:r>
      <w:r w:rsidR="00891794" w:rsidRPr="009D3266">
        <w:rPr>
          <w:rFonts w:ascii="Arial" w:hAnsi="Arial" w:cs="Arial"/>
          <w:b/>
        </w:rPr>
        <w:t xml:space="preserve">, la </w:t>
      </w:r>
      <w:r w:rsidR="00D16289" w:rsidRPr="009D3266">
        <w:rPr>
          <w:rFonts w:ascii="Arial" w:hAnsi="Arial" w:cs="Arial"/>
          <w:b/>
        </w:rPr>
        <w:t xml:space="preserve">Jefatura de </w:t>
      </w:r>
      <w:r w:rsidRPr="009D3266">
        <w:rPr>
          <w:rFonts w:ascii="Arial" w:hAnsi="Arial" w:cs="Arial"/>
          <w:b/>
        </w:rPr>
        <w:t>Registro de Personal</w:t>
      </w:r>
      <w:r w:rsidR="00891794" w:rsidRPr="009D3266">
        <w:rPr>
          <w:rFonts w:ascii="Arial" w:hAnsi="Arial" w:cs="Arial"/>
          <w:b/>
        </w:rPr>
        <w:t xml:space="preserve">, y la </w:t>
      </w:r>
      <w:r w:rsidR="00D16289" w:rsidRPr="009D3266">
        <w:rPr>
          <w:rFonts w:ascii="Arial" w:hAnsi="Arial" w:cs="Arial"/>
          <w:b/>
        </w:rPr>
        <w:t xml:space="preserve">Jefatura </w:t>
      </w:r>
      <w:r w:rsidR="00891794" w:rsidRPr="009D3266">
        <w:rPr>
          <w:rFonts w:ascii="Arial" w:hAnsi="Arial" w:cs="Arial"/>
          <w:b/>
        </w:rPr>
        <w:t xml:space="preserve">de </w:t>
      </w:r>
      <w:r w:rsidRPr="009D3266">
        <w:rPr>
          <w:rFonts w:ascii="Arial" w:hAnsi="Arial" w:cs="Arial"/>
          <w:b/>
        </w:rPr>
        <w:t>Enlace.</w:t>
      </w:r>
    </w:p>
    <w:p w14:paraId="0CE3009D" w14:textId="77777777" w:rsidR="001A6286" w:rsidRPr="009D3266" w:rsidRDefault="001A6286" w:rsidP="0046539F">
      <w:pPr>
        <w:spacing w:after="0" w:line="360" w:lineRule="auto"/>
        <w:ind w:left="567"/>
        <w:jc w:val="both"/>
        <w:rPr>
          <w:rFonts w:ascii="Arial" w:hAnsi="Arial" w:cs="Arial"/>
        </w:rPr>
      </w:pPr>
    </w:p>
    <w:p w14:paraId="25758602" w14:textId="77777777" w:rsidR="009E4C3B" w:rsidRPr="009D3266" w:rsidRDefault="009E4C3B" w:rsidP="0046539F">
      <w:pPr>
        <w:spacing w:after="0" w:line="360" w:lineRule="auto"/>
        <w:ind w:left="567"/>
        <w:jc w:val="both"/>
        <w:rPr>
          <w:rFonts w:ascii="Arial" w:hAnsi="Arial" w:cs="Arial"/>
          <w:b/>
        </w:rPr>
      </w:pPr>
      <w:r w:rsidRPr="009D3266">
        <w:rPr>
          <w:rFonts w:ascii="Arial" w:hAnsi="Arial" w:cs="Arial"/>
          <w:b/>
        </w:rPr>
        <w:t>ARTÍCULO 129.</w:t>
      </w:r>
      <w:r w:rsidRPr="009D3266">
        <w:rPr>
          <w:rFonts w:ascii="Arial" w:hAnsi="Arial" w:cs="Arial"/>
        </w:rPr>
        <w:t xml:space="preserve"> El patronato será administrado por la </w:t>
      </w:r>
      <w:r w:rsidRPr="009D3266">
        <w:rPr>
          <w:rFonts w:ascii="Arial" w:hAnsi="Arial" w:cs="Arial"/>
          <w:b/>
        </w:rPr>
        <w:t xml:space="preserve">persona titular de la </w:t>
      </w:r>
      <w:r w:rsidRPr="009D3266">
        <w:rPr>
          <w:rFonts w:ascii="Arial" w:hAnsi="Arial" w:cs="Arial"/>
        </w:rPr>
        <w:t xml:space="preserve">Dirección del Patronato de la Fiscalía General, </w:t>
      </w:r>
      <w:r w:rsidRPr="009D3266">
        <w:rPr>
          <w:rFonts w:ascii="Arial" w:hAnsi="Arial" w:cs="Arial"/>
          <w:b/>
        </w:rPr>
        <w:t xml:space="preserve">quien estará bajo el mando del directo del Fiscal General. </w:t>
      </w:r>
    </w:p>
    <w:p w14:paraId="28A2BACB" w14:textId="77777777" w:rsidR="009E4C3B" w:rsidRPr="009D3266" w:rsidRDefault="009E4C3B" w:rsidP="0046539F">
      <w:pPr>
        <w:spacing w:after="0" w:line="360" w:lineRule="auto"/>
        <w:ind w:left="567"/>
        <w:jc w:val="both"/>
        <w:rPr>
          <w:rFonts w:ascii="Arial" w:hAnsi="Arial" w:cs="Arial"/>
          <w:b/>
        </w:rPr>
      </w:pPr>
    </w:p>
    <w:p w14:paraId="05E4BCD7" w14:textId="2B1195E1" w:rsidR="009E4C3B" w:rsidRPr="009D3266" w:rsidRDefault="009E4C3B" w:rsidP="0046539F">
      <w:pPr>
        <w:spacing w:after="0" w:line="360" w:lineRule="auto"/>
        <w:ind w:left="567"/>
        <w:jc w:val="both"/>
        <w:rPr>
          <w:rFonts w:ascii="Arial" w:hAnsi="Arial" w:cs="Arial"/>
          <w:b/>
        </w:rPr>
      </w:pPr>
      <w:r w:rsidRPr="009D3266">
        <w:rPr>
          <w:rFonts w:ascii="Arial" w:hAnsi="Arial" w:cs="Arial"/>
          <w:b/>
        </w:rPr>
        <w:t>ARTÍCULO 130.</w:t>
      </w:r>
      <w:r w:rsidRPr="009D3266">
        <w:rPr>
          <w:rFonts w:ascii="Arial" w:hAnsi="Arial" w:cs="Arial"/>
        </w:rPr>
        <w:t xml:space="preserve"> El patronato contará con su propia normativa interna, la cual determinará su conducción y los alcances de los órganos </w:t>
      </w:r>
      <w:r w:rsidRPr="009D3266">
        <w:rPr>
          <w:rFonts w:ascii="Arial" w:hAnsi="Arial" w:cs="Arial"/>
          <w:b/>
        </w:rPr>
        <w:t xml:space="preserve">colegiados consultivos, así como </w:t>
      </w:r>
      <w:r w:rsidR="005F223B" w:rsidRPr="009D3266">
        <w:rPr>
          <w:rFonts w:ascii="Arial" w:hAnsi="Arial" w:cs="Arial"/>
          <w:b/>
        </w:rPr>
        <w:t>los enlaces</w:t>
      </w:r>
      <w:r w:rsidRPr="009D3266">
        <w:rPr>
          <w:rFonts w:ascii="Arial" w:hAnsi="Arial" w:cs="Arial"/>
          <w:b/>
        </w:rPr>
        <w:t xml:space="preserve"> que se conformen en las diferentes regiones del</w:t>
      </w:r>
      <w:r w:rsidR="005F223B" w:rsidRPr="009D3266">
        <w:rPr>
          <w:rFonts w:ascii="Arial" w:hAnsi="Arial" w:cs="Arial"/>
          <w:b/>
        </w:rPr>
        <w:t xml:space="preserve"> Estado para el cumplimiento de su</w:t>
      </w:r>
      <w:r w:rsidRPr="009D3266">
        <w:rPr>
          <w:rFonts w:ascii="Arial" w:hAnsi="Arial" w:cs="Arial"/>
          <w:b/>
        </w:rPr>
        <w:t xml:space="preserve"> objeto.</w:t>
      </w:r>
    </w:p>
    <w:p w14:paraId="48C1FB0F" w14:textId="77777777" w:rsidR="009E4C3B" w:rsidRPr="009D3266" w:rsidRDefault="009E4C3B" w:rsidP="0046539F">
      <w:pPr>
        <w:spacing w:after="0" w:line="360" w:lineRule="auto"/>
        <w:ind w:left="567"/>
        <w:jc w:val="both"/>
        <w:rPr>
          <w:rFonts w:ascii="Arial" w:hAnsi="Arial" w:cs="Arial"/>
        </w:rPr>
      </w:pPr>
    </w:p>
    <w:p w14:paraId="7EEC3169" w14:textId="77777777" w:rsidR="005F7D11" w:rsidRPr="009D3266" w:rsidRDefault="005F7D11" w:rsidP="0046539F">
      <w:pPr>
        <w:spacing w:after="0" w:line="360" w:lineRule="auto"/>
        <w:ind w:left="567"/>
        <w:jc w:val="center"/>
        <w:rPr>
          <w:rFonts w:ascii="Arial" w:hAnsi="Arial" w:cs="Arial"/>
          <w:lang w:val="es-ES"/>
        </w:rPr>
      </w:pPr>
      <w:r w:rsidRPr="009D3266">
        <w:rPr>
          <w:rFonts w:ascii="Arial" w:hAnsi="Arial" w:cs="Arial"/>
          <w:lang w:val="es-ES"/>
        </w:rPr>
        <w:t>CAPÍTULO XVI</w:t>
      </w:r>
    </w:p>
    <w:p w14:paraId="23EFD521" w14:textId="77777777" w:rsidR="005E2CD5" w:rsidRPr="009D3266" w:rsidRDefault="005E2CD5" w:rsidP="0046539F">
      <w:pPr>
        <w:spacing w:after="0" w:line="360" w:lineRule="auto"/>
        <w:ind w:left="567"/>
        <w:jc w:val="center"/>
        <w:rPr>
          <w:rFonts w:ascii="Arial" w:hAnsi="Arial" w:cs="Arial"/>
          <w:b/>
        </w:rPr>
      </w:pPr>
      <w:r w:rsidRPr="009D3266">
        <w:rPr>
          <w:rFonts w:ascii="Arial" w:hAnsi="Arial" w:cs="Arial"/>
          <w:b/>
        </w:rPr>
        <w:t xml:space="preserve">DE LAS SUPLENCIAS </w:t>
      </w:r>
    </w:p>
    <w:p w14:paraId="0A6C20C6" w14:textId="77777777" w:rsidR="005E2CD5" w:rsidRPr="009D3266" w:rsidRDefault="005E2CD5" w:rsidP="0046539F">
      <w:pPr>
        <w:spacing w:after="0" w:line="360" w:lineRule="auto"/>
        <w:ind w:left="567"/>
        <w:jc w:val="center"/>
        <w:rPr>
          <w:rFonts w:ascii="Arial" w:hAnsi="Arial" w:cs="Arial"/>
          <w:b/>
        </w:rPr>
      </w:pPr>
    </w:p>
    <w:p w14:paraId="41A8F3FF" w14:textId="77777777" w:rsidR="005E2CD5" w:rsidRPr="009D3266" w:rsidRDefault="005E2CD5" w:rsidP="0046539F">
      <w:pPr>
        <w:spacing w:after="0" w:line="360" w:lineRule="auto"/>
        <w:ind w:left="567"/>
        <w:jc w:val="center"/>
        <w:rPr>
          <w:rFonts w:ascii="Arial" w:hAnsi="Arial" w:cs="Arial"/>
          <w:b/>
        </w:rPr>
      </w:pPr>
      <w:r w:rsidRPr="009D3266">
        <w:rPr>
          <w:rFonts w:ascii="Arial" w:hAnsi="Arial" w:cs="Arial"/>
          <w:b/>
        </w:rPr>
        <w:t xml:space="preserve">SECCIÓN PRIMERA </w:t>
      </w:r>
    </w:p>
    <w:p w14:paraId="501D40FA" w14:textId="4F18A9F2" w:rsidR="005F7D11" w:rsidRPr="009D3266" w:rsidRDefault="005E2CD5" w:rsidP="0046539F">
      <w:pPr>
        <w:spacing w:after="0" w:line="360" w:lineRule="auto"/>
        <w:ind w:left="567"/>
        <w:jc w:val="center"/>
        <w:rPr>
          <w:rFonts w:ascii="Arial" w:hAnsi="Arial" w:cs="Arial"/>
          <w:b/>
        </w:rPr>
      </w:pPr>
      <w:r w:rsidRPr="009D3266">
        <w:rPr>
          <w:rFonts w:ascii="Arial" w:hAnsi="Arial" w:cs="Arial"/>
          <w:b/>
        </w:rPr>
        <w:lastRenderedPageBreak/>
        <w:t>DE LAS SUPLENCIAS DEL FISCAL GENERAL Y DEL FISCAL ANTICORRUPCIÓN</w:t>
      </w:r>
    </w:p>
    <w:p w14:paraId="3F895A6F" w14:textId="34D2CB79" w:rsidR="005E2CD5" w:rsidRPr="009D3266" w:rsidRDefault="0025038F" w:rsidP="0046539F">
      <w:pPr>
        <w:tabs>
          <w:tab w:val="left" w:pos="7155"/>
        </w:tabs>
        <w:spacing w:after="0" w:line="360" w:lineRule="auto"/>
        <w:ind w:left="567"/>
        <w:rPr>
          <w:rFonts w:ascii="Arial" w:hAnsi="Arial" w:cs="Arial"/>
          <w:lang w:val="es-ES"/>
        </w:rPr>
      </w:pPr>
      <w:r w:rsidRPr="009D3266">
        <w:rPr>
          <w:rFonts w:ascii="Arial" w:hAnsi="Arial" w:cs="Arial"/>
          <w:lang w:val="es-ES"/>
        </w:rPr>
        <w:tab/>
      </w:r>
    </w:p>
    <w:p w14:paraId="0D529096" w14:textId="342855B0" w:rsidR="005F7D11" w:rsidRPr="009D3266" w:rsidRDefault="005F7D11" w:rsidP="0046539F">
      <w:pPr>
        <w:spacing w:after="0" w:line="360" w:lineRule="auto"/>
        <w:ind w:left="567"/>
        <w:jc w:val="both"/>
        <w:rPr>
          <w:rFonts w:ascii="Arial" w:hAnsi="Arial" w:cs="Arial"/>
          <w:b/>
          <w:lang w:val="es-ES"/>
        </w:rPr>
      </w:pPr>
      <w:r w:rsidRPr="009D3266">
        <w:rPr>
          <w:rFonts w:ascii="Arial" w:hAnsi="Arial" w:cs="Arial"/>
          <w:lang w:val="es-ES"/>
        </w:rPr>
        <w:t>ARTÍCULO 133. En casos de ausencias del Fiscal General, este será suplido por el Fiscal Regional Metropolitano en términos de la Ley Orgánica. Hasta en tanto no se declare por órgano jurisdiccional la ausencia definitiva del Fiscal General, la persona titular de la Fiscalía Regional Metropolitana ejercerá todas y cada una de la</w:t>
      </w:r>
      <w:r w:rsidR="005E2CD5" w:rsidRPr="009D3266">
        <w:rPr>
          <w:rFonts w:ascii="Arial" w:hAnsi="Arial" w:cs="Arial"/>
          <w:lang w:val="es-ES"/>
        </w:rPr>
        <w:t>s facultades del Fiscal General</w:t>
      </w:r>
      <w:r w:rsidR="005E2CD5" w:rsidRPr="009D3266">
        <w:rPr>
          <w:rFonts w:ascii="Arial" w:hAnsi="Arial" w:cs="Arial"/>
          <w:b/>
          <w:lang w:val="es-ES"/>
        </w:rPr>
        <w:t>, en su carácter de encargado de despacho.</w:t>
      </w:r>
    </w:p>
    <w:p w14:paraId="34078C66" w14:textId="77777777" w:rsidR="00531859" w:rsidRPr="009D3266" w:rsidRDefault="00531859" w:rsidP="0046539F">
      <w:pPr>
        <w:spacing w:after="0" w:line="360" w:lineRule="auto"/>
        <w:ind w:left="567"/>
        <w:jc w:val="both"/>
        <w:rPr>
          <w:rFonts w:ascii="Arial" w:hAnsi="Arial" w:cs="Arial"/>
          <w:lang w:val="es-ES"/>
        </w:rPr>
      </w:pPr>
    </w:p>
    <w:p w14:paraId="33819532" w14:textId="77777777" w:rsidR="005F7D11" w:rsidRPr="009D3266" w:rsidRDefault="005F7D11" w:rsidP="0046539F">
      <w:pPr>
        <w:spacing w:after="0" w:line="360" w:lineRule="auto"/>
        <w:ind w:left="567"/>
        <w:jc w:val="both"/>
        <w:rPr>
          <w:rFonts w:ascii="Arial" w:hAnsi="Arial" w:cs="Arial"/>
          <w:lang w:val="es-ES"/>
        </w:rPr>
      </w:pPr>
      <w:r w:rsidRPr="009D3266">
        <w:rPr>
          <w:rFonts w:ascii="Arial" w:hAnsi="Arial" w:cs="Arial"/>
          <w:lang w:val="es-ES"/>
        </w:rPr>
        <w:t xml:space="preserve">ARTÍCULO 134. Las ausencias del Fiscal Anticorrupción serán suplidas de acuerdo a lo dispuesto por su propio Reglamento, en irrestricto respeto a su autonomía especial. </w:t>
      </w:r>
    </w:p>
    <w:p w14:paraId="0D457CAE" w14:textId="77777777" w:rsidR="005F7D11" w:rsidRPr="009D3266" w:rsidRDefault="005F7D11" w:rsidP="0046539F">
      <w:pPr>
        <w:spacing w:after="0" w:line="360" w:lineRule="auto"/>
        <w:ind w:left="567"/>
        <w:jc w:val="both"/>
        <w:rPr>
          <w:rFonts w:ascii="Arial" w:hAnsi="Arial" w:cs="Arial"/>
          <w:lang w:val="es-ES"/>
        </w:rPr>
      </w:pPr>
    </w:p>
    <w:p w14:paraId="2F6215E7" w14:textId="55BA8F81" w:rsidR="005E2CD5" w:rsidRPr="009D3266" w:rsidRDefault="005E2CD5" w:rsidP="0046539F">
      <w:pPr>
        <w:spacing w:after="0" w:line="360" w:lineRule="auto"/>
        <w:ind w:left="567"/>
        <w:jc w:val="center"/>
        <w:rPr>
          <w:rFonts w:ascii="Arial" w:hAnsi="Arial" w:cs="Arial"/>
          <w:b/>
        </w:rPr>
      </w:pPr>
      <w:r w:rsidRPr="009D3266">
        <w:rPr>
          <w:rFonts w:ascii="Arial" w:hAnsi="Arial" w:cs="Arial"/>
          <w:b/>
        </w:rPr>
        <w:t xml:space="preserve">SECCIÓN </w:t>
      </w:r>
      <w:r w:rsidR="00374847" w:rsidRPr="009D3266">
        <w:rPr>
          <w:rFonts w:ascii="Arial" w:hAnsi="Arial" w:cs="Arial"/>
          <w:b/>
        </w:rPr>
        <w:t>SEGUNDA</w:t>
      </w:r>
      <w:r w:rsidRPr="009D3266">
        <w:rPr>
          <w:rFonts w:ascii="Arial" w:hAnsi="Arial" w:cs="Arial"/>
          <w:b/>
        </w:rPr>
        <w:t xml:space="preserve"> </w:t>
      </w:r>
    </w:p>
    <w:p w14:paraId="60EF12C3" w14:textId="71202E36" w:rsidR="005E2CD5" w:rsidRPr="009D3266" w:rsidRDefault="005E2CD5" w:rsidP="0046539F">
      <w:pPr>
        <w:spacing w:after="0" w:line="360" w:lineRule="auto"/>
        <w:ind w:left="567"/>
        <w:jc w:val="center"/>
        <w:rPr>
          <w:rFonts w:ascii="Arial" w:hAnsi="Arial" w:cs="Arial"/>
          <w:b/>
        </w:rPr>
      </w:pPr>
      <w:r w:rsidRPr="009D3266">
        <w:rPr>
          <w:rFonts w:ascii="Arial" w:hAnsi="Arial" w:cs="Arial"/>
          <w:b/>
        </w:rPr>
        <w:t xml:space="preserve">DE LAS AUSENCIAS </w:t>
      </w:r>
      <w:r w:rsidR="00374847" w:rsidRPr="009D3266">
        <w:rPr>
          <w:rFonts w:ascii="Arial" w:hAnsi="Arial" w:cs="Arial"/>
          <w:b/>
        </w:rPr>
        <w:t xml:space="preserve">TEMPORALES </w:t>
      </w:r>
      <w:r w:rsidRPr="009D3266">
        <w:rPr>
          <w:rFonts w:ascii="Arial" w:hAnsi="Arial" w:cs="Arial"/>
          <w:b/>
        </w:rPr>
        <w:t>DE LAS PERSONAS TITULARES DE LAS UNIDADES ADMINISTRATIVAS DE LA FISCALÍA GENERAL</w:t>
      </w:r>
    </w:p>
    <w:p w14:paraId="003C9663" w14:textId="77777777" w:rsidR="005E2CD5" w:rsidRPr="009D3266" w:rsidRDefault="005E2CD5" w:rsidP="0046539F">
      <w:pPr>
        <w:spacing w:after="0" w:line="360" w:lineRule="auto"/>
        <w:ind w:left="567"/>
        <w:jc w:val="both"/>
        <w:rPr>
          <w:rFonts w:ascii="Arial" w:hAnsi="Arial" w:cs="Arial"/>
          <w:lang w:val="es-ES"/>
        </w:rPr>
      </w:pPr>
    </w:p>
    <w:p w14:paraId="56CA0D6E" w14:textId="684F71EA" w:rsidR="005E2CD5" w:rsidRPr="009D3266" w:rsidRDefault="005F7D11" w:rsidP="0046539F">
      <w:pPr>
        <w:spacing w:after="0" w:line="360" w:lineRule="auto"/>
        <w:ind w:left="567"/>
        <w:jc w:val="both"/>
        <w:rPr>
          <w:rFonts w:ascii="Arial" w:hAnsi="Arial" w:cs="Arial"/>
        </w:rPr>
      </w:pPr>
      <w:r w:rsidRPr="009D3266">
        <w:rPr>
          <w:rFonts w:ascii="Arial" w:hAnsi="Arial" w:cs="Arial"/>
          <w:lang w:val="es-ES"/>
        </w:rPr>
        <w:t xml:space="preserve">ARTÍCULO 135. </w:t>
      </w:r>
      <w:r w:rsidR="005E2CD5" w:rsidRPr="009D3266">
        <w:rPr>
          <w:rFonts w:ascii="Arial" w:hAnsi="Arial" w:cs="Arial"/>
        </w:rPr>
        <w:t xml:space="preserve">Las ausencias temporales de las personas titulares de las Fiscalías Especializadas, Regionales, Coordinaciones Generales y </w:t>
      </w:r>
      <w:r w:rsidR="005E2CD5" w:rsidRPr="009D3266">
        <w:rPr>
          <w:rFonts w:ascii="Arial" w:hAnsi="Arial" w:cs="Arial"/>
          <w:b/>
        </w:rPr>
        <w:t xml:space="preserve">de aquellas unidades administrativas cuyo nombramiento corresponda al Fiscal General en términos del presente Reglamento, </w:t>
      </w:r>
      <w:r w:rsidR="005E2CD5" w:rsidRPr="009D3266">
        <w:rPr>
          <w:rFonts w:ascii="Arial" w:hAnsi="Arial" w:cs="Arial"/>
        </w:rPr>
        <w:t>serán suplidas por el servidor público que al ef</w:t>
      </w:r>
      <w:r w:rsidR="00272D20" w:rsidRPr="009D3266">
        <w:rPr>
          <w:rFonts w:ascii="Arial" w:hAnsi="Arial" w:cs="Arial"/>
        </w:rPr>
        <w:t>ecto designe el Fiscal General</w:t>
      </w:r>
      <w:r w:rsidR="00272D20" w:rsidRPr="009D3266">
        <w:rPr>
          <w:rFonts w:ascii="Arial" w:hAnsi="Arial" w:cs="Arial"/>
          <w:b/>
        </w:rPr>
        <w:t>, operando la figura de suplencia por ausencia.</w:t>
      </w:r>
    </w:p>
    <w:p w14:paraId="56B97196" w14:textId="77777777" w:rsidR="005E2CD5" w:rsidRPr="009D3266" w:rsidRDefault="005E2CD5" w:rsidP="0046539F">
      <w:pPr>
        <w:spacing w:after="0" w:line="360" w:lineRule="auto"/>
        <w:ind w:left="567"/>
        <w:jc w:val="both"/>
        <w:rPr>
          <w:rFonts w:ascii="Arial" w:hAnsi="Arial" w:cs="Arial"/>
        </w:rPr>
      </w:pPr>
    </w:p>
    <w:p w14:paraId="06B66C7F" w14:textId="3924B917" w:rsidR="005E2CD5" w:rsidRPr="009D3266" w:rsidRDefault="00374847" w:rsidP="0046539F">
      <w:pPr>
        <w:spacing w:after="0" w:line="360" w:lineRule="auto"/>
        <w:ind w:left="567"/>
        <w:jc w:val="both"/>
        <w:rPr>
          <w:rFonts w:ascii="Arial" w:hAnsi="Arial" w:cs="Arial"/>
          <w:b/>
        </w:rPr>
      </w:pPr>
      <w:r w:rsidRPr="009D3266">
        <w:rPr>
          <w:rFonts w:ascii="Arial" w:hAnsi="Arial" w:cs="Arial"/>
          <w:b/>
        </w:rPr>
        <w:t>ARTÍCULO 135 bis</w:t>
      </w:r>
      <w:r w:rsidR="005E2CD5" w:rsidRPr="009D3266">
        <w:rPr>
          <w:rFonts w:ascii="Arial" w:hAnsi="Arial" w:cs="Arial"/>
          <w:b/>
        </w:rPr>
        <w:t>. Las ausencias temporales de las personas titulares de las unidades administrativas restantes, se cubrirán por el servidor público que al efecto designe el diverso servidor a quien le haya correspondido su nombramiento</w:t>
      </w:r>
      <w:r w:rsidR="00272D20" w:rsidRPr="009D3266">
        <w:rPr>
          <w:rFonts w:ascii="Arial" w:hAnsi="Arial" w:cs="Arial"/>
          <w:b/>
        </w:rPr>
        <w:t>, operando la figura de suplencia por ausencia.</w:t>
      </w:r>
    </w:p>
    <w:p w14:paraId="76FAD5B3" w14:textId="77777777" w:rsidR="00A515C2" w:rsidRPr="009D3266" w:rsidRDefault="00A515C2" w:rsidP="0046539F">
      <w:pPr>
        <w:spacing w:after="0" w:line="360" w:lineRule="auto"/>
        <w:ind w:left="567"/>
        <w:jc w:val="both"/>
        <w:rPr>
          <w:rFonts w:ascii="Arial" w:hAnsi="Arial" w:cs="Arial"/>
          <w:b/>
        </w:rPr>
      </w:pPr>
    </w:p>
    <w:p w14:paraId="324A34DF" w14:textId="77777777" w:rsidR="005E2CD5" w:rsidRPr="009D3266" w:rsidRDefault="005E2CD5" w:rsidP="0046539F">
      <w:pPr>
        <w:spacing w:after="0" w:line="360" w:lineRule="auto"/>
        <w:ind w:left="567"/>
        <w:jc w:val="both"/>
        <w:rPr>
          <w:rFonts w:ascii="Arial" w:hAnsi="Arial" w:cs="Arial"/>
          <w:b/>
          <w:lang w:val="es-ES"/>
        </w:rPr>
      </w:pPr>
    </w:p>
    <w:p w14:paraId="1BCE761B" w14:textId="3D7FC2E0" w:rsidR="00374847" w:rsidRPr="009D3266" w:rsidRDefault="00374847" w:rsidP="0046539F">
      <w:pPr>
        <w:spacing w:after="0" w:line="360" w:lineRule="auto"/>
        <w:ind w:left="567"/>
        <w:jc w:val="center"/>
        <w:rPr>
          <w:rFonts w:ascii="Arial" w:hAnsi="Arial" w:cs="Arial"/>
          <w:b/>
        </w:rPr>
      </w:pPr>
      <w:r w:rsidRPr="009D3266">
        <w:rPr>
          <w:rFonts w:ascii="Arial" w:hAnsi="Arial" w:cs="Arial"/>
          <w:b/>
        </w:rPr>
        <w:t>SECCIÓN TERCERA</w:t>
      </w:r>
    </w:p>
    <w:p w14:paraId="1CBE54DB" w14:textId="5A95BCFB" w:rsidR="00374847" w:rsidRPr="009D3266" w:rsidRDefault="00374847" w:rsidP="0046539F">
      <w:pPr>
        <w:spacing w:after="0" w:line="360" w:lineRule="auto"/>
        <w:ind w:left="567"/>
        <w:jc w:val="center"/>
        <w:rPr>
          <w:rFonts w:ascii="Arial" w:hAnsi="Arial" w:cs="Arial"/>
          <w:b/>
        </w:rPr>
      </w:pPr>
      <w:r w:rsidRPr="009D3266">
        <w:rPr>
          <w:rFonts w:ascii="Arial" w:hAnsi="Arial" w:cs="Arial"/>
          <w:b/>
        </w:rPr>
        <w:t>DE LOS ENCARGADOS DE DESPACHO</w:t>
      </w:r>
    </w:p>
    <w:p w14:paraId="6963CF1C" w14:textId="77777777" w:rsidR="00374847" w:rsidRPr="009D3266" w:rsidRDefault="00374847" w:rsidP="0046539F">
      <w:pPr>
        <w:spacing w:after="0" w:line="360" w:lineRule="auto"/>
        <w:ind w:left="567"/>
        <w:jc w:val="center"/>
        <w:rPr>
          <w:rFonts w:ascii="Arial" w:hAnsi="Arial" w:cs="Arial"/>
          <w:b/>
        </w:rPr>
      </w:pPr>
    </w:p>
    <w:p w14:paraId="3DCCC6B3" w14:textId="738BA7E1" w:rsidR="005F7D11" w:rsidRPr="009D3266" w:rsidRDefault="00374847" w:rsidP="0046539F">
      <w:pPr>
        <w:spacing w:after="0" w:line="360" w:lineRule="auto"/>
        <w:ind w:left="567"/>
        <w:jc w:val="both"/>
        <w:rPr>
          <w:rFonts w:ascii="Arial" w:hAnsi="Arial" w:cs="Arial"/>
          <w:b/>
          <w:lang w:val="es-ES"/>
        </w:rPr>
      </w:pPr>
      <w:r w:rsidRPr="009D3266">
        <w:rPr>
          <w:rFonts w:ascii="Arial" w:hAnsi="Arial" w:cs="Arial"/>
          <w:b/>
        </w:rPr>
        <w:lastRenderedPageBreak/>
        <w:t xml:space="preserve">ATÍCULO 135 ter. </w:t>
      </w:r>
      <w:r w:rsidRPr="009D3266">
        <w:rPr>
          <w:rFonts w:ascii="Arial" w:hAnsi="Arial" w:cs="Arial"/>
          <w:b/>
          <w:lang w:val="es-ES"/>
        </w:rPr>
        <w:t xml:space="preserve">Cuando </w:t>
      </w:r>
      <w:r w:rsidR="005F7D11" w:rsidRPr="009D3266">
        <w:rPr>
          <w:rFonts w:ascii="Arial" w:hAnsi="Arial" w:cs="Arial"/>
          <w:b/>
          <w:lang w:val="es-ES"/>
        </w:rPr>
        <w:t xml:space="preserve">por cualquier motivo, alguna </w:t>
      </w:r>
      <w:r w:rsidRPr="009D3266">
        <w:rPr>
          <w:rFonts w:ascii="Arial" w:hAnsi="Arial" w:cs="Arial"/>
          <w:b/>
          <w:lang w:val="es-ES"/>
        </w:rPr>
        <w:t>unidad administrativa</w:t>
      </w:r>
      <w:r w:rsidR="005F7D11" w:rsidRPr="009D3266">
        <w:rPr>
          <w:rFonts w:ascii="Arial" w:hAnsi="Arial" w:cs="Arial"/>
          <w:b/>
          <w:lang w:val="es-ES"/>
        </w:rPr>
        <w:t xml:space="preserve"> carezca de titular, el Fiscal General</w:t>
      </w:r>
      <w:r w:rsidRPr="009D3266">
        <w:rPr>
          <w:rFonts w:ascii="Arial" w:hAnsi="Arial" w:cs="Arial"/>
          <w:b/>
          <w:lang w:val="es-ES"/>
        </w:rPr>
        <w:t xml:space="preserve"> o el servidor público a quien le haya correspondido su nombramiento,</w:t>
      </w:r>
      <w:r w:rsidR="005F7D11" w:rsidRPr="009D3266">
        <w:rPr>
          <w:rFonts w:ascii="Arial" w:hAnsi="Arial" w:cs="Arial"/>
          <w:b/>
          <w:lang w:val="es-ES"/>
        </w:rPr>
        <w:t xml:space="preserve"> podrá encomendarle las funciones propias del cargo al servidor público que determine</w:t>
      </w:r>
      <w:r w:rsidRPr="009D3266">
        <w:rPr>
          <w:rFonts w:ascii="Arial" w:hAnsi="Arial" w:cs="Arial"/>
          <w:b/>
          <w:lang w:val="es-ES"/>
        </w:rPr>
        <w:t>n</w:t>
      </w:r>
      <w:r w:rsidR="005F7D11" w:rsidRPr="009D3266">
        <w:rPr>
          <w:rFonts w:ascii="Arial" w:hAnsi="Arial" w:cs="Arial"/>
          <w:b/>
          <w:lang w:val="es-ES"/>
        </w:rPr>
        <w:t xml:space="preserve">, mismo que sin dejar de desempeñar su cargo original será designado como Encargado del Despacho de la </w:t>
      </w:r>
      <w:r w:rsidRPr="009D3266">
        <w:rPr>
          <w:rFonts w:ascii="Arial" w:hAnsi="Arial" w:cs="Arial"/>
          <w:b/>
          <w:lang w:val="es-ES"/>
        </w:rPr>
        <w:t xml:space="preserve">unidad administrativa </w:t>
      </w:r>
      <w:r w:rsidR="005F7D11" w:rsidRPr="009D3266">
        <w:rPr>
          <w:rFonts w:ascii="Arial" w:hAnsi="Arial" w:cs="Arial"/>
          <w:b/>
          <w:lang w:val="es-ES"/>
        </w:rPr>
        <w:t xml:space="preserve">que se encuentre sin titular, hasta </w:t>
      </w:r>
      <w:r w:rsidRPr="009D3266">
        <w:rPr>
          <w:rFonts w:ascii="Arial" w:hAnsi="Arial" w:cs="Arial"/>
          <w:b/>
          <w:lang w:val="es-ES"/>
        </w:rPr>
        <w:t xml:space="preserve">en tanto realice la designación definitiva, </w:t>
      </w:r>
      <w:r w:rsidR="005F7D11" w:rsidRPr="009D3266">
        <w:rPr>
          <w:rFonts w:ascii="Arial" w:hAnsi="Arial" w:cs="Arial"/>
          <w:b/>
          <w:lang w:val="es-ES"/>
        </w:rPr>
        <w:t xml:space="preserve">pudiendo desempeñar las atribuciones que originalmente corresponderían al titular de dicha </w:t>
      </w:r>
      <w:r w:rsidRPr="009D3266">
        <w:rPr>
          <w:rFonts w:ascii="Arial" w:hAnsi="Arial" w:cs="Arial"/>
          <w:b/>
          <w:lang w:val="es-ES"/>
        </w:rPr>
        <w:t xml:space="preserve">unidad administrativa </w:t>
      </w:r>
      <w:r w:rsidR="005F7D11" w:rsidRPr="009D3266">
        <w:rPr>
          <w:rFonts w:ascii="Arial" w:hAnsi="Arial" w:cs="Arial"/>
          <w:b/>
          <w:lang w:val="es-ES"/>
        </w:rPr>
        <w:t>de que se trate, sin que por ello genere mayores derechos o prestaciones de los que legalmente le corresponden por su cargo original.</w:t>
      </w:r>
    </w:p>
    <w:p w14:paraId="25817279" w14:textId="77777777" w:rsidR="003837BB" w:rsidRPr="009D3266" w:rsidRDefault="003837BB" w:rsidP="0046539F">
      <w:pPr>
        <w:spacing w:after="0" w:line="360" w:lineRule="auto"/>
        <w:ind w:left="567"/>
        <w:jc w:val="both"/>
        <w:rPr>
          <w:rFonts w:ascii="Arial" w:hAnsi="Arial" w:cs="Arial"/>
          <w:b/>
          <w:lang w:val="es-ES"/>
        </w:rPr>
      </w:pPr>
      <w:bookmarkStart w:id="0" w:name="_GoBack"/>
      <w:bookmarkEnd w:id="0"/>
    </w:p>
    <w:p w14:paraId="7CA2D4B2" w14:textId="2D01C76E" w:rsidR="00374847" w:rsidRPr="009D3266" w:rsidRDefault="00374847" w:rsidP="0046539F">
      <w:pPr>
        <w:spacing w:after="0" w:line="360" w:lineRule="auto"/>
        <w:ind w:left="567"/>
        <w:jc w:val="both"/>
        <w:rPr>
          <w:rFonts w:ascii="Arial" w:hAnsi="Arial" w:cs="Arial"/>
          <w:b/>
          <w:lang w:val="es-ES"/>
        </w:rPr>
      </w:pPr>
      <w:r w:rsidRPr="009D3266">
        <w:rPr>
          <w:rFonts w:ascii="Arial" w:hAnsi="Arial" w:cs="Arial"/>
          <w:b/>
          <w:lang w:val="es-ES"/>
        </w:rPr>
        <w:t>Lo anterior sin perjuicio de que el Fiscal General designe directamente al Encargado de Despacho de la unidad administrativa que corresponda.</w:t>
      </w:r>
    </w:p>
    <w:p w14:paraId="7A3C2BCD" w14:textId="77777777" w:rsidR="000645D5" w:rsidRPr="009D3266" w:rsidRDefault="000645D5" w:rsidP="0046539F">
      <w:pPr>
        <w:spacing w:after="0" w:line="360" w:lineRule="auto"/>
        <w:ind w:left="567"/>
        <w:jc w:val="both"/>
        <w:rPr>
          <w:rFonts w:ascii="Arial" w:hAnsi="Arial" w:cs="Arial"/>
          <w:b/>
          <w:lang w:val="es-ES"/>
        </w:rPr>
      </w:pPr>
    </w:p>
    <w:p w14:paraId="36378948" w14:textId="2313299E" w:rsidR="000645D5" w:rsidRPr="009D3266" w:rsidRDefault="000645D5" w:rsidP="000645D5">
      <w:pPr>
        <w:spacing w:after="0" w:line="360" w:lineRule="auto"/>
        <w:ind w:left="567"/>
        <w:jc w:val="both"/>
        <w:rPr>
          <w:rFonts w:ascii="Arial" w:hAnsi="Arial" w:cs="Arial"/>
          <w:b/>
        </w:rPr>
      </w:pPr>
      <w:r w:rsidRPr="009D3266">
        <w:rPr>
          <w:rFonts w:ascii="Arial" w:hAnsi="Arial" w:cs="Arial"/>
          <w:b/>
        </w:rPr>
        <w:t xml:space="preserve">ARTÍCULO 141. </w:t>
      </w:r>
      <w:r w:rsidRPr="009D3266">
        <w:rPr>
          <w:rFonts w:ascii="Arial" w:hAnsi="Arial" w:cs="Arial"/>
        </w:rPr>
        <w:t xml:space="preserve">La Visitaduría General </w:t>
      </w:r>
      <w:r w:rsidRPr="009D3266">
        <w:rPr>
          <w:rFonts w:ascii="Arial" w:hAnsi="Arial" w:cs="Arial"/>
          <w:b/>
        </w:rPr>
        <w:t>en términos de la Ley Orgánica</w:t>
      </w:r>
      <w:r w:rsidRPr="009D3266">
        <w:rPr>
          <w:rFonts w:ascii="Arial" w:hAnsi="Arial" w:cs="Arial"/>
        </w:rPr>
        <w:t xml:space="preserve"> está encargada de la </w:t>
      </w:r>
      <w:r w:rsidR="00617D43" w:rsidRPr="009D3266">
        <w:rPr>
          <w:rFonts w:ascii="Arial" w:hAnsi="Arial" w:cs="Arial"/>
        </w:rPr>
        <w:t xml:space="preserve">investigación, </w:t>
      </w:r>
      <w:r w:rsidRPr="009D3266">
        <w:rPr>
          <w:rFonts w:ascii="Arial" w:hAnsi="Arial" w:cs="Arial"/>
        </w:rPr>
        <w:t xml:space="preserve">vigilancia, supervisión y evaluación técnico jurídica; la cual, previa investigación de los hechos denunciados y, en su caso, el desahogo del procedimiento administrativo correspondiente, someterá al Consejo de Honor la propuesta de sanción </w:t>
      </w:r>
      <w:r w:rsidR="00617D43" w:rsidRPr="009D3266">
        <w:rPr>
          <w:rFonts w:ascii="Arial" w:hAnsi="Arial" w:cs="Arial"/>
        </w:rPr>
        <w:t xml:space="preserve">correspondiente </w:t>
      </w:r>
      <w:r w:rsidR="00617D43" w:rsidRPr="009D3266">
        <w:rPr>
          <w:rFonts w:ascii="Arial" w:hAnsi="Arial" w:cs="Arial"/>
          <w:b/>
        </w:rPr>
        <w:t>en términos de la Ley del Sistema de Seguridad Pública del Estado de Morelos</w:t>
      </w:r>
      <w:r w:rsidR="00617D43" w:rsidRPr="009D3266">
        <w:rPr>
          <w:rFonts w:ascii="Arial" w:hAnsi="Arial" w:cs="Arial"/>
        </w:rPr>
        <w:t xml:space="preserve"> y demás normativa aplicable. </w:t>
      </w:r>
    </w:p>
    <w:p w14:paraId="0B9A5C69" w14:textId="77777777" w:rsidR="000645D5" w:rsidRPr="009D3266" w:rsidRDefault="000645D5" w:rsidP="000645D5">
      <w:pPr>
        <w:spacing w:after="0" w:line="360" w:lineRule="auto"/>
        <w:ind w:left="567"/>
        <w:jc w:val="both"/>
        <w:rPr>
          <w:rFonts w:ascii="Arial" w:hAnsi="Arial" w:cs="Arial"/>
          <w:b/>
        </w:rPr>
      </w:pPr>
    </w:p>
    <w:p w14:paraId="65D8E7F9" w14:textId="0DC008ED" w:rsidR="00410B0E" w:rsidRPr="009D3266" w:rsidRDefault="00410B0E" w:rsidP="00410B0E">
      <w:pPr>
        <w:spacing w:after="0" w:line="360" w:lineRule="auto"/>
        <w:ind w:left="567"/>
        <w:jc w:val="both"/>
        <w:rPr>
          <w:rFonts w:ascii="Arial" w:hAnsi="Arial" w:cs="Arial"/>
        </w:rPr>
      </w:pPr>
      <w:r w:rsidRPr="009D3266">
        <w:rPr>
          <w:rFonts w:ascii="Arial" w:hAnsi="Arial" w:cs="Arial"/>
          <w:b/>
        </w:rPr>
        <w:t xml:space="preserve">ARTÍCULO 144. </w:t>
      </w:r>
      <w:r w:rsidRPr="009D3266">
        <w:rPr>
          <w:rFonts w:ascii="Arial" w:hAnsi="Arial" w:cs="Arial"/>
        </w:rPr>
        <w:t xml:space="preserve">… </w:t>
      </w:r>
    </w:p>
    <w:p w14:paraId="4D4816F2" w14:textId="77777777" w:rsidR="00410B0E" w:rsidRPr="009D3266" w:rsidRDefault="00410B0E" w:rsidP="00410B0E">
      <w:pPr>
        <w:spacing w:after="0" w:line="360" w:lineRule="auto"/>
        <w:ind w:left="567"/>
        <w:jc w:val="both"/>
        <w:rPr>
          <w:rFonts w:ascii="Arial" w:hAnsi="Arial" w:cs="Arial"/>
        </w:rPr>
      </w:pPr>
    </w:p>
    <w:p w14:paraId="61A5136F" w14:textId="1B232CFD" w:rsidR="00410B0E" w:rsidRPr="009D3266" w:rsidRDefault="00410B0E" w:rsidP="00410B0E">
      <w:pPr>
        <w:spacing w:after="0" w:line="360" w:lineRule="auto"/>
        <w:ind w:left="567"/>
        <w:jc w:val="both"/>
        <w:rPr>
          <w:rFonts w:ascii="Arial" w:hAnsi="Arial" w:cs="Arial"/>
        </w:rPr>
      </w:pPr>
      <w:r w:rsidRPr="009D3266">
        <w:rPr>
          <w:rFonts w:ascii="Arial" w:hAnsi="Arial" w:cs="Arial"/>
        </w:rPr>
        <w:t xml:space="preserve">La Dirección respectiva, a juicio del titular de la Visitaduría General, está facultada para llevar a cabo operaciones encubiertas en sus investigaciones, atribución que ejercerá de conformidad con las disposiciones previstas en la normativa aplicable. </w:t>
      </w:r>
    </w:p>
    <w:p w14:paraId="1E252FAF" w14:textId="375D0B6B" w:rsidR="003837BB" w:rsidRPr="00BB4AF1" w:rsidRDefault="000645D5" w:rsidP="00BB4AF1">
      <w:pPr>
        <w:spacing w:after="0" w:line="360" w:lineRule="auto"/>
        <w:ind w:left="567"/>
        <w:jc w:val="both"/>
        <w:rPr>
          <w:rFonts w:ascii="Arial" w:hAnsi="Arial" w:cs="Arial"/>
          <w:b/>
        </w:rPr>
      </w:pPr>
      <w:r w:rsidRPr="009D3266">
        <w:rPr>
          <w:rFonts w:ascii="Arial" w:hAnsi="Arial" w:cs="Arial"/>
          <w:b/>
        </w:rPr>
        <w:t xml:space="preserve"> </w:t>
      </w:r>
    </w:p>
    <w:p w14:paraId="075F9DFA" w14:textId="77777777" w:rsidR="000645D5" w:rsidRPr="009D3266" w:rsidRDefault="000645D5" w:rsidP="00E272E2">
      <w:pPr>
        <w:spacing w:after="0"/>
        <w:ind w:left="709"/>
        <w:jc w:val="both"/>
        <w:rPr>
          <w:rFonts w:ascii="Arial" w:hAnsi="Arial" w:cs="Arial"/>
          <w:sz w:val="24"/>
          <w:szCs w:val="24"/>
        </w:rPr>
      </w:pPr>
    </w:p>
    <w:p w14:paraId="47378970" w14:textId="77777777" w:rsidR="00F550CE" w:rsidRDefault="00F550CE" w:rsidP="006D2A00">
      <w:pPr>
        <w:spacing w:after="0" w:line="360" w:lineRule="auto"/>
        <w:jc w:val="center"/>
        <w:rPr>
          <w:rFonts w:ascii="Arial" w:hAnsi="Arial" w:cs="Arial"/>
          <w:b/>
          <w:sz w:val="26"/>
          <w:szCs w:val="26"/>
        </w:rPr>
      </w:pPr>
    </w:p>
    <w:p w14:paraId="7E70E389" w14:textId="77777777" w:rsidR="00F550CE" w:rsidRDefault="00F550CE" w:rsidP="006D2A00">
      <w:pPr>
        <w:spacing w:after="0" w:line="360" w:lineRule="auto"/>
        <w:jc w:val="center"/>
        <w:rPr>
          <w:rFonts w:ascii="Arial" w:hAnsi="Arial" w:cs="Arial"/>
          <w:b/>
          <w:sz w:val="26"/>
          <w:szCs w:val="26"/>
        </w:rPr>
      </w:pPr>
    </w:p>
    <w:p w14:paraId="6CF698F1" w14:textId="77777777" w:rsidR="00F550CE" w:rsidRDefault="00F550CE" w:rsidP="006D2A00">
      <w:pPr>
        <w:spacing w:after="0" w:line="360" w:lineRule="auto"/>
        <w:jc w:val="center"/>
        <w:rPr>
          <w:rFonts w:ascii="Arial" w:hAnsi="Arial" w:cs="Arial"/>
          <w:b/>
          <w:sz w:val="26"/>
          <w:szCs w:val="26"/>
        </w:rPr>
      </w:pPr>
    </w:p>
    <w:p w14:paraId="473C2048" w14:textId="77777777" w:rsidR="00F550CE" w:rsidRDefault="00F550CE" w:rsidP="006D2A00">
      <w:pPr>
        <w:spacing w:after="0" w:line="360" w:lineRule="auto"/>
        <w:jc w:val="center"/>
        <w:rPr>
          <w:rFonts w:ascii="Arial" w:hAnsi="Arial" w:cs="Arial"/>
          <w:b/>
          <w:sz w:val="26"/>
          <w:szCs w:val="26"/>
        </w:rPr>
      </w:pPr>
    </w:p>
    <w:p w14:paraId="15A29ABD" w14:textId="4B564259" w:rsidR="00BE6939" w:rsidRPr="009D3266" w:rsidRDefault="00BE6939" w:rsidP="006D2A00">
      <w:pPr>
        <w:spacing w:after="0" w:line="360" w:lineRule="auto"/>
        <w:jc w:val="center"/>
        <w:rPr>
          <w:rFonts w:ascii="Arial" w:hAnsi="Arial" w:cs="Arial"/>
          <w:b/>
          <w:sz w:val="26"/>
          <w:szCs w:val="26"/>
        </w:rPr>
      </w:pPr>
      <w:r w:rsidRPr="009D3266">
        <w:rPr>
          <w:rFonts w:ascii="Arial" w:hAnsi="Arial" w:cs="Arial"/>
          <w:b/>
          <w:sz w:val="26"/>
          <w:szCs w:val="26"/>
        </w:rPr>
        <w:t>DISPOSICIONES TRANSITORIAS</w:t>
      </w:r>
    </w:p>
    <w:p w14:paraId="25B98BDB" w14:textId="77777777" w:rsidR="00F550CE" w:rsidRPr="009D3266" w:rsidRDefault="00F550CE" w:rsidP="006D2A00">
      <w:pPr>
        <w:spacing w:after="0" w:line="360" w:lineRule="auto"/>
        <w:jc w:val="both"/>
        <w:rPr>
          <w:rFonts w:ascii="Arial" w:hAnsi="Arial" w:cs="Arial"/>
          <w:b/>
          <w:sz w:val="26"/>
          <w:szCs w:val="26"/>
        </w:rPr>
      </w:pPr>
    </w:p>
    <w:p w14:paraId="0039D15F" w14:textId="5AAD493A" w:rsidR="00BE6939" w:rsidRPr="009D3266" w:rsidRDefault="00BE6939" w:rsidP="006D2A00">
      <w:pPr>
        <w:spacing w:after="0" w:line="360" w:lineRule="auto"/>
        <w:jc w:val="both"/>
        <w:rPr>
          <w:rFonts w:ascii="Arial" w:hAnsi="Arial" w:cs="Arial"/>
          <w:sz w:val="26"/>
          <w:szCs w:val="26"/>
        </w:rPr>
      </w:pPr>
      <w:r w:rsidRPr="009D3266">
        <w:rPr>
          <w:rFonts w:ascii="Arial" w:hAnsi="Arial" w:cs="Arial"/>
          <w:b/>
          <w:sz w:val="26"/>
          <w:szCs w:val="26"/>
        </w:rPr>
        <w:t xml:space="preserve">PRIMERA. </w:t>
      </w:r>
      <w:r w:rsidRPr="009D3266">
        <w:rPr>
          <w:rFonts w:ascii="Arial" w:hAnsi="Arial" w:cs="Arial"/>
          <w:sz w:val="26"/>
          <w:szCs w:val="26"/>
        </w:rPr>
        <w:t xml:space="preserve">El presente acuerdo entrará en vigor </w:t>
      </w:r>
      <w:r w:rsidR="00272D20" w:rsidRPr="009D3266">
        <w:rPr>
          <w:rFonts w:ascii="Arial" w:hAnsi="Arial" w:cs="Arial"/>
          <w:sz w:val="26"/>
          <w:szCs w:val="26"/>
        </w:rPr>
        <w:t>al día siguiente de</w:t>
      </w:r>
      <w:r w:rsidRPr="009D3266">
        <w:rPr>
          <w:rFonts w:ascii="Arial" w:hAnsi="Arial" w:cs="Arial"/>
          <w:sz w:val="26"/>
          <w:szCs w:val="26"/>
        </w:rPr>
        <w:t xml:space="preserve"> su publicación en el Periódico Oficial “Tierra y Libertad”, órgano de difusión oficial del estado de Morelos. </w:t>
      </w:r>
    </w:p>
    <w:p w14:paraId="0DFB63EA" w14:textId="77777777" w:rsidR="00F550CE" w:rsidRPr="009D3266" w:rsidRDefault="00F550CE" w:rsidP="006D2A00">
      <w:pPr>
        <w:spacing w:after="0" w:line="360" w:lineRule="auto"/>
        <w:jc w:val="both"/>
        <w:rPr>
          <w:rFonts w:ascii="Arial" w:hAnsi="Arial" w:cs="Arial"/>
          <w:sz w:val="26"/>
          <w:szCs w:val="26"/>
        </w:rPr>
      </w:pPr>
    </w:p>
    <w:p w14:paraId="3E643061" w14:textId="58363FEA" w:rsidR="00BE6939" w:rsidRPr="009D3266" w:rsidRDefault="00BE6939" w:rsidP="006D2A00">
      <w:pPr>
        <w:spacing w:after="0" w:line="360" w:lineRule="auto"/>
        <w:jc w:val="both"/>
        <w:rPr>
          <w:rFonts w:ascii="Arial" w:hAnsi="Arial" w:cs="Arial"/>
          <w:sz w:val="26"/>
          <w:szCs w:val="26"/>
        </w:rPr>
      </w:pPr>
      <w:r w:rsidRPr="009D3266">
        <w:rPr>
          <w:rFonts w:ascii="Arial" w:hAnsi="Arial" w:cs="Arial"/>
          <w:b/>
          <w:sz w:val="26"/>
          <w:szCs w:val="26"/>
        </w:rPr>
        <w:t>SEGUNDA.</w:t>
      </w:r>
      <w:r w:rsidRPr="009D3266">
        <w:rPr>
          <w:rFonts w:ascii="Arial" w:hAnsi="Arial" w:cs="Arial"/>
          <w:sz w:val="26"/>
          <w:szCs w:val="26"/>
        </w:rPr>
        <w:t xml:space="preserve"> Se derogan todas las disposiciones de igual o menor rango jerárquico que se </w:t>
      </w:r>
      <w:r w:rsidR="00920506" w:rsidRPr="009D3266">
        <w:rPr>
          <w:rFonts w:ascii="Arial" w:hAnsi="Arial" w:cs="Arial"/>
          <w:sz w:val="26"/>
          <w:szCs w:val="26"/>
        </w:rPr>
        <w:t xml:space="preserve">opongan al presente </w:t>
      </w:r>
      <w:r w:rsidR="00F24611" w:rsidRPr="009D3266">
        <w:rPr>
          <w:rFonts w:ascii="Arial" w:hAnsi="Arial" w:cs="Arial"/>
          <w:sz w:val="26"/>
          <w:szCs w:val="26"/>
        </w:rPr>
        <w:t>Acuerdo</w:t>
      </w:r>
      <w:r w:rsidR="00920506" w:rsidRPr="009D3266">
        <w:rPr>
          <w:rFonts w:ascii="Arial" w:hAnsi="Arial" w:cs="Arial"/>
          <w:sz w:val="26"/>
          <w:szCs w:val="26"/>
        </w:rPr>
        <w:t>; y s</w:t>
      </w:r>
      <w:r w:rsidR="00DA3E04" w:rsidRPr="009D3266">
        <w:rPr>
          <w:rFonts w:ascii="Arial" w:hAnsi="Arial" w:cs="Arial"/>
          <w:sz w:val="26"/>
          <w:szCs w:val="26"/>
        </w:rPr>
        <w:t>e abroga el “ACUERDO 13/2014 QUE CREA LA UNIDAD ESPECIALIZADA EN EXTINCIÓN DE DOMINIO DE LA FISCALÍA GENERAL DEL ESTADO DE MORELOS Y ESTABLECE LOS LINEAMIENTOS DE ACTUACIÓN DEL MINISTERIO PÚBLICO”, publicado en el Periódico Oficial “Tierra y Libertad”, número 5257, el 28 de enero de 2015.</w:t>
      </w:r>
    </w:p>
    <w:p w14:paraId="051FD228" w14:textId="77777777" w:rsidR="00F550CE" w:rsidRPr="009D3266" w:rsidRDefault="00F550CE" w:rsidP="006D2A00">
      <w:pPr>
        <w:spacing w:after="0" w:line="360" w:lineRule="auto"/>
        <w:jc w:val="both"/>
        <w:rPr>
          <w:rFonts w:ascii="Arial" w:hAnsi="Arial" w:cs="Arial"/>
          <w:sz w:val="26"/>
          <w:szCs w:val="26"/>
        </w:rPr>
      </w:pPr>
    </w:p>
    <w:p w14:paraId="46E5CDEC" w14:textId="5B277533" w:rsidR="00BE6939" w:rsidRPr="009D3266" w:rsidRDefault="00CA7F8B" w:rsidP="006D2A00">
      <w:pPr>
        <w:spacing w:after="0" w:line="360" w:lineRule="auto"/>
        <w:jc w:val="both"/>
        <w:rPr>
          <w:rFonts w:ascii="Arial" w:hAnsi="Arial" w:cs="Arial"/>
          <w:sz w:val="26"/>
          <w:szCs w:val="26"/>
        </w:rPr>
      </w:pPr>
      <w:r w:rsidRPr="009D3266">
        <w:rPr>
          <w:rFonts w:ascii="Arial" w:hAnsi="Arial" w:cs="Arial"/>
          <w:b/>
          <w:sz w:val="26"/>
          <w:szCs w:val="26"/>
        </w:rPr>
        <w:t>TERCERA</w:t>
      </w:r>
      <w:r w:rsidR="00BE6939" w:rsidRPr="009D3266">
        <w:rPr>
          <w:rFonts w:ascii="Arial" w:hAnsi="Arial" w:cs="Arial"/>
          <w:b/>
          <w:sz w:val="26"/>
          <w:szCs w:val="26"/>
        </w:rPr>
        <w:t>.</w:t>
      </w:r>
      <w:r w:rsidR="00F24611" w:rsidRPr="009D3266">
        <w:rPr>
          <w:rFonts w:ascii="Arial" w:hAnsi="Arial" w:cs="Arial"/>
          <w:sz w:val="26"/>
          <w:szCs w:val="26"/>
        </w:rPr>
        <w:t xml:space="preserve"> Se instruye a la persona t</w:t>
      </w:r>
      <w:r w:rsidR="00BE6939" w:rsidRPr="009D3266">
        <w:rPr>
          <w:rFonts w:ascii="Arial" w:hAnsi="Arial" w:cs="Arial"/>
          <w:sz w:val="26"/>
          <w:szCs w:val="26"/>
        </w:rPr>
        <w:t>itular de la Coordinación General de Administración para que dote de los recursos administrativos, materiales y financieros necesarios para la identificación y asignación de las plazas respectivas, que por virtud del p</w:t>
      </w:r>
      <w:r w:rsidR="00F24611" w:rsidRPr="009D3266">
        <w:rPr>
          <w:rFonts w:ascii="Arial" w:hAnsi="Arial" w:cs="Arial"/>
          <w:sz w:val="26"/>
          <w:szCs w:val="26"/>
        </w:rPr>
        <w:t xml:space="preserve">resente Acuerdo se crean; debiendo coordinar </w:t>
      </w:r>
      <w:r w:rsidR="00BE6939" w:rsidRPr="009D3266">
        <w:rPr>
          <w:rFonts w:ascii="Arial" w:hAnsi="Arial" w:cs="Arial"/>
          <w:sz w:val="26"/>
          <w:szCs w:val="26"/>
        </w:rPr>
        <w:t xml:space="preserve"> </w:t>
      </w:r>
      <w:r w:rsidR="00F24611" w:rsidRPr="009D3266">
        <w:rPr>
          <w:rFonts w:ascii="Arial" w:hAnsi="Arial" w:cs="Arial"/>
          <w:sz w:val="26"/>
          <w:szCs w:val="26"/>
        </w:rPr>
        <w:t xml:space="preserve">las acciones conducentes, para </w:t>
      </w:r>
      <w:r w:rsidR="008E3A40" w:rsidRPr="009D3266">
        <w:rPr>
          <w:rFonts w:ascii="Arial" w:hAnsi="Arial" w:cs="Arial"/>
          <w:sz w:val="26"/>
          <w:szCs w:val="26"/>
        </w:rPr>
        <w:t xml:space="preserve">que dentro de un plazo de cinco días hábiles contados a partir del inicio de vigencia del presente instrumento, se realice </w:t>
      </w:r>
      <w:r w:rsidR="00F24611" w:rsidRPr="009D3266">
        <w:rPr>
          <w:rFonts w:ascii="Arial" w:hAnsi="Arial" w:cs="Arial"/>
          <w:sz w:val="26"/>
          <w:szCs w:val="26"/>
        </w:rPr>
        <w:t>la expedición o, en su caso, reexpedición de los nombramientos respectivos por parte de la autoridad competente, previo cumplimiento de los requisitos legales y administrativos a que haya lugar.</w:t>
      </w:r>
    </w:p>
    <w:p w14:paraId="6BDBFB27" w14:textId="77777777" w:rsidR="00F550CE" w:rsidRPr="009D3266" w:rsidRDefault="00F550CE" w:rsidP="006D2A00">
      <w:pPr>
        <w:spacing w:after="0" w:line="360" w:lineRule="auto"/>
        <w:jc w:val="both"/>
        <w:rPr>
          <w:rFonts w:ascii="Arial" w:hAnsi="Arial" w:cs="Arial"/>
          <w:sz w:val="26"/>
          <w:szCs w:val="26"/>
        </w:rPr>
      </w:pPr>
    </w:p>
    <w:p w14:paraId="6B07B885" w14:textId="2EAA87EC" w:rsidR="00BE6939" w:rsidRPr="009D3266" w:rsidRDefault="00BE6939" w:rsidP="006D2A00">
      <w:pPr>
        <w:spacing w:after="0" w:line="360" w:lineRule="auto"/>
        <w:jc w:val="both"/>
        <w:rPr>
          <w:rFonts w:ascii="Arial" w:hAnsi="Arial" w:cs="Arial"/>
          <w:sz w:val="26"/>
          <w:szCs w:val="26"/>
        </w:rPr>
      </w:pPr>
      <w:r w:rsidRPr="009D3266">
        <w:rPr>
          <w:rFonts w:ascii="Arial" w:hAnsi="Arial" w:cs="Arial"/>
          <w:b/>
          <w:sz w:val="26"/>
          <w:szCs w:val="26"/>
        </w:rPr>
        <w:t>CUARTA.</w:t>
      </w:r>
      <w:r w:rsidRPr="009D3266">
        <w:rPr>
          <w:rFonts w:ascii="Arial" w:hAnsi="Arial" w:cs="Arial"/>
          <w:sz w:val="26"/>
          <w:szCs w:val="26"/>
        </w:rPr>
        <w:t xml:space="preserve"> Los derechos laborales adquiridos del personal adscrito a las diversas unidades administrativas que por virtud del presente Acuerdo se </w:t>
      </w:r>
      <w:r w:rsidRPr="009D3266">
        <w:rPr>
          <w:rFonts w:ascii="Arial" w:hAnsi="Arial" w:cs="Arial"/>
          <w:sz w:val="26"/>
          <w:szCs w:val="26"/>
        </w:rPr>
        <w:lastRenderedPageBreak/>
        <w:t xml:space="preserve">modifican, eliminan o cambian de adscripción, deberán ser respetados y salvaguardados. Aquellos trabajadores que opten por no continuar prestando sus servicios en las áreas a las que sean adscritos, </w:t>
      </w:r>
      <w:r w:rsidR="00583B25" w:rsidRPr="009D3266">
        <w:rPr>
          <w:rFonts w:ascii="Arial" w:hAnsi="Arial" w:cs="Arial"/>
          <w:bCs/>
          <w:sz w:val="26"/>
          <w:szCs w:val="26"/>
          <w:lang w:val="es-ES"/>
        </w:rPr>
        <w:t>así como de los que ya no se utilicen sus servicios,</w:t>
      </w:r>
      <w:r w:rsidR="00583B25" w:rsidRPr="009D3266">
        <w:rPr>
          <w:rFonts w:ascii="Arial" w:hAnsi="Arial" w:cs="Arial"/>
          <w:b/>
          <w:bCs/>
          <w:sz w:val="26"/>
          <w:szCs w:val="26"/>
          <w:lang w:val="es-ES"/>
        </w:rPr>
        <w:t xml:space="preserve"> </w:t>
      </w:r>
      <w:r w:rsidRPr="009D3266">
        <w:rPr>
          <w:rFonts w:ascii="Arial" w:hAnsi="Arial" w:cs="Arial"/>
          <w:sz w:val="26"/>
          <w:szCs w:val="26"/>
        </w:rPr>
        <w:t xml:space="preserve">serán, en su caso, indemnizados conforme </w:t>
      </w:r>
      <w:r w:rsidR="00583B25" w:rsidRPr="009D3266">
        <w:rPr>
          <w:rFonts w:ascii="Arial" w:hAnsi="Arial" w:cs="Arial"/>
          <w:sz w:val="26"/>
          <w:szCs w:val="26"/>
        </w:rPr>
        <w:t xml:space="preserve">a la normativa correspondiente; </w:t>
      </w:r>
      <w:r w:rsidR="00583B25" w:rsidRPr="009D3266">
        <w:rPr>
          <w:rFonts w:ascii="Arial" w:hAnsi="Arial" w:cs="Arial"/>
          <w:bCs/>
          <w:sz w:val="26"/>
          <w:szCs w:val="26"/>
          <w:lang w:val="es-ES"/>
        </w:rPr>
        <w:t>sin embargo, se deberá procurar que se conserve la relación de trabajo.</w:t>
      </w:r>
    </w:p>
    <w:p w14:paraId="18207F59" w14:textId="77777777" w:rsidR="00F550CE" w:rsidRPr="009D3266" w:rsidRDefault="00F550CE" w:rsidP="006D2A00">
      <w:pPr>
        <w:spacing w:after="0" w:line="360" w:lineRule="auto"/>
        <w:jc w:val="both"/>
        <w:rPr>
          <w:rFonts w:ascii="Arial" w:hAnsi="Arial" w:cs="Arial"/>
          <w:b/>
          <w:sz w:val="26"/>
          <w:szCs w:val="26"/>
        </w:rPr>
      </w:pPr>
    </w:p>
    <w:p w14:paraId="2533FE98" w14:textId="3CE6CFA7" w:rsidR="00BE6939" w:rsidRPr="009D3266" w:rsidRDefault="00CA7F8B" w:rsidP="006D2A00">
      <w:pPr>
        <w:spacing w:after="0" w:line="360" w:lineRule="auto"/>
        <w:jc w:val="both"/>
        <w:rPr>
          <w:rFonts w:ascii="Arial" w:hAnsi="Arial" w:cs="Arial"/>
          <w:sz w:val="26"/>
          <w:szCs w:val="26"/>
        </w:rPr>
      </w:pPr>
      <w:r w:rsidRPr="009D3266">
        <w:rPr>
          <w:rFonts w:ascii="Arial" w:hAnsi="Arial" w:cs="Arial"/>
          <w:b/>
          <w:sz w:val="26"/>
          <w:szCs w:val="26"/>
        </w:rPr>
        <w:t>QUINTA</w:t>
      </w:r>
      <w:r w:rsidR="00BE6939" w:rsidRPr="009D3266">
        <w:rPr>
          <w:rFonts w:ascii="Arial" w:hAnsi="Arial" w:cs="Arial"/>
          <w:b/>
          <w:sz w:val="26"/>
          <w:szCs w:val="26"/>
        </w:rPr>
        <w:t>.</w:t>
      </w:r>
      <w:r w:rsidR="00BE6939" w:rsidRPr="009D3266">
        <w:rPr>
          <w:rFonts w:ascii="Arial" w:hAnsi="Arial" w:cs="Arial"/>
          <w:sz w:val="26"/>
          <w:szCs w:val="26"/>
        </w:rPr>
        <w:t xml:space="preserve"> Cuando alguna de las unidades administrativas establecidas en Reglamento de la Ley Orgánica de la Fiscalía General del Estado de Morelos de Morelos se adscriba a otra unidad administrativa, </w:t>
      </w:r>
      <w:r w:rsidR="00521DCE" w:rsidRPr="009D3266">
        <w:rPr>
          <w:rFonts w:ascii="Arial" w:hAnsi="Arial" w:cs="Arial"/>
          <w:sz w:val="26"/>
          <w:szCs w:val="26"/>
        </w:rPr>
        <w:t>la Coordinación General de Administración realizará las transferencias de los recursos humanos, materiales, financieros y presupuestales, incluyendo,</w:t>
      </w:r>
      <w:r w:rsidR="00BE6939" w:rsidRPr="009D3266">
        <w:rPr>
          <w:rFonts w:ascii="Arial" w:hAnsi="Arial" w:cs="Arial"/>
          <w:sz w:val="26"/>
          <w:szCs w:val="26"/>
        </w:rPr>
        <w:t xml:space="preserve"> el personal a su servicio, mobiliario, vehículos, instrumentos, aparatos, maquinaria, archivos y, en general, el equipo que la </w:t>
      </w:r>
      <w:r w:rsidR="00507D01" w:rsidRPr="009D3266">
        <w:rPr>
          <w:rFonts w:ascii="Arial" w:hAnsi="Arial" w:cs="Arial"/>
          <w:sz w:val="26"/>
          <w:szCs w:val="26"/>
        </w:rPr>
        <w:t xml:space="preserve">unidad administrativa </w:t>
      </w:r>
      <w:r w:rsidR="00BE6939" w:rsidRPr="009D3266">
        <w:rPr>
          <w:rFonts w:ascii="Arial" w:hAnsi="Arial" w:cs="Arial"/>
          <w:sz w:val="26"/>
          <w:szCs w:val="26"/>
        </w:rPr>
        <w:t>haya utilizado para la atención de</w:t>
      </w:r>
      <w:r w:rsidR="00507D01" w:rsidRPr="009D3266">
        <w:rPr>
          <w:rFonts w:ascii="Arial" w:hAnsi="Arial" w:cs="Arial"/>
          <w:sz w:val="26"/>
          <w:szCs w:val="26"/>
        </w:rPr>
        <w:t xml:space="preserve"> los asuntos a su cargo. </w:t>
      </w:r>
      <w:r w:rsidR="00521DCE" w:rsidRPr="009D3266">
        <w:rPr>
          <w:rFonts w:ascii="Arial" w:hAnsi="Arial" w:cs="Arial"/>
          <w:sz w:val="26"/>
          <w:szCs w:val="26"/>
        </w:rPr>
        <w:t xml:space="preserve">Dicha transferencia se realizará también con la participación del Órgano Interno de Control de la Fiscalía General del Estado de Morelos. </w:t>
      </w:r>
    </w:p>
    <w:p w14:paraId="0490AC98" w14:textId="77777777" w:rsidR="00F550CE" w:rsidRPr="009D3266" w:rsidRDefault="00F550CE" w:rsidP="006D2A00">
      <w:pPr>
        <w:spacing w:after="0" w:line="360" w:lineRule="auto"/>
        <w:jc w:val="both"/>
        <w:rPr>
          <w:rFonts w:ascii="Arial" w:hAnsi="Arial" w:cs="Arial"/>
          <w:sz w:val="26"/>
          <w:szCs w:val="26"/>
        </w:rPr>
      </w:pPr>
    </w:p>
    <w:p w14:paraId="2D1DB0C4" w14:textId="34216ABD" w:rsidR="00896DF9" w:rsidRPr="009D3266" w:rsidRDefault="00CA7F8B" w:rsidP="006D2A00">
      <w:pPr>
        <w:spacing w:after="0" w:line="360" w:lineRule="auto"/>
        <w:jc w:val="both"/>
        <w:rPr>
          <w:rFonts w:ascii="Arial" w:hAnsi="Arial" w:cs="Arial"/>
          <w:sz w:val="26"/>
          <w:szCs w:val="26"/>
        </w:rPr>
      </w:pPr>
      <w:r w:rsidRPr="009D3266">
        <w:rPr>
          <w:rFonts w:ascii="Arial" w:hAnsi="Arial" w:cs="Arial"/>
          <w:b/>
          <w:sz w:val="26"/>
          <w:szCs w:val="26"/>
        </w:rPr>
        <w:t>SEXTA</w:t>
      </w:r>
      <w:r w:rsidR="00BE6939" w:rsidRPr="009D3266">
        <w:rPr>
          <w:rFonts w:ascii="Arial" w:hAnsi="Arial" w:cs="Arial"/>
          <w:b/>
          <w:sz w:val="26"/>
          <w:szCs w:val="26"/>
        </w:rPr>
        <w:t>.</w:t>
      </w:r>
      <w:r w:rsidR="00BE284B" w:rsidRPr="009D3266">
        <w:rPr>
          <w:rFonts w:ascii="Arial" w:hAnsi="Arial" w:cs="Arial"/>
          <w:b/>
          <w:sz w:val="26"/>
          <w:szCs w:val="26"/>
        </w:rPr>
        <w:t xml:space="preserve"> </w:t>
      </w:r>
      <w:r w:rsidR="00715021" w:rsidRPr="009D3266">
        <w:rPr>
          <w:rFonts w:ascii="Arial" w:hAnsi="Arial" w:cs="Arial"/>
          <w:sz w:val="26"/>
          <w:szCs w:val="26"/>
        </w:rPr>
        <w:t>Las personas titulares de las unidades administrativas que se crean por virtud del presente Reglamento serán nombradas por el Fiscal General del Estado de Morelos o por quien</w:t>
      </w:r>
      <w:r w:rsidR="00941FB9" w:rsidRPr="009D3266">
        <w:rPr>
          <w:rFonts w:ascii="Arial" w:hAnsi="Arial" w:cs="Arial"/>
          <w:sz w:val="26"/>
          <w:szCs w:val="26"/>
        </w:rPr>
        <w:t>es</w:t>
      </w:r>
      <w:r w:rsidR="00715021" w:rsidRPr="009D3266">
        <w:rPr>
          <w:rFonts w:ascii="Arial" w:hAnsi="Arial" w:cs="Arial"/>
          <w:sz w:val="26"/>
          <w:szCs w:val="26"/>
        </w:rPr>
        <w:t xml:space="preserve"> este instrumento faculte,</w:t>
      </w:r>
      <w:r w:rsidR="00715021" w:rsidRPr="009D3266">
        <w:rPr>
          <w:rFonts w:ascii="Arial" w:hAnsi="Arial" w:cs="Arial"/>
          <w:b/>
          <w:sz w:val="26"/>
          <w:szCs w:val="26"/>
        </w:rPr>
        <w:t xml:space="preserve"> </w:t>
      </w:r>
      <w:r w:rsidR="00715021" w:rsidRPr="009D3266">
        <w:rPr>
          <w:rFonts w:ascii="Arial" w:hAnsi="Arial" w:cs="Arial"/>
          <w:sz w:val="26"/>
          <w:szCs w:val="26"/>
        </w:rPr>
        <w:t xml:space="preserve">previo cumplimiento de los requisitos para ocupar dichos cargos; en su caso, podrá nombrarse encargados de despacho para la atención inmediata de los asuntos conferidos a dichas unidades. </w:t>
      </w:r>
    </w:p>
    <w:p w14:paraId="74D38FA9" w14:textId="77777777" w:rsidR="00F550CE" w:rsidRPr="009D3266" w:rsidRDefault="00F550CE" w:rsidP="006D2A00">
      <w:pPr>
        <w:spacing w:after="0" w:line="360" w:lineRule="auto"/>
        <w:jc w:val="both"/>
        <w:rPr>
          <w:rFonts w:ascii="Arial" w:hAnsi="Arial" w:cs="Arial"/>
          <w:sz w:val="26"/>
          <w:szCs w:val="26"/>
        </w:rPr>
      </w:pPr>
    </w:p>
    <w:p w14:paraId="56BADF6A" w14:textId="07FB06B1" w:rsidR="00BE6939" w:rsidRPr="009D3266" w:rsidRDefault="00CA7F8B" w:rsidP="006D2A00">
      <w:pPr>
        <w:spacing w:after="0" w:line="360" w:lineRule="auto"/>
        <w:jc w:val="both"/>
        <w:rPr>
          <w:rFonts w:ascii="Arial" w:hAnsi="Arial" w:cs="Arial"/>
          <w:sz w:val="26"/>
          <w:szCs w:val="26"/>
        </w:rPr>
      </w:pPr>
      <w:r w:rsidRPr="009D3266">
        <w:rPr>
          <w:rFonts w:ascii="Arial" w:hAnsi="Arial" w:cs="Arial"/>
          <w:b/>
          <w:sz w:val="26"/>
          <w:szCs w:val="26"/>
        </w:rPr>
        <w:t>SÉPTIMA</w:t>
      </w:r>
      <w:r w:rsidR="00896DF9" w:rsidRPr="009D3266">
        <w:rPr>
          <w:rFonts w:ascii="Arial" w:hAnsi="Arial" w:cs="Arial"/>
          <w:b/>
          <w:sz w:val="26"/>
          <w:szCs w:val="26"/>
        </w:rPr>
        <w:t>.</w:t>
      </w:r>
      <w:r w:rsidR="00896DF9" w:rsidRPr="009D3266">
        <w:rPr>
          <w:rFonts w:ascii="Arial" w:hAnsi="Arial" w:cs="Arial"/>
          <w:sz w:val="26"/>
          <w:szCs w:val="26"/>
        </w:rPr>
        <w:t xml:space="preserve"> </w:t>
      </w:r>
      <w:r w:rsidR="00BE6939" w:rsidRPr="009D3266">
        <w:rPr>
          <w:rFonts w:ascii="Arial" w:hAnsi="Arial" w:cs="Arial"/>
          <w:sz w:val="26"/>
          <w:szCs w:val="26"/>
        </w:rPr>
        <w:t xml:space="preserve"> Los asuntos que aún se encuentren en trámite o pendientes por resolver por parte de las unidades administrativas que se crean, cambien de </w:t>
      </w:r>
      <w:r w:rsidR="00BE6939" w:rsidRPr="009D3266">
        <w:rPr>
          <w:rFonts w:ascii="Arial" w:hAnsi="Arial" w:cs="Arial"/>
          <w:sz w:val="26"/>
          <w:szCs w:val="26"/>
        </w:rPr>
        <w:lastRenderedPageBreak/>
        <w:t>adscripc</w:t>
      </w:r>
      <w:r w:rsidR="00715021" w:rsidRPr="009D3266">
        <w:rPr>
          <w:rFonts w:ascii="Arial" w:hAnsi="Arial" w:cs="Arial"/>
          <w:sz w:val="26"/>
          <w:szCs w:val="26"/>
        </w:rPr>
        <w:t>ión o se eliminen, se continuará</w:t>
      </w:r>
      <w:r w:rsidR="00BE6939" w:rsidRPr="009D3266">
        <w:rPr>
          <w:rFonts w:ascii="Arial" w:hAnsi="Arial" w:cs="Arial"/>
          <w:sz w:val="26"/>
          <w:szCs w:val="26"/>
        </w:rPr>
        <w:t xml:space="preserve">n atendiendo por dichas unidades o por aquellas que asuman las funciones que conforme a este Reglamento se establezcan, según corresponda, dándoles la atención y seguimiento hasta su total terminación. </w:t>
      </w:r>
    </w:p>
    <w:p w14:paraId="40F6D106" w14:textId="77777777" w:rsidR="00F550CE" w:rsidRPr="009D3266" w:rsidRDefault="00F550CE" w:rsidP="006D2A00">
      <w:pPr>
        <w:spacing w:after="0" w:line="360" w:lineRule="auto"/>
        <w:jc w:val="both"/>
        <w:rPr>
          <w:rFonts w:ascii="Arial" w:hAnsi="Arial" w:cs="Arial"/>
          <w:sz w:val="26"/>
          <w:szCs w:val="26"/>
        </w:rPr>
      </w:pPr>
    </w:p>
    <w:p w14:paraId="2A4CD9CE" w14:textId="42F6A311" w:rsidR="00BE6939" w:rsidRPr="009D3266" w:rsidRDefault="00CA7F8B" w:rsidP="006D2A00">
      <w:pPr>
        <w:spacing w:after="0" w:line="360" w:lineRule="auto"/>
        <w:jc w:val="both"/>
        <w:rPr>
          <w:rFonts w:ascii="Arial" w:hAnsi="Arial" w:cs="Arial"/>
          <w:sz w:val="26"/>
          <w:szCs w:val="26"/>
        </w:rPr>
      </w:pPr>
      <w:r w:rsidRPr="009D3266">
        <w:rPr>
          <w:rFonts w:ascii="Arial" w:hAnsi="Arial" w:cs="Arial"/>
          <w:b/>
          <w:sz w:val="26"/>
          <w:szCs w:val="26"/>
        </w:rPr>
        <w:t>OCTAVA</w:t>
      </w:r>
      <w:r w:rsidR="00896DF9" w:rsidRPr="009D3266">
        <w:rPr>
          <w:rFonts w:ascii="Arial" w:hAnsi="Arial" w:cs="Arial"/>
          <w:b/>
          <w:sz w:val="26"/>
          <w:szCs w:val="26"/>
        </w:rPr>
        <w:t xml:space="preserve">. </w:t>
      </w:r>
      <w:r w:rsidR="00BE6939" w:rsidRPr="009D3266">
        <w:rPr>
          <w:rFonts w:ascii="Arial" w:hAnsi="Arial" w:cs="Arial"/>
          <w:sz w:val="26"/>
          <w:szCs w:val="26"/>
        </w:rPr>
        <w:t>Dentro de un plazo de 90 días hábiles, contados a partir de la entrada en vigor del presente Acuerdo, se deberán realizar las adecuaciones los manuales administrativos y descriptivos de puestos y demás disposiciones que resulten aplicables de conformidad con el presente Reglamento, hasta en tanto seguirán vigentes los actuales en lo que no se contrapongan a lo dispuesto por la misma.</w:t>
      </w:r>
    </w:p>
    <w:p w14:paraId="219AF663" w14:textId="77777777" w:rsidR="00F550CE" w:rsidRPr="009D3266" w:rsidRDefault="00F550CE" w:rsidP="006D2A00">
      <w:pPr>
        <w:spacing w:after="0" w:line="360" w:lineRule="auto"/>
        <w:jc w:val="both"/>
        <w:rPr>
          <w:rFonts w:ascii="Arial" w:hAnsi="Arial" w:cs="Arial"/>
          <w:sz w:val="26"/>
          <w:szCs w:val="26"/>
        </w:rPr>
      </w:pPr>
    </w:p>
    <w:p w14:paraId="26BE4269" w14:textId="00282FBB" w:rsidR="006D5074" w:rsidRPr="009D3266" w:rsidRDefault="00CA7F8B" w:rsidP="006D2A00">
      <w:pPr>
        <w:pStyle w:val="Textoindependiente"/>
        <w:spacing w:line="360" w:lineRule="auto"/>
        <w:jc w:val="both"/>
        <w:rPr>
          <w:rFonts w:ascii="Arial" w:hAnsi="Arial" w:cs="Arial"/>
          <w:sz w:val="26"/>
          <w:szCs w:val="26"/>
        </w:rPr>
      </w:pPr>
      <w:r w:rsidRPr="009D3266">
        <w:rPr>
          <w:rFonts w:ascii="Arial" w:hAnsi="Arial" w:cs="Arial"/>
          <w:b/>
          <w:sz w:val="26"/>
          <w:szCs w:val="26"/>
        </w:rPr>
        <w:t>NOVENA</w:t>
      </w:r>
      <w:r w:rsidR="00896DF9" w:rsidRPr="009D3266">
        <w:rPr>
          <w:rFonts w:ascii="Arial" w:hAnsi="Arial" w:cs="Arial"/>
          <w:b/>
          <w:sz w:val="26"/>
          <w:szCs w:val="26"/>
        </w:rPr>
        <w:t xml:space="preserve">. </w:t>
      </w:r>
      <w:r w:rsidR="00D452ED" w:rsidRPr="009D3266">
        <w:rPr>
          <w:rFonts w:ascii="Arial" w:hAnsi="Arial" w:cs="Arial"/>
          <w:sz w:val="26"/>
          <w:szCs w:val="26"/>
        </w:rPr>
        <w:t>La</w:t>
      </w:r>
      <w:r w:rsidR="00D452ED" w:rsidRPr="009D3266">
        <w:rPr>
          <w:rFonts w:ascii="Arial" w:hAnsi="Arial" w:cs="Arial"/>
          <w:b/>
          <w:sz w:val="26"/>
          <w:szCs w:val="26"/>
        </w:rPr>
        <w:t xml:space="preserve"> </w:t>
      </w:r>
      <w:r w:rsidR="00D452ED" w:rsidRPr="009D3266">
        <w:rPr>
          <w:rFonts w:ascii="Arial" w:hAnsi="Arial" w:cs="Arial"/>
          <w:sz w:val="26"/>
          <w:szCs w:val="26"/>
        </w:rPr>
        <w:t>Dirección de Plataforma México</w:t>
      </w:r>
      <w:r w:rsidR="006D5074" w:rsidRPr="009D3266">
        <w:rPr>
          <w:rFonts w:ascii="Arial" w:hAnsi="Arial" w:cs="Arial"/>
          <w:sz w:val="26"/>
          <w:szCs w:val="26"/>
        </w:rPr>
        <w:t xml:space="preserve"> deberá realizar las acciones necesarias para dar cumplimiento a lo señalado en la Ley Nacional del Registro de Detenciones publicada en el Diario Oficial de la Federación el 27 de mayo de 2019; así como a los Lineamientos para el funcionamiento, operación y conservación del Registro Nacional de Detenciones, publicados en el Diario Oficial de la Federación el 22 de noviembre de 2019; pudiéndose coordinar con las unidades administrativas que sean necesarias para ello. </w:t>
      </w:r>
    </w:p>
    <w:p w14:paraId="2D2FB45F" w14:textId="77777777" w:rsidR="00C7095F" w:rsidRPr="009D3266" w:rsidRDefault="00C7095F" w:rsidP="006D2A00">
      <w:pPr>
        <w:pStyle w:val="Textoindependiente"/>
        <w:spacing w:line="360" w:lineRule="auto"/>
        <w:jc w:val="both"/>
        <w:rPr>
          <w:rFonts w:ascii="Arial" w:hAnsi="Arial" w:cs="Arial"/>
          <w:sz w:val="26"/>
          <w:szCs w:val="26"/>
        </w:rPr>
      </w:pPr>
    </w:p>
    <w:p w14:paraId="468B21B9" w14:textId="58DF506D" w:rsidR="007F7DF4" w:rsidRPr="009D3266" w:rsidRDefault="007F7DF4" w:rsidP="006D2A00">
      <w:pPr>
        <w:pStyle w:val="Textoindependiente"/>
        <w:spacing w:line="360" w:lineRule="auto"/>
        <w:jc w:val="both"/>
        <w:rPr>
          <w:rFonts w:ascii="Arial" w:hAnsi="Arial" w:cs="Arial"/>
          <w:sz w:val="26"/>
          <w:szCs w:val="26"/>
          <w:lang w:val="es-MX"/>
        </w:rPr>
      </w:pPr>
      <w:r w:rsidRPr="009D3266">
        <w:rPr>
          <w:rFonts w:ascii="Arial" w:hAnsi="Arial" w:cs="Arial"/>
          <w:sz w:val="26"/>
          <w:szCs w:val="26"/>
          <w:lang w:val="es-MX"/>
        </w:rPr>
        <w:t>Se autoriza a la persona  titular de la Dirección de Plataforma México para iniciar de manera inmediata los trámites ante las instancias facultadas, para efectos solicitar la información respecto a la facultad que se establece en la fracción XX del artículo 99 del Reglamento de la Ley Orgánica de la Fiscalía General del Estado de Morelos.</w:t>
      </w:r>
    </w:p>
    <w:p w14:paraId="63BFB20B" w14:textId="77777777" w:rsidR="00F550CE" w:rsidRPr="009D3266" w:rsidRDefault="00F550CE" w:rsidP="006D2A00">
      <w:pPr>
        <w:pStyle w:val="Textoindependiente"/>
        <w:spacing w:line="360" w:lineRule="auto"/>
        <w:jc w:val="both"/>
        <w:rPr>
          <w:rFonts w:ascii="Arial" w:hAnsi="Arial" w:cs="Arial"/>
          <w:sz w:val="26"/>
          <w:szCs w:val="26"/>
        </w:rPr>
      </w:pPr>
    </w:p>
    <w:p w14:paraId="1A27696B" w14:textId="6C02EA90" w:rsidR="00C7095F" w:rsidRPr="009D3266" w:rsidRDefault="00C7095F" w:rsidP="006D2A00">
      <w:pPr>
        <w:pStyle w:val="Textoindependiente"/>
        <w:spacing w:line="360" w:lineRule="auto"/>
        <w:jc w:val="both"/>
        <w:rPr>
          <w:rFonts w:ascii="Arial" w:hAnsi="Arial" w:cs="Arial"/>
          <w:sz w:val="26"/>
          <w:szCs w:val="26"/>
        </w:rPr>
      </w:pPr>
      <w:r w:rsidRPr="009D3266">
        <w:rPr>
          <w:rFonts w:ascii="Arial" w:hAnsi="Arial" w:cs="Arial"/>
          <w:b/>
          <w:sz w:val="26"/>
          <w:szCs w:val="26"/>
        </w:rPr>
        <w:t xml:space="preserve">DÉCIMA. </w:t>
      </w:r>
      <w:r w:rsidRPr="009D3266">
        <w:rPr>
          <w:rFonts w:ascii="Arial" w:hAnsi="Arial" w:cs="Arial"/>
          <w:sz w:val="26"/>
          <w:szCs w:val="26"/>
          <w:lang w:val="es-MX"/>
        </w:rPr>
        <w:t xml:space="preserve">Se instruye a la Coordinación General de Administración </w:t>
      </w:r>
      <w:r w:rsidR="004C7079" w:rsidRPr="009D3266">
        <w:rPr>
          <w:rFonts w:ascii="Arial" w:hAnsi="Arial" w:cs="Arial"/>
          <w:sz w:val="26"/>
          <w:szCs w:val="26"/>
          <w:lang w:val="es-MX"/>
        </w:rPr>
        <w:t>para que</w:t>
      </w:r>
      <w:r w:rsidR="007C732A" w:rsidRPr="009D3266">
        <w:rPr>
          <w:rFonts w:ascii="Arial" w:hAnsi="Arial" w:cs="Arial"/>
          <w:sz w:val="26"/>
          <w:szCs w:val="26"/>
          <w:lang w:val="es-MX"/>
        </w:rPr>
        <w:t xml:space="preserve">, </w:t>
      </w:r>
      <w:r w:rsidR="007C732A" w:rsidRPr="009D3266">
        <w:rPr>
          <w:rFonts w:ascii="Arial" w:hAnsi="Arial" w:cs="Arial"/>
          <w:sz w:val="26"/>
          <w:szCs w:val="26"/>
          <w:lang w:val="es-MX"/>
        </w:rPr>
        <w:lastRenderedPageBreak/>
        <w:t>en su caso,</w:t>
      </w:r>
      <w:r w:rsidR="004C7079" w:rsidRPr="009D3266">
        <w:rPr>
          <w:rFonts w:ascii="Arial" w:hAnsi="Arial" w:cs="Arial"/>
          <w:sz w:val="26"/>
          <w:szCs w:val="26"/>
          <w:lang w:val="es-MX"/>
        </w:rPr>
        <w:t xml:space="preserve"> realice</w:t>
      </w:r>
      <w:r w:rsidRPr="009D3266">
        <w:rPr>
          <w:rFonts w:ascii="Arial" w:hAnsi="Arial" w:cs="Arial"/>
          <w:sz w:val="26"/>
          <w:szCs w:val="26"/>
          <w:lang w:val="es-MX"/>
        </w:rPr>
        <w:t xml:space="preserve"> las acciones necesarias para</w:t>
      </w:r>
      <w:r w:rsidR="00D6085F" w:rsidRPr="009D3266">
        <w:rPr>
          <w:rFonts w:ascii="Arial" w:hAnsi="Arial" w:cs="Arial"/>
          <w:sz w:val="26"/>
          <w:szCs w:val="26"/>
          <w:lang w:val="es-MX"/>
        </w:rPr>
        <w:t xml:space="preserve"> registrar ante la Secretaría de Gobierno del Poder Ejecutivo Estatal</w:t>
      </w:r>
      <w:r w:rsidR="004C7079" w:rsidRPr="009D3266">
        <w:rPr>
          <w:rFonts w:ascii="Arial" w:hAnsi="Arial" w:cs="Arial"/>
          <w:sz w:val="26"/>
          <w:szCs w:val="26"/>
          <w:lang w:val="es-MX"/>
        </w:rPr>
        <w:t>,</w:t>
      </w:r>
      <w:r w:rsidR="00D6085F" w:rsidRPr="009D3266">
        <w:rPr>
          <w:rFonts w:ascii="Arial" w:hAnsi="Arial" w:cs="Arial"/>
          <w:sz w:val="26"/>
          <w:szCs w:val="26"/>
          <w:lang w:val="es-MX"/>
        </w:rPr>
        <w:t xml:space="preserve"> las firmas autógrafas del personal de la Fiscalía General del Estado de Morelos que, en ejercicio de sus funciones, suscriba oficios, convenios, contratos, circulares o cualquier otro documento; </w:t>
      </w:r>
      <w:r w:rsidRPr="009D3266">
        <w:rPr>
          <w:rFonts w:ascii="Arial" w:hAnsi="Arial" w:cs="Arial"/>
          <w:sz w:val="26"/>
          <w:szCs w:val="26"/>
          <w:lang w:val="es-MX"/>
        </w:rPr>
        <w:t xml:space="preserve"> </w:t>
      </w:r>
      <w:r w:rsidR="00D6085F" w:rsidRPr="009D3266">
        <w:rPr>
          <w:rFonts w:ascii="Arial" w:hAnsi="Arial" w:cs="Arial"/>
          <w:sz w:val="26"/>
          <w:szCs w:val="26"/>
          <w:lang w:val="es-MX"/>
        </w:rPr>
        <w:t>así como el registro de los</w:t>
      </w:r>
      <w:r w:rsidRPr="009D3266">
        <w:rPr>
          <w:rFonts w:ascii="Arial" w:hAnsi="Arial" w:cs="Arial"/>
          <w:sz w:val="26"/>
          <w:szCs w:val="26"/>
          <w:lang w:val="es-MX"/>
        </w:rPr>
        <w:t xml:space="preserve"> sellos correspondientes</w:t>
      </w:r>
      <w:r w:rsidR="004C7079" w:rsidRPr="009D3266">
        <w:rPr>
          <w:rFonts w:ascii="Arial" w:hAnsi="Arial" w:cs="Arial"/>
          <w:sz w:val="26"/>
          <w:szCs w:val="26"/>
          <w:lang w:val="es-MX"/>
        </w:rPr>
        <w:t>. Lo anterior</w:t>
      </w:r>
      <w:r w:rsidRPr="009D3266">
        <w:rPr>
          <w:rFonts w:ascii="Arial" w:hAnsi="Arial" w:cs="Arial"/>
          <w:sz w:val="26"/>
          <w:szCs w:val="26"/>
          <w:lang w:val="es-MX"/>
        </w:rPr>
        <w:t xml:space="preserve"> para los efectos legales y administrativos a que haya lugar, de conformidad con lo dispuesto en el artículo 22, fracción XXV, de la Ley Orgánica de la Administración Pública del Estado Libre y Soberano de Morelos.</w:t>
      </w:r>
    </w:p>
    <w:p w14:paraId="52C5AAE2" w14:textId="77777777" w:rsidR="00F550CE" w:rsidRPr="009D3266" w:rsidRDefault="00F550CE" w:rsidP="006D2A00">
      <w:pPr>
        <w:spacing w:after="0" w:line="360" w:lineRule="auto"/>
        <w:jc w:val="both"/>
        <w:rPr>
          <w:rFonts w:ascii="Arial" w:hAnsi="Arial" w:cs="Arial"/>
          <w:b/>
          <w:sz w:val="26"/>
          <w:szCs w:val="26"/>
        </w:rPr>
      </w:pPr>
    </w:p>
    <w:p w14:paraId="231675EF" w14:textId="1A53B306" w:rsidR="00955872" w:rsidRPr="009D3266" w:rsidRDefault="003F5D3E" w:rsidP="006D2A00">
      <w:pPr>
        <w:spacing w:after="0" w:line="360" w:lineRule="auto"/>
        <w:jc w:val="both"/>
        <w:rPr>
          <w:rFonts w:ascii="Arial" w:hAnsi="Arial" w:cs="Arial"/>
          <w:sz w:val="26"/>
          <w:szCs w:val="26"/>
        </w:rPr>
      </w:pPr>
      <w:r w:rsidRPr="009D3266">
        <w:rPr>
          <w:rFonts w:ascii="Arial" w:hAnsi="Arial" w:cs="Arial"/>
          <w:sz w:val="26"/>
          <w:szCs w:val="26"/>
        </w:rPr>
        <w:t>Dado en</w:t>
      </w:r>
      <w:r w:rsidR="00715021" w:rsidRPr="009D3266">
        <w:rPr>
          <w:rFonts w:ascii="Arial" w:hAnsi="Arial" w:cs="Arial"/>
          <w:sz w:val="26"/>
          <w:szCs w:val="26"/>
        </w:rPr>
        <w:t xml:space="preserve"> las instalaciones que ocupa la oficina sede de la Fiscalía General del Estado de Morelos, en </w:t>
      </w:r>
      <w:r w:rsidRPr="009D3266">
        <w:rPr>
          <w:rFonts w:ascii="Arial" w:hAnsi="Arial" w:cs="Arial"/>
          <w:sz w:val="26"/>
          <w:szCs w:val="26"/>
        </w:rPr>
        <w:t>la Ciudad de Cuernavaca, Morelos</w:t>
      </w:r>
      <w:r w:rsidR="00715021" w:rsidRPr="009D3266">
        <w:rPr>
          <w:rFonts w:ascii="Arial" w:hAnsi="Arial" w:cs="Arial"/>
          <w:sz w:val="26"/>
          <w:szCs w:val="26"/>
        </w:rPr>
        <w:t>,</w:t>
      </w:r>
      <w:r w:rsidRPr="009D3266">
        <w:rPr>
          <w:rFonts w:ascii="Arial" w:hAnsi="Arial" w:cs="Arial"/>
          <w:sz w:val="26"/>
          <w:szCs w:val="26"/>
        </w:rPr>
        <w:t xml:space="preserve"> a los </w:t>
      </w:r>
      <w:r w:rsidR="006D05D9" w:rsidRPr="009D3266">
        <w:rPr>
          <w:rFonts w:ascii="Arial" w:hAnsi="Arial" w:cs="Arial"/>
          <w:sz w:val="26"/>
          <w:szCs w:val="26"/>
        </w:rPr>
        <w:t>28</w:t>
      </w:r>
      <w:r w:rsidR="00165E7F" w:rsidRPr="009D3266">
        <w:rPr>
          <w:rFonts w:ascii="Arial" w:hAnsi="Arial" w:cs="Arial"/>
          <w:sz w:val="26"/>
          <w:szCs w:val="26"/>
        </w:rPr>
        <w:t xml:space="preserve"> </w:t>
      </w:r>
      <w:r w:rsidRPr="009D3266">
        <w:rPr>
          <w:rFonts w:ascii="Arial" w:hAnsi="Arial" w:cs="Arial"/>
          <w:sz w:val="26"/>
          <w:szCs w:val="26"/>
        </w:rPr>
        <w:t xml:space="preserve">días del mes de </w:t>
      </w:r>
      <w:r w:rsidR="00165E7F" w:rsidRPr="009D3266">
        <w:rPr>
          <w:rFonts w:ascii="Arial" w:hAnsi="Arial" w:cs="Arial"/>
          <w:sz w:val="26"/>
          <w:szCs w:val="26"/>
        </w:rPr>
        <w:t xml:space="preserve">diciembre </w:t>
      </w:r>
      <w:r w:rsidRPr="009D3266">
        <w:rPr>
          <w:rFonts w:ascii="Arial" w:hAnsi="Arial" w:cs="Arial"/>
          <w:sz w:val="26"/>
          <w:szCs w:val="26"/>
        </w:rPr>
        <w:t>del 2019.</w:t>
      </w:r>
    </w:p>
    <w:p w14:paraId="20BBD94D" w14:textId="77777777" w:rsidR="00CA7F8B" w:rsidRPr="009D3266" w:rsidRDefault="00CA7F8B" w:rsidP="006D2A00">
      <w:pPr>
        <w:spacing w:after="0" w:line="360" w:lineRule="auto"/>
        <w:jc w:val="both"/>
        <w:rPr>
          <w:rFonts w:ascii="Arial" w:hAnsi="Arial" w:cs="Arial"/>
          <w:sz w:val="26"/>
          <w:szCs w:val="26"/>
        </w:rPr>
      </w:pPr>
    </w:p>
    <w:p w14:paraId="1F7D9CAB" w14:textId="77777777" w:rsidR="003F5D3E" w:rsidRPr="009D3266" w:rsidRDefault="003F5D3E" w:rsidP="006D2A00">
      <w:pPr>
        <w:spacing w:after="0" w:line="360" w:lineRule="auto"/>
        <w:jc w:val="center"/>
        <w:rPr>
          <w:rFonts w:ascii="Arial" w:hAnsi="Arial" w:cs="Arial"/>
          <w:b/>
          <w:sz w:val="26"/>
          <w:szCs w:val="26"/>
        </w:rPr>
      </w:pPr>
      <w:r w:rsidRPr="009D3266">
        <w:rPr>
          <w:rFonts w:ascii="Arial" w:hAnsi="Arial" w:cs="Arial"/>
          <w:b/>
          <w:sz w:val="26"/>
          <w:szCs w:val="26"/>
        </w:rPr>
        <w:t>EL FISCAL GENERAL DEL ESTADO DE MORELOS</w:t>
      </w:r>
    </w:p>
    <w:p w14:paraId="30F004C5" w14:textId="77777777" w:rsidR="003F5D3E" w:rsidRPr="009D3266" w:rsidRDefault="003F5D3E" w:rsidP="006D2A00">
      <w:pPr>
        <w:spacing w:after="0" w:line="360" w:lineRule="auto"/>
        <w:jc w:val="center"/>
        <w:rPr>
          <w:rFonts w:ascii="Arial" w:hAnsi="Arial" w:cs="Arial"/>
          <w:b/>
          <w:sz w:val="26"/>
          <w:szCs w:val="26"/>
        </w:rPr>
      </w:pPr>
    </w:p>
    <w:p w14:paraId="51830BB2" w14:textId="77777777" w:rsidR="00CA7F8B" w:rsidRPr="009D3266" w:rsidRDefault="00CA7F8B" w:rsidP="006D2A00">
      <w:pPr>
        <w:spacing w:after="0" w:line="360" w:lineRule="auto"/>
        <w:jc w:val="center"/>
        <w:rPr>
          <w:rFonts w:ascii="Arial" w:hAnsi="Arial" w:cs="Arial"/>
          <w:b/>
          <w:sz w:val="26"/>
          <w:szCs w:val="26"/>
        </w:rPr>
      </w:pPr>
    </w:p>
    <w:p w14:paraId="170990BE" w14:textId="2A4139C1" w:rsidR="006A6BCD" w:rsidRDefault="00A912AD" w:rsidP="006A6BCD">
      <w:pPr>
        <w:spacing w:after="0" w:line="360" w:lineRule="auto"/>
        <w:jc w:val="center"/>
        <w:rPr>
          <w:rFonts w:ascii="Arial" w:hAnsi="Arial" w:cs="Arial"/>
          <w:b/>
          <w:sz w:val="26"/>
          <w:szCs w:val="26"/>
        </w:rPr>
      </w:pPr>
      <w:r w:rsidRPr="009D3266">
        <w:rPr>
          <w:rFonts w:ascii="Arial" w:hAnsi="Arial" w:cs="Arial"/>
          <w:b/>
          <w:sz w:val="26"/>
          <w:szCs w:val="26"/>
        </w:rPr>
        <w:t>URIEL CARMONA GÁ</w:t>
      </w:r>
      <w:r w:rsidR="003F5D3E" w:rsidRPr="009D3266">
        <w:rPr>
          <w:rFonts w:ascii="Arial" w:hAnsi="Arial" w:cs="Arial"/>
          <w:b/>
          <w:sz w:val="26"/>
          <w:szCs w:val="26"/>
        </w:rPr>
        <w:t>NDARA</w:t>
      </w:r>
      <w:r w:rsidR="003F5D3E" w:rsidRPr="006D2A00">
        <w:rPr>
          <w:rFonts w:ascii="Arial" w:hAnsi="Arial" w:cs="Arial"/>
          <w:b/>
          <w:sz w:val="26"/>
          <w:szCs w:val="26"/>
        </w:rPr>
        <w:t xml:space="preserve"> </w:t>
      </w:r>
    </w:p>
    <w:p w14:paraId="39063A65" w14:textId="77777777" w:rsidR="006A6BCD" w:rsidRDefault="006A6BCD" w:rsidP="006A6BCD">
      <w:pPr>
        <w:spacing w:after="0" w:line="360" w:lineRule="auto"/>
        <w:rPr>
          <w:rFonts w:ascii="Arial" w:hAnsi="Arial" w:cs="Arial"/>
          <w:bCs/>
          <w:sz w:val="16"/>
          <w:szCs w:val="16"/>
        </w:rPr>
      </w:pPr>
    </w:p>
    <w:p w14:paraId="0083AED6" w14:textId="77777777" w:rsidR="004A58B2" w:rsidRDefault="004A58B2" w:rsidP="006A6BCD">
      <w:pPr>
        <w:spacing w:after="0" w:line="360" w:lineRule="auto"/>
        <w:rPr>
          <w:rFonts w:ascii="Arial" w:hAnsi="Arial" w:cs="Arial"/>
          <w:bCs/>
          <w:sz w:val="16"/>
          <w:szCs w:val="16"/>
        </w:rPr>
      </w:pPr>
    </w:p>
    <w:p w14:paraId="56D6FCF1" w14:textId="77777777" w:rsidR="004A58B2" w:rsidRDefault="004A58B2" w:rsidP="006A6BCD">
      <w:pPr>
        <w:spacing w:after="0" w:line="360" w:lineRule="auto"/>
        <w:rPr>
          <w:rFonts w:ascii="Arial" w:hAnsi="Arial" w:cs="Arial"/>
          <w:bCs/>
          <w:sz w:val="16"/>
          <w:szCs w:val="16"/>
        </w:rPr>
      </w:pPr>
    </w:p>
    <w:p w14:paraId="10B2820C" w14:textId="77777777" w:rsidR="004A58B2" w:rsidRDefault="004A58B2" w:rsidP="006A6BCD">
      <w:pPr>
        <w:spacing w:after="0" w:line="360" w:lineRule="auto"/>
        <w:rPr>
          <w:rFonts w:ascii="Arial" w:hAnsi="Arial" w:cs="Arial"/>
          <w:bCs/>
          <w:sz w:val="16"/>
          <w:szCs w:val="16"/>
        </w:rPr>
      </w:pPr>
    </w:p>
    <w:p w14:paraId="2B33B2CB" w14:textId="77777777" w:rsidR="004A58B2" w:rsidRDefault="004A58B2" w:rsidP="006A6BCD">
      <w:pPr>
        <w:spacing w:after="0" w:line="360" w:lineRule="auto"/>
        <w:rPr>
          <w:rFonts w:ascii="Arial" w:hAnsi="Arial" w:cs="Arial"/>
          <w:bCs/>
          <w:sz w:val="16"/>
          <w:szCs w:val="16"/>
        </w:rPr>
      </w:pPr>
    </w:p>
    <w:p w14:paraId="795EE491" w14:textId="77777777" w:rsidR="004A58B2" w:rsidRDefault="004A58B2" w:rsidP="006A6BCD">
      <w:pPr>
        <w:spacing w:after="0" w:line="360" w:lineRule="auto"/>
        <w:rPr>
          <w:rFonts w:ascii="Arial" w:hAnsi="Arial" w:cs="Arial"/>
          <w:bCs/>
          <w:sz w:val="16"/>
          <w:szCs w:val="16"/>
        </w:rPr>
      </w:pPr>
    </w:p>
    <w:p w14:paraId="4873922D" w14:textId="77777777" w:rsidR="004A58B2" w:rsidRDefault="004A58B2" w:rsidP="006A6BCD">
      <w:pPr>
        <w:spacing w:after="0" w:line="360" w:lineRule="auto"/>
        <w:rPr>
          <w:rFonts w:ascii="Arial" w:hAnsi="Arial" w:cs="Arial"/>
          <w:bCs/>
          <w:sz w:val="16"/>
          <w:szCs w:val="16"/>
        </w:rPr>
      </w:pPr>
    </w:p>
    <w:p w14:paraId="14BB99CC" w14:textId="77777777" w:rsidR="004A58B2" w:rsidRDefault="004A58B2" w:rsidP="006A6BCD">
      <w:pPr>
        <w:spacing w:after="0" w:line="360" w:lineRule="auto"/>
        <w:rPr>
          <w:rFonts w:ascii="Arial" w:hAnsi="Arial" w:cs="Arial"/>
          <w:bCs/>
          <w:sz w:val="16"/>
          <w:szCs w:val="16"/>
        </w:rPr>
      </w:pPr>
    </w:p>
    <w:p w14:paraId="7C07EB97" w14:textId="77777777" w:rsidR="004A58B2" w:rsidRDefault="004A58B2" w:rsidP="006A6BCD">
      <w:pPr>
        <w:spacing w:after="0" w:line="360" w:lineRule="auto"/>
        <w:rPr>
          <w:rFonts w:ascii="Arial" w:hAnsi="Arial" w:cs="Arial"/>
          <w:bCs/>
          <w:sz w:val="16"/>
          <w:szCs w:val="16"/>
        </w:rPr>
      </w:pPr>
    </w:p>
    <w:p w14:paraId="2F7B1D74" w14:textId="35C5D7D4" w:rsidR="006A6BCD" w:rsidRPr="006A6BCD" w:rsidRDefault="006A6BCD" w:rsidP="006A6BCD">
      <w:pPr>
        <w:spacing w:after="0" w:line="360" w:lineRule="auto"/>
        <w:rPr>
          <w:rFonts w:ascii="Arial" w:hAnsi="Arial" w:cs="Arial"/>
          <w:bCs/>
          <w:sz w:val="16"/>
          <w:szCs w:val="16"/>
        </w:rPr>
      </w:pPr>
      <w:r w:rsidRPr="006A6BCD">
        <w:rPr>
          <w:rFonts w:ascii="Arial" w:hAnsi="Arial" w:cs="Arial"/>
          <w:bCs/>
          <w:sz w:val="16"/>
          <w:szCs w:val="16"/>
        </w:rPr>
        <w:t>UCG/JAGCP/PCRM</w:t>
      </w:r>
    </w:p>
    <w:sectPr w:rsidR="006A6BCD" w:rsidRPr="006A6BCD" w:rsidSect="00D17E13">
      <w:headerReference w:type="default" r:id="rId8"/>
      <w:footerReference w:type="default" r:id="rId9"/>
      <w:pgSz w:w="12240" w:h="15840"/>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ED6F5" w14:textId="77777777" w:rsidR="008827D4" w:rsidRDefault="008827D4" w:rsidP="009F1BCC">
      <w:pPr>
        <w:spacing w:after="0" w:line="240" w:lineRule="auto"/>
      </w:pPr>
      <w:r>
        <w:separator/>
      </w:r>
    </w:p>
  </w:endnote>
  <w:endnote w:type="continuationSeparator" w:id="0">
    <w:p w14:paraId="7E591F6E" w14:textId="77777777" w:rsidR="008827D4" w:rsidRDefault="008827D4" w:rsidP="009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1425051"/>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30AB17C3" w14:textId="77777777" w:rsidR="006A6BCD" w:rsidRPr="007E7AFF" w:rsidRDefault="006A6BCD">
            <w:pPr>
              <w:pStyle w:val="Piedepgina"/>
              <w:jc w:val="center"/>
              <w:rPr>
                <w:rFonts w:ascii="Arial" w:hAnsi="Arial" w:cs="Arial"/>
              </w:rPr>
            </w:pPr>
            <w:r w:rsidRPr="007E7AFF">
              <w:rPr>
                <w:rFonts w:ascii="Arial" w:hAnsi="Arial" w:cs="Arial"/>
                <w:lang w:val="es-ES"/>
              </w:rPr>
              <w:t xml:space="preserve">Página </w:t>
            </w:r>
            <w:r w:rsidRPr="007E7AFF">
              <w:rPr>
                <w:rFonts w:ascii="Arial" w:hAnsi="Arial" w:cs="Arial"/>
                <w:b/>
                <w:bCs/>
                <w:sz w:val="24"/>
                <w:szCs w:val="24"/>
              </w:rPr>
              <w:fldChar w:fldCharType="begin"/>
            </w:r>
            <w:r w:rsidRPr="007E7AFF">
              <w:rPr>
                <w:rFonts w:ascii="Arial" w:hAnsi="Arial" w:cs="Arial"/>
                <w:b/>
                <w:bCs/>
              </w:rPr>
              <w:instrText>PAGE</w:instrText>
            </w:r>
            <w:r w:rsidRPr="007E7AFF">
              <w:rPr>
                <w:rFonts w:ascii="Arial" w:hAnsi="Arial" w:cs="Arial"/>
                <w:b/>
                <w:bCs/>
                <w:sz w:val="24"/>
                <w:szCs w:val="24"/>
              </w:rPr>
              <w:fldChar w:fldCharType="separate"/>
            </w:r>
            <w:r w:rsidR="00580293">
              <w:rPr>
                <w:rFonts w:ascii="Arial" w:hAnsi="Arial" w:cs="Arial"/>
                <w:b/>
                <w:bCs/>
                <w:noProof/>
              </w:rPr>
              <w:t>79</w:t>
            </w:r>
            <w:r w:rsidRPr="007E7AFF">
              <w:rPr>
                <w:rFonts w:ascii="Arial" w:hAnsi="Arial" w:cs="Arial"/>
                <w:b/>
                <w:bCs/>
                <w:sz w:val="24"/>
                <w:szCs w:val="24"/>
              </w:rPr>
              <w:fldChar w:fldCharType="end"/>
            </w:r>
            <w:r w:rsidRPr="007E7AFF">
              <w:rPr>
                <w:rFonts w:ascii="Arial" w:hAnsi="Arial" w:cs="Arial"/>
                <w:lang w:val="es-ES"/>
              </w:rPr>
              <w:t xml:space="preserve"> de </w:t>
            </w:r>
            <w:r w:rsidRPr="007E7AFF">
              <w:rPr>
                <w:rFonts w:ascii="Arial" w:hAnsi="Arial" w:cs="Arial"/>
                <w:b/>
                <w:bCs/>
                <w:sz w:val="24"/>
                <w:szCs w:val="24"/>
              </w:rPr>
              <w:fldChar w:fldCharType="begin"/>
            </w:r>
            <w:r w:rsidRPr="007E7AFF">
              <w:rPr>
                <w:rFonts w:ascii="Arial" w:hAnsi="Arial" w:cs="Arial"/>
                <w:b/>
                <w:bCs/>
              </w:rPr>
              <w:instrText>NUMPAGES</w:instrText>
            </w:r>
            <w:r w:rsidRPr="007E7AFF">
              <w:rPr>
                <w:rFonts w:ascii="Arial" w:hAnsi="Arial" w:cs="Arial"/>
                <w:b/>
                <w:bCs/>
                <w:sz w:val="24"/>
                <w:szCs w:val="24"/>
              </w:rPr>
              <w:fldChar w:fldCharType="separate"/>
            </w:r>
            <w:r w:rsidR="00580293">
              <w:rPr>
                <w:rFonts w:ascii="Arial" w:hAnsi="Arial" w:cs="Arial"/>
                <w:b/>
                <w:bCs/>
                <w:noProof/>
              </w:rPr>
              <w:t>80</w:t>
            </w:r>
            <w:r w:rsidRPr="007E7AFF">
              <w:rPr>
                <w:rFonts w:ascii="Arial" w:hAnsi="Arial" w:cs="Arial"/>
                <w:b/>
                <w:bCs/>
                <w:sz w:val="24"/>
                <w:szCs w:val="24"/>
              </w:rPr>
              <w:fldChar w:fldCharType="end"/>
            </w:r>
          </w:p>
        </w:sdtContent>
      </w:sdt>
    </w:sdtContent>
  </w:sdt>
  <w:p w14:paraId="2EBB59C0" w14:textId="77777777" w:rsidR="006A6BCD" w:rsidRDefault="006A6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44AB8" w14:textId="77777777" w:rsidR="008827D4" w:rsidRDefault="008827D4" w:rsidP="009F1BCC">
      <w:pPr>
        <w:spacing w:after="0" w:line="240" w:lineRule="auto"/>
      </w:pPr>
      <w:r>
        <w:separator/>
      </w:r>
    </w:p>
  </w:footnote>
  <w:footnote w:type="continuationSeparator" w:id="0">
    <w:p w14:paraId="231B3AE9" w14:textId="77777777" w:rsidR="008827D4" w:rsidRDefault="008827D4" w:rsidP="009F1BCC">
      <w:pPr>
        <w:spacing w:after="0" w:line="240" w:lineRule="auto"/>
      </w:pPr>
      <w:r>
        <w:continuationSeparator/>
      </w:r>
    </w:p>
  </w:footnote>
  <w:footnote w:id="1">
    <w:p w14:paraId="5F4C8736" w14:textId="77777777" w:rsidR="006A6BCD" w:rsidRDefault="006A6BCD" w:rsidP="00A74CBA">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Adoptada en San José de Costa Rica por la Organización de Estados Americanos (OEA) el 22 de noviembre de 1969, entrando en vigor el 18 de julio de 1978. El Senado mexicano la aprobó el 18 de diciembre de 1980. México se adhirió a ella el 24 de marzo de 1981. Fue publicada en el Diario Oficial de la Federación (DOF) el 7 de mayo de 1981.</w:t>
      </w:r>
    </w:p>
  </w:footnote>
  <w:footnote w:id="2">
    <w:p w14:paraId="15EC139D" w14:textId="77777777" w:rsidR="006A6BCD" w:rsidRDefault="006A6BCD" w:rsidP="00A74CBA">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Fue adoptado por la Organización de las Naciones Unidas (ONU) el 19 de diciembre de 1966, entrando en vigor el 23 de marzo de 1976. El Senado mexicano lo aprobó el 18 de diciembre de 1980. México se adhirió a él el 23 de marzo de 1981. Fue publicada en el DOF el 20 de mayo de 1981.</w:t>
      </w:r>
    </w:p>
  </w:footnote>
  <w:footnote w:id="3">
    <w:p w14:paraId="1CB91E37" w14:textId="77777777" w:rsidR="006A6BCD" w:rsidRDefault="006A6BCD" w:rsidP="00A74CBA">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 xml:space="preserve">México ratificó la Convención sobre los derechos del niño, el 21 de septiembre de 1990.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9307" w14:textId="77777777" w:rsidR="006A6BCD" w:rsidRDefault="006A6BCD">
    <w:pPr>
      <w:pStyle w:val="Encabezado"/>
    </w:pPr>
    <w:r>
      <w:rPr>
        <w:noProof/>
        <w:lang w:eastAsia="es-MX"/>
      </w:rPr>
      <w:drawing>
        <wp:anchor distT="0" distB="0" distL="114300" distR="114300" simplePos="0" relativeHeight="251659264" behindDoc="1" locked="0" layoutInCell="1" allowOverlap="1" wp14:anchorId="4EA4FA10" wp14:editId="2A1A139A">
          <wp:simplePos x="0" y="0"/>
          <wp:positionH relativeFrom="column">
            <wp:posOffset>82550</wp:posOffset>
          </wp:positionH>
          <wp:positionV relativeFrom="paragraph">
            <wp:posOffset>-76023</wp:posOffset>
          </wp:positionV>
          <wp:extent cx="1016813" cy="1016813"/>
          <wp:effectExtent l="0" t="0" r="0" b="0"/>
          <wp:wrapNone/>
          <wp:docPr id="3" name="Imagen 3" descr="Resultado de imagen para fiscalia mor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iscalia morelos"/>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016813" cy="10168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676"/>
    <w:multiLevelType w:val="hybridMultilevel"/>
    <w:tmpl w:val="3500C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0667AC"/>
    <w:multiLevelType w:val="hybridMultilevel"/>
    <w:tmpl w:val="DA5460EE"/>
    <w:lvl w:ilvl="0" w:tplc="EB885D9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07045817"/>
    <w:multiLevelType w:val="hybridMultilevel"/>
    <w:tmpl w:val="541C166C"/>
    <w:lvl w:ilvl="0" w:tplc="080A0017">
      <w:start w:val="1"/>
      <w:numFmt w:val="lowerLetter"/>
      <w:lvlText w:val="%1)"/>
      <w:lvlJc w:val="left"/>
      <w:pPr>
        <w:ind w:left="1904" w:hanging="360"/>
      </w:pPr>
    </w:lvl>
    <w:lvl w:ilvl="1" w:tplc="080A0019" w:tentative="1">
      <w:start w:val="1"/>
      <w:numFmt w:val="lowerLetter"/>
      <w:lvlText w:val="%2."/>
      <w:lvlJc w:val="left"/>
      <w:pPr>
        <w:ind w:left="2624" w:hanging="360"/>
      </w:pPr>
    </w:lvl>
    <w:lvl w:ilvl="2" w:tplc="080A001B" w:tentative="1">
      <w:start w:val="1"/>
      <w:numFmt w:val="lowerRoman"/>
      <w:lvlText w:val="%3."/>
      <w:lvlJc w:val="right"/>
      <w:pPr>
        <w:ind w:left="3344" w:hanging="180"/>
      </w:pPr>
    </w:lvl>
    <w:lvl w:ilvl="3" w:tplc="080A000F" w:tentative="1">
      <w:start w:val="1"/>
      <w:numFmt w:val="decimal"/>
      <w:lvlText w:val="%4."/>
      <w:lvlJc w:val="left"/>
      <w:pPr>
        <w:ind w:left="4064" w:hanging="360"/>
      </w:pPr>
    </w:lvl>
    <w:lvl w:ilvl="4" w:tplc="080A0019" w:tentative="1">
      <w:start w:val="1"/>
      <w:numFmt w:val="lowerLetter"/>
      <w:lvlText w:val="%5."/>
      <w:lvlJc w:val="left"/>
      <w:pPr>
        <w:ind w:left="4784" w:hanging="360"/>
      </w:pPr>
    </w:lvl>
    <w:lvl w:ilvl="5" w:tplc="080A001B" w:tentative="1">
      <w:start w:val="1"/>
      <w:numFmt w:val="lowerRoman"/>
      <w:lvlText w:val="%6."/>
      <w:lvlJc w:val="right"/>
      <w:pPr>
        <w:ind w:left="5504" w:hanging="180"/>
      </w:pPr>
    </w:lvl>
    <w:lvl w:ilvl="6" w:tplc="080A000F" w:tentative="1">
      <w:start w:val="1"/>
      <w:numFmt w:val="decimal"/>
      <w:lvlText w:val="%7."/>
      <w:lvlJc w:val="left"/>
      <w:pPr>
        <w:ind w:left="6224" w:hanging="360"/>
      </w:pPr>
    </w:lvl>
    <w:lvl w:ilvl="7" w:tplc="080A0019" w:tentative="1">
      <w:start w:val="1"/>
      <w:numFmt w:val="lowerLetter"/>
      <w:lvlText w:val="%8."/>
      <w:lvlJc w:val="left"/>
      <w:pPr>
        <w:ind w:left="6944" w:hanging="360"/>
      </w:pPr>
    </w:lvl>
    <w:lvl w:ilvl="8" w:tplc="080A001B" w:tentative="1">
      <w:start w:val="1"/>
      <w:numFmt w:val="lowerRoman"/>
      <w:lvlText w:val="%9."/>
      <w:lvlJc w:val="right"/>
      <w:pPr>
        <w:ind w:left="7664" w:hanging="180"/>
      </w:pPr>
    </w:lvl>
  </w:abstractNum>
  <w:abstractNum w:abstractNumId="3">
    <w:nsid w:val="077F4D10"/>
    <w:multiLevelType w:val="hybridMultilevel"/>
    <w:tmpl w:val="DC94A9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F31E81"/>
    <w:multiLevelType w:val="hybridMultilevel"/>
    <w:tmpl w:val="E2AA34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CE65587"/>
    <w:multiLevelType w:val="hybridMultilevel"/>
    <w:tmpl w:val="5EC4E02A"/>
    <w:lvl w:ilvl="0" w:tplc="080A000F">
      <w:start w:val="1"/>
      <w:numFmt w:val="decimal"/>
      <w:lvlText w:val="%1."/>
      <w:lvlJc w:val="left"/>
      <w:pPr>
        <w:ind w:left="2137"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6">
    <w:nsid w:val="21CE1668"/>
    <w:multiLevelType w:val="hybridMultilevel"/>
    <w:tmpl w:val="C982F3E8"/>
    <w:lvl w:ilvl="0" w:tplc="EB885D9C">
      <w:start w:val="1"/>
      <w:numFmt w:val="upperRoman"/>
      <w:lvlText w:val="%1."/>
      <w:lvlJc w:val="left"/>
      <w:pPr>
        <w:ind w:left="1004" w:hanging="720"/>
      </w:pPr>
      <w:rPr>
        <w:rFonts w:hint="default"/>
      </w:rPr>
    </w:lvl>
    <w:lvl w:ilvl="1" w:tplc="080A0013">
      <w:start w:val="1"/>
      <w:numFmt w:val="upperRoman"/>
      <w:lvlText w:val="%2."/>
      <w:lvlJc w:val="right"/>
      <w:pPr>
        <w:ind w:left="1364" w:hanging="360"/>
      </w:pPr>
    </w:lvl>
    <w:lvl w:ilvl="2" w:tplc="080A0017">
      <w:start w:val="1"/>
      <w:numFmt w:val="lowerLetter"/>
      <w:lvlText w:val="%3)"/>
      <w:lvlJc w:val="left"/>
      <w:pPr>
        <w:ind w:left="606"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2C63598"/>
    <w:multiLevelType w:val="multilevel"/>
    <w:tmpl w:val="7FF09FE2"/>
    <w:lvl w:ilvl="0">
      <w:start w:val="1"/>
      <w:numFmt w:val="decimal"/>
      <w:lvlText w:val="%1."/>
      <w:lvlJc w:val="left"/>
      <w:pPr>
        <w:ind w:left="2137" w:hanging="360"/>
      </w:pPr>
    </w:lvl>
    <w:lvl w:ilvl="1">
      <w:start w:val="2"/>
      <w:numFmt w:val="decimal"/>
      <w:isLgl/>
      <w:lvlText w:val="%1.%2."/>
      <w:lvlJc w:val="left"/>
      <w:pPr>
        <w:ind w:left="2497" w:hanging="720"/>
      </w:pPr>
      <w:rPr>
        <w:rFonts w:hint="default"/>
        <w:b/>
      </w:rPr>
    </w:lvl>
    <w:lvl w:ilvl="2">
      <w:start w:val="1"/>
      <w:numFmt w:val="decimal"/>
      <w:isLgl/>
      <w:lvlText w:val="%1.%2.%3."/>
      <w:lvlJc w:val="left"/>
      <w:pPr>
        <w:ind w:left="2497" w:hanging="720"/>
      </w:pPr>
      <w:rPr>
        <w:rFonts w:hint="default"/>
        <w:b/>
      </w:rPr>
    </w:lvl>
    <w:lvl w:ilvl="3">
      <w:start w:val="1"/>
      <w:numFmt w:val="decimal"/>
      <w:isLgl/>
      <w:lvlText w:val="%1.%2.%3.%4."/>
      <w:lvlJc w:val="left"/>
      <w:pPr>
        <w:ind w:left="2857" w:hanging="1080"/>
      </w:pPr>
      <w:rPr>
        <w:rFonts w:hint="default"/>
        <w:b/>
      </w:rPr>
    </w:lvl>
    <w:lvl w:ilvl="4">
      <w:start w:val="1"/>
      <w:numFmt w:val="decimal"/>
      <w:isLgl/>
      <w:lvlText w:val="%1.%2.%3.%4.%5."/>
      <w:lvlJc w:val="left"/>
      <w:pPr>
        <w:ind w:left="2857" w:hanging="1080"/>
      </w:pPr>
      <w:rPr>
        <w:rFonts w:hint="default"/>
        <w:b/>
      </w:rPr>
    </w:lvl>
    <w:lvl w:ilvl="5">
      <w:start w:val="1"/>
      <w:numFmt w:val="decimal"/>
      <w:isLgl/>
      <w:lvlText w:val="%1.%2.%3.%4.%5.%6."/>
      <w:lvlJc w:val="left"/>
      <w:pPr>
        <w:ind w:left="3217" w:hanging="1440"/>
      </w:pPr>
      <w:rPr>
        <w:rFonts w:hint="default"/>
        <w:b/>
      </w:rPr>
    </w:lvl>
    <w:lvl w:ilvl="6">
      <w:start w:val="1"/>
      <w:numFmt w:val="decimal"/>
      <w:isLgl/>
      <w:lvlText w:val="%1.%2.%3.%4.%5.%6.%7."/>
      <w:lvlJc w:val="left"/>
      <w:pPr>
        <w:ind w:left="3217" w:hanging="1440"/>
      </w:pPr>
      <w:rPr>
        <w:rFonts w:hint="default"/>
        <w:b/>
      </w:rPr>
    </w:lvl>
    <w:lvl w:ilvl="7">
      <w:start w:val="1"/>
      <w:numFmt w:val="decimal"/>
      <w:isLgl/>
      <w:lvlText w:val="%1.%2.%3.%4.%5.%6.%7.%8."/>
      <w:lvlJc w:val="left"/>
      <w:pPr>
        <w:ind w:left="3577" w:hanging="1800"/>
      </w:pPr>
      <w:rPr>
        <w:rFonts w:hint="default"/>
        <w:b/>
      </w:rPr>
    </w:lvl>
    <w:lvl w:ilvl="8">
      <w:start w:val="1"/>
      <w:numFmt w:val="decimal"/>
      <w:isLgl/>
      <w:lvlText w:val="%1.%2.%3.%4.%5.%6.%7.%8.%9."/>
      <w:lvlJc w:val="left"/>
      <w:pPr>
        <w:ind w:left="3577" w:hanging="1800"/>
      </w:pPr>
      <w:rPr>
        <w:rFonts w:hint="default"/>
        <w:b/>
      </w:rPr>
    </w:lvl>
  </w:abstractNum>
  <w:abstractNum w:abstractNumId="8">
    <w:nsid w:val="23051D4C"/>
    <w:multiLevelType w:val="hybridMultilevel"/>
    <w:tmpl w:val="5B0A0990"/>
    <w:lvl w:ilvl="0" w:tplc="A68CFCF4">
      <w:start w:val="1"/>
      <w:numFmt w:val="upperRoman"/>
      <w:lvlText w:val="%1."/>
      <w:lvlJc w:val="left"/>
      <w:pPr>
        <w:ind w:left="129" w:hanging="360"/>
      </w:pPr>
      <w:rPr>
        <w:rFonts w:hint="default"/>
        <w:sz w:val="22"/>
      </w:rPr>
    </w:lvl>
    <w:lvl w:ilvl="1" w:tplc="080A0019">
      <w:start w:val="1"/>
      <w:numFmt w:val="lowerLetter"/>
      <w:lvlText w:val="%2."/>
      <w:lvlJc w:val="left"/>
      <w:pPr>
        <w:ind w:left="849" w:hanging="360"/>
      </w:pPr>
    </w:lvl>
    <w:lvl w:ilvl="2" w:tplc="080A001B" w:tentative="1">
      <w:start w:val="1"/>
      <w:numFmt w:val="lowerRoman"/>
      <w:lvlText w:val="%3."/>
      <w:lvlJc w:val="right"/>
      <w:pPr>
        <w:ind w:left="1569" w:hanging="180"/>
      </w:pPr>
    </w:lvl>
    <w:lvl w:ilvl="3" w:tplc="080A000F" w:tentative="1">
      <w:start w:val="1"/>
      <w:numFmt w:val="decimal"/>
      <w:lvlText w:val="%4."/>
      <w:lvlJc w:val="left"/>
      <w:pPr>
        <w:ind w:left="2289" w:hanging="360"/>
      </w:pPr>
    </w:lvl>
    <w:lvl w:ilvl="4" w:tplc="080A0019" w:tentative="1">
      <w:start w:val="1"/>
      <w:numFmt w:val="lowerLetter"/>
      <w:lvlText w:val="%5."/>
      <w:lvlJc w:val="left"/>
      <w:pPr>
        <w:ind w:left="3009" w:hanging="360"/>
      </w:pPr>
    </w:lvl>
    <w:lvl w:ilvl="5" w:tplc="080A001B" w:tentative="1">
      <w:start w:val="1"/>
      <w:numFmt w:val="lowerRoman"/>
      <w:lvlText w:val="%6."/>
      <w:lvlJc w:val="right"/>
      <w:pPr>
        <w:ind w:left="3729" w:hanging="180"/>
      </w:pPr>
    </w:lvl>
    <w:lvl w:ilvl="6" w:tplc="080A000F" w:tentative="1">
      <w:start w:val="1"/>
      <w:numFmt w:val="decimal"/>
      <w:lvlText w:val="%7."/>
      <w:lvlJc w:val="left"/>
      <w:pPr>
        <w:ind w:left="4449" w:hanging="360"/>
      </w:pPr>
    </w:lvl>
    <w:lvl w:ilvl="7" w:tplc="080A0019" w:tentative="1">
      <w:start w:val="1"/>
      <w:numFmt w:val="lowerLetter"/>
      <w:lvlText w:val="%8."/>
      <w:lvlJc w:val="left"/>
      <w:pPr>
        <w:ind w:left="5169" w:hanging="360"/>
      </w:pPr>
    </w:lvl>
    <w:lvl w:ilvl="8" w:tplc="080A001B" w:tentative="1">
      <w:start w:val="1"/>
      <w:numFmt w:val="lowerRoman"/>
      <w:lvlText w:val="%9."/>
      <w:lvlJc w:val="right"/>
      <w:pPr>
        <w:ind w:left="5889" w:hanging="180"/>
      </w:pPr>
    </w:lvl>
  </w:abstractNum>
  <w:abstractNum w:abstractNumId="9">
    <w:nsid w:val="23DF5DF1"/>
    <w:multiLevelType w:val="hybridMultilevel"/>
    <w:tmpl w:val="7CF2DF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262863"/>
    <w:multiLevelType w:val="hybridMultilevel"/>
    <w:tmpl w:val="3500C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9F27A6"/>
    <w:multiLevelType w:val="hybridMultilevel"/>
    <w:tmpl w:val="803A9F0E"/>
    <w:lvl w:ilvl="0" w:tplc="080A0017">
      <w:start w:val="1"/>
      <w:numFmt w:val="lowerLetter"/>
      <w:lvlText w:val="%1)"/>
      <w:lvlJc w:val="left"/>
      <w:pPr>
        <w:ind w:left="2007" w:hanging="360"/>
      </w:pPr>
    </w:lvl>
    <w:lvl w:ilvl="1" w:tplc="080A0017">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2">
    <w:nsid w:val="29527B64"/>
    <w:multiLevelType w:val="hybridMultilevel"/>
    <w:tmpl w:val="01E0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D718C6"/>
    <w:multiLevelType w:val="multilevel"/>
    <w:tmpl w:val="5B5C5DD4"/>
    <w:lvl w:ilvl="0">
      <w:start w:val="1"/>
      <w:numFmt w:val="upperRoman"/>
      <w:lvlText w:val="%1."/>
      <w:lvlJc w:val="left"/>
      <w:pPr>
        <w:ind w:left="1004" w:hanging="72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7844" w:hanging="1800"/>
      </w:pPr>
      <w:rPr>
        <w:rFonts w:hint="default"/>
      </w:rPr>
    </w:lvl>
  </w:abstractNum>
  <w:abstractNum w:abstractNumId="14">
    <w:nsid w:val="2C0B5A70"/>
    <w:multiLevelType w:val="hybridMultilevel"/>
    <w:tmpl w:val="92DA2408"/>
    <w:lvl w:ilvl="0" w:tplc="B60445F6">
      <w:start w:val="1"/>
      <w:numFmt w:val="upperRoman"/>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666DBF"/>
    <w:multiLevelType w:val="hybridMultilevel"/>
    <w:tmpl w:val="14709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BF27AC"/>
    <w:multiLevelType w:val="hybridMultilevel"/>
    <w:tmpl w:val="AB94E38C"/>
    <w:lvl w:ilvl="0" w:tplc="41443A70">
      <w:start w:val="1"/>
      <w:numFmt w:val="upperRoman"/>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CB4585"/>
    <w:multiLevelType w:val="hybridMultilevel"/>
    <w:tmpl w:val="5B3CA514"/>
    <w:lvl w:ilvl="0" w:tplc="48820CDE">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CA5352"/>
    <w:multiLevelType w:val="multilevel"/>
    <w:tmpl w:val="C8C269F0"/>
    <w:lvl w:ilvl="0">
      <w:start w:val="1"/>
      <w:numFmt w:val="upperRoman"/>
      <w:lvlText w:val="%1."/>
      <w:lvlJc w:val="right"/>
      <w:pPr>
        <w:ind w:left="1287"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3054" w:hanging="1080"/>
      </w:pPr>
      <w:rPr>
        <w:rFonts w:hint="default"/>
      </w:rPr>
    </w:lvl>
    <w:lvl w:ilvl="4">
      <w:start w:val="1"/>
      <w:numFmt w:val="decimal"/>
      <w:isLgl/>
      <w:lvlText w:val="%1.%2.%3.%4.%5."/>
      <w:lvlJc w:val="left"/>
      <w:pPr>
        <w:ind w:left="3403" w:hanging="1080"/>
      </w:pPr>
      <w:rPr>
        <w:rFonts w:hint="default"/>
      </w:rPr>
    </w:lvl>
    <w:lvl w:ilvl="5">
      <w:start w:val="1"/>
      <w:numFmt w:val="decimal"/>
      <w:isLgl/>
      <w:lvlText w:val="%1.%2.%3.%4.%5.%6."/>
      <w:lvlJc w:val="left"/>
      <w:pPr>
        <w:ind w:left="4112" w:hanging="1440"/>
      </w:pPr>
      <w:rPr>
        <w:rFonts w:hint="default"/>
      </w:rPr>
    </w:lvl>
    <w:lvl w:ilvl="6">
      <w:start w:val="1"/>
      <w:numFmt w:val="decimal"/>
      <w:isLgl/>
      <w:lvlText w:val="%1.%2.%3.%4.%5.%6.%7."/>
      <w:lvlJc w:val="left"/>
      <w:pPr>
        <w:ind w:left="4461" w:hanging="1440"/>
      </w:pPr>
      <w:rPr>
        <w:rFonts w:hint="default"/>
      </w:rPr>
    </w:lvl>
    <w:lvl w:ilvl="7">
      <w:start w:val="1"/>
      <w:numFmt w:val="decimal"/>
      <w:isLgl/>
      <w:lvlText w:val="%1.%2.%3.%4.%5.%6.%7.%8."/>
      <w:lvlJc w:val="left"/>
      <w:pPr>
        <w:ind w:left="5170" w:hanging="1800"/>
      </w:pPr>
      <w:rPr>
        <w:rFonts w:hint="default"/>
      </w:rPr>
    </w:lvl>
    <w:lvl w:ilvl="8">
      <w:start w:val="1"/>
      <w:numFmt w:val="decimal"/>
      <w:isLgl/>
      <w:lvlText w:val="%1.%2.%3.%4.%5.%6.%7.%8.%9."/>
      <w:lvlJc w:val="left"/>
      <w:pPr>
        <w:ind w:left="5519" w:hanging="1800"/>
      </w:pPr>
      <w:rPr>
        <w:rFonts w:hint="default"/>
      </w:rPr>
    </w:lvl>
  </w:abstractNum>
  <w:abstractNum w:abstractNumId="19">
    <w:nsid w:val="3967724B"/>
    <w:multiLevelType w:val="hybridMultilevel"/>
    <w:tmpl w:val="DF7422F0"/>
    <w:lvl w:ilvl="0" w:tplc="080A000F">
      <w:start w:val="1"/>
      <w:numFmt w:val="decimal"/>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20">
    <w:nsid w:val="3A410DA3"/>
    <w:multiLevelType w:val="multilevel"/>
    <w:tmpl w:val="E50C9FEE"/>
    <w:lvl w:ilvl="0">
      <w:start w:val="1"/>
      <w:numFmt w:val="upperRoman"/>
      <w:lvlText w:val="%1."/>
      <w:lvlJc w:val="left"/>
      <w:pPr>
        <w:ind w:left="72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576" w:hanging="1800"/>
      </w:pPr>
      <w:rPr>
        <w:rFonts w:hint="default"/>
      </w:rPr>
    </w:lvl>
  </w:abstractNum>
  <w:abstractNum w:abstractNumId="21">
    <w:nsid w:val="3B2365B4"/>
    <w:multiLevelType w:val="hybridMultilevel"/>
    <w:tmpl w:val="A0E4EE4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616BC2"/>
    <w:multiLevelType w:val="hybridMultilevel"/>
    <w:tmpl w:val="A0542A7A"/>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3DBA4933"/>
    <w:multiLevelType w:val="hybridMultilevel"/>
    <w:tmpl w:val="62E08244"/>
    <w:lvl w:ilvl="0" w:tplc="080A0017">
      <w:start w:val="1"/>
      <w:numFmt w:val="lowerLetter"/>
      <w:lvlText w:val="%1)"/>
      <w:lvlJc w:val="left"/>
      <w:pPr>
        <w:ind w:left="1996" w:hanging="360"/>
      </w:pPr>
    </w:lvl>
    <w:lvl w:ilvl="1" w:tplc="14462878">
      <w:start w:val="1"/>
      <w:numFmt w:val="lowerLetter"/>
      <w:lvlText w:val="%2)"/>
      <w:lvlJc w:val="left"/>
      <w:pPr>
        <w:ind w:left="2716" w:hanging="360"/>
      </w:pPr>
      <w:rPr>
        <w:b/>
      </w:r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4">
    <w:nsid w:val="3E4B105A"/>
    <w:multiLevelType w:val="hybridMultilevel"/>
    <w:tmpl w:val="E968E76A"/>
    <w:lvl w:ilvl="0" w:tplc="080A0013">
      <w:start w:val="1"/>
      <w:numFmt w:val="upperRoman"/>
      <w:lvlText w:val="%1."/>
      <w:lvlJc w:val="right"/>
      <w:pPr>
        <w:ind w:left="1184" w:hanging="180"/>
      </w:p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25">
    <w:nsid w:val="411870C2"/>
    <w:multiLevelType w:val="hybridMultilevel"/>
    <w:tmpl w:val="85743A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DE1103"/>
    <w:multiLevelType w:val="hybridMultilevel"/>
    <w:tmpl w:val="992CDB26"/>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27">
    <w:nsid w:val="44DC7369"/>
    <w:multiLevelType w:val="hybridMultilevel"/>
    <w:tmpl w:val="B09A7966"/>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8">
    <w:nsid w:val="4AF564F9"/>
    <w:multiLevelType w:val="multilevel"/>
    <w:tmpl w:val="7AEE59F4"/>
    <w:lvl w:ilvl="0">
      <w:start w:val="1"/>
      <w:numFmt w:val="decimal"/>
      <w:lvlText w:val="%1."/>
      <w:lvlJc w:val="left"/>
      <w:pPr>
        <w:ind w:left="2137" w:hanging="360"/>
      </w:pPr>
    </w:lvl>
    <w:lvl w:ilvl="1">
      <w:start w:val="1"/>
      <w:numFmt w:val="decimal"/>
      <w:isLgl/>
      <w:lvlText w:val="%1.%2."/>
      <w:lvlJc w:val="left"/>
      <w:pPr>
        <w:ind w:left="2497" w:hanging="72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577" w:hanging="1800"/>
      </w:pPr>
      <w:rPr>
        <w:rFonts w:hint="default"/>
      </w:rPr>
    </w:lvl>
  </w:abstractNum>
  <w:abstractNum w:abstractNumId="29">
    <w:nsid w:val="4B4966B2"/>
    <w:multiLevelType w:val="hybridMultilevel"/>
    <w:tmpl w:val="F7983D48"/>
    <w:lvl w:ilvl="0" w:tplc="080A0017">
      <w:start w:val="1"/>
      <w:numFmt w:val="lowerLetter"/>
      <w:lvlText w:val="%1)"/>
      <w:lvlJc w:val="left"/>
      <w:pPr>
        <w:ind w:left="2007" w:hanging="360"/>
      </w:pPr>
    </w:lvl>
    <w:lvl w:ilvl="1" w:tplc="080A0017">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30">
    <w:nsid w:val="50260E4E"/>
    <w:multiLevelType w:val="hybridMultilevel"/>
    <w:tmpl w:val="EAAA2BE4"/>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1">
    <w:nsid w:val="5299108D"/>
    <w:multiLevelType w:val="hybridMultilevel"/>
    <w:tmpl w:val="77A6BC86"/>
    <w:lvl w:ilvl="0" w:tplc="FAC27044">
      <w:start w:val="1"/>
      <w:numFmt w:val="upperRoman"/>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2C76EB1"/>
    <w:multiLevelType w:val="hybridMultilevel"/>
    <w:tmpl w:val="85EAD4C8"/>
    <w:lvl w:ilvl="0" w:tplc="080A000F">
      <w:start w:val="1"/>
      <w:numFmt w:val="decimal"/>
      <w:lvlText w:val="%1."/>
      <w:lvlJc w:val="left"/>
      <w:pPr>
        <w:ind w:left="2137"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nsid w:val="57CE4837"/>
    <w:multiLevelType w:val="hybridMultilevel"/>
    <w:tmpl w:val="6F28B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5C779B"/>
    <w:multiLevelType w:val="hybridMultilevel"/>
    <w:tmpl w:val="9BDCB30C"/>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35">
    <w:nsid w:val="5EA93C4C"/>
    <w:multiLevelType w:val="multilevel"/>
    <w:tmpl w:val="561AB77E"/>
    <w:lvl w:ilvl="0">
      <w:start w:val="1"/>
      <w:numFmt w:val="decimal"/>
      <w:lvlText w:val="%1."/>
      <w:lvlJc w:val="left"/>
      <w:pPr>
        <w:ind w:left="2137" w:hanging="360"/>
      </w:pPr>
    </w:lvl>
    <w:lvl w:ilvl="1">
      <w:start w:val="3"/>
      <w:numFmt w:val="decimal"/>
      <w:isLgl/>
      <w:lvlText w:val="%1.%2."/>
      <w:lvlJc w:val="left"/>
      <w:pPr>
        <w:ind w:left="2497" w:hanging="72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577" w:hanging="1800"/>
      </w:pPr>
      <w:rPr>
        <w:rFonts w:hint="default"/>
      </w:rPr>
    </w:lvl>
  </w:abstractNum>
  <w:abstractNum w:abstractNumId="36">
    <w:nsid w:val="5EAE78AB"/>
    <w:multiLevelType w:val="hybridMultilevel"/>
    <w:tmpl w:val="14709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B471DA"/>
    <w:multiLevelType w:val="hybridMultilevel"/>
    <w:tmpl w:val="1BCCA204"/>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38">
    <w:nsid w:val="668C598E"/>
    <w:multiLevelType w:val="hybridMultilevel"/>
    <w:tmpl w:val="C518D9AE"/>
    <w:lvl w:ilvl="0" w:tplc="080A0017">
      <w:start w:val="1"/>
      <w:numFmt w:val="lowerLetter"/>
      <w:lvlText w:val="%1)"/>
      <w:lvlJc w:val="left"/>
      <w:pPr>
        <w:ind w:left="1724" w:hanging="360"/>
      </w:pPr>
    </w:lvl>
    <w:lvl w:ilvl="1" w:tplc="080A0017">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39">
    <w:nsid w:val="68FA178E"/>
    <w:multiLevelType w:val="hybridMultilevel"/>
    <w:tmpl w:val="16B2196C"/>
    <w:lvl w:ilvl="0" w:tplc="C6868408">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026900"/>
    <w:multiLevelType w:val="hybridMultilevel"/>
    <w:tmpl w:val="CE284AB2"/>
    <w:lvl w:ilvl="0" w:tplc="A68CFCF4">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5C7285"/>
    <w:multiLevelType w:val="hybridMultilevel"/>
    <w:tmpl w:val="97B8D980"/>
    <w:lvl w:ilvl="0" w:tplc="EB885D9C">
      <w:start w:val="1"/>
      <w:numFmt w:val="upperRoman"/>
      <w:lvlText w:val="%1."/>
      <w:lvlJc w:val="left"/>
      <w:pPr>
        <w:ind w:left="1004" w:hanging="720"/>
      </w:pPr>
      <w:rPr>
        <w:rFonts w:hint="default"/>
      </w:rPr>
    </w:lvl>
    <w:lvl w:ilvl="1" w:tplc="080A0017">
      <w:start w:val="1"/>
      <w:numFmt w:val="lowerLetter"/>
      <w:lvlText w:val="%2)"/>
      <w:lvlJc w:val="left"/>
      <w:pPr>
        <w:ind w:left="1364" w:hanging="360"/>
      </w:pPr>
    </w:lvl>
    <w:lvl w:ilvl="2" w:tplc="080A000F">
      <w:start w:val="1"/>
      <w:numFmt w:val="decimal"/>
      <w:lvlText w:val="%3."/>
      <w:lvlJc w:val="lef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nsid w:val="6B6C4CB6"/>
    <w:multiLevelType w:val="hybridMultilevel"/>
    <w:tmpl w:val="5F468FF4"/>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43">
    <w:nsid w:val="6C25045D"/>
    <w:multiLevelType w:val="hybridMultilevel"/>
    <w:tmpl w:val="3454E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14125D5"/>
    <w:multiLevelType w:val="hybridMultilevel"/>
    <w:tmpl w:val="11F8DBB6"/>
    <w:lvl w:ilvl="0" w:tplc="080A000F">
      <w:start w:val="1"/>
      <w:numFmt w:val="decimal"/>
      <w:lvlText w:val="%1."/>
      <w:lvlJc w:val="left"/>
      <w:pPr>
        <w:ind w:left="2137"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45">
    <w:nsid w:val="73AF5351"/>
    <w:multiLevelType w:val="hybridMultilevel"/>
    <w:tmpl w:val="CB947E5A"/>
    <w:lvl w:ilvl="0" w:tplc="080A0017">
      <w:start w:val="1"/>
      <w:numFmt w:val="lowerLetter"/>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6">
    <w:nsid w:val="7B1B0E80"/>
    <w:multiLevelType w:val="hybridMultilevel"/>
    <w:tmpl w:val="AB94E38C"/>
    <w:lvl w:ilvl="0" w:tplc="41443A70">
      <w:start w:val="1"/>
      <w:numFmt w:val="upperRoman"/>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220670"/>
    <w:multiLevelType w:val="hybridMultilevel"/>
    <w:tmpl w:val="143CC672"/>
    <w:lvl w:ilvl="0" w:tplc="EB885D9C">
      <w:start w:val="1"/>
      <w:numFmt w:val="upperRoman"/>
      <w:lvlText w:val="%1."/>
      <w:lvlJc w:val="left"/>
      <w:pPr>
        <w:ind w:left="1004" w:hanging="720"/>
      </w:pPr>
      <w:rPr>
        <w:rFonts w:hint="default"/>
      </w:rPr>
    </w:lvl>
    <w:lvl w:ilvl="1" w:tplc="080A0017">
      <w:start w:val="1"/>
      <w:numFmt w:val="lowerLetter"/>
      <w:lvlText w:val="%2)"/>
      <w:lvlJc w:val="left"/>
      <w:pPr>
        <w:ind w:left="1364" w:hanging="360"/>
      </w:pPr>
    </w:lvl>
    <w:lvl w:ilvl="2" w:tplc="080A000F">
      <w:start w:val="1"/>
      <w:numFmt w:val="decimal"/>
      <w:lvlText w:val="%3."/>
      <w:lvlJc w:val="left"/>
      <w:pPr>
        <w:ind w:left="606"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nsid w:val="7F4E28AF"/>
    <w:multiLevelType w:val="hybridMultilevel"/>
    <w:tmpl w:val="DA28E152"/>
    <w:lvl w:ilvl="0" w:tplc="EB885D9C">
      <w:start w:val="1"/>
      <w:numFmt w:val="upperRoman"/>
      <w:lvlText w:val="%1."/>
      <w:lvlJc w:val="left"/>
      <w:pPr>
        <w:ind w:left="1004" w:hanging="720"/>
      </w:pPr>
      <w:rPr>
        <w:rFonts w:hint="default"/>
      </w:rPr>
    </w:lvl>
    <w:lvl w:ilvl="1" w:tplc="48820CDE">
      <w:start w:val="1"/>
      <w:numFmt w:val="upperRoman"/>
      <w:lvlText w:val="%2."/>
      <w:lvlJc w:val="center"/>
      <w:pPr>
        <w:ind w:left="1364" w:hanging="360"/>
      </w:pPr>
      <w:rPr>
        <w:rFonts w:hint="default"/>
      </w:rPr>
    </w:lvl>
    <w:lvl w:ilvl="2" w:tplc="080A0017">
      <w:start w:val="1"/>
      <w:numFmt w:val="lowerLetter"/>
      <w:lvlText w:val="%3)"/>
      <w:lvlJc w:val="lef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40"/>
  </w:num>
  <w:num w:numId="2">
    <w:abstractNumId w:val="31"/>
  </w:num>
  <w:num w:numId="3">
    <w:abstractNumId w:val="14"/>
  </w:num>
  <w:num w:numId="4">
    <w:abstractNumId w:val="16"/>
  </w:num>
  <w:num w:numId="5">
    <w:abstractNumId w:val="3"/>
  </w:num>
  <w:num w:numId="6">
    <w:abstractNumId w:val="10"/>
  </w:num>
  <w:num w:numId="7">
    <w:abstractNumId w:val="0"/>
  </w:num>
  <w:num w:numId="8">
    <w:abstractNumId w:val="33"/>
  </w:num>
  <w:num w:numId="9">
    <w:abstractNumId w:val="15"/>
  </w:num>
  <w:num w:numId="10">
    <w:abstractNumId w:val="36"/>
  </w:num>
  <w:num w:numId="11">
    <w:abstractNumId w:val="21"/>
  </w:num>
  <w:num w:numId="12">
    <w:abstractNumId w:val="41"/>
  </w:num>
  <w:num w:numId="13">
    <w:abstractNumId w:val="22"/>
  </w:num>
  <w:num w:numId="14">
    <w:abstractNumId w:val="25"/>
  </w:num>
  <w:num w:numId="15">
    <w:abstractNumId w:val="35"/>
  </w:num>
  <w:num w:numId="16">
    <w:abstractNumId w:val="5"/>
  </w:num>
  <w:num w:numId="17">
    <w:abstractNumId w:val="44"/>
  </w:num>
  <w:num w:numId="18">
    <w:abstractNumId w:val="43"/>
  </w:num>
  <w:num w:numId="19">
    <w:abstractNumId w:val="45"/>
  </w:num>
  <w:num w:numId="20">
    <w:abstractNumId w:val="32"/>
  </w:num>
  <w:num w:numId="21">
    <w:abstractNumId w:val="7"/>
  </w:num>
  <w:num w:numId="22">
    <w:abstractNumId w:val="28"/>
  </w:num>
  <w:num w:numId="23">
    <w:abstractNumId w:val="48"/>
  </w:num>
  <w:num w:numId="24">
    <w:abstractNumId w:val="20"/>
  </w:num>
  <w:num w:numId="25">
    <w:abstractNumId w:val="47"/>
  </w:num>
  <w:num w:numId="26">
    <w:abstractNumId w:val="17"/>
  </w:num>
  <w:num w:numId="27">
    <w:abstractNumId w:val="39"/>
  </w:num>
  <w:num w:numId="28">
    <w:abstractNumId w:val="24"/>
  </w:num>
  <w:num w:numId="29">
    <w:abstractNumId w:val="2"/>
  </w:num>
  <w:num w:numId="30">
    <w:abstractNumId w:val="9"/>
  </w:num>
  <w:num w:numId="31">
    <w:abstractNumId w:val="19"/>
  </w:num>
  <w:num w:numId="32">
    <w:abstractNumId w:val="46"/>
  </w:num>
  <w:num w:numId="33">
    <w:abstractNumId w:val="8"/>
  </w:num>
  <w:num w:numId="34">
    <w:abstractNumId w:val="42"/>
  </w:num>
  <w:num w:numId="35">
    <w:abstractNumId w:val="6"/>
  </w:num>
  <w:num w:numId="36">
    <w:abstractNumId w:val="18"/>
  </w:num>
  <w:num w:numId="37">
    <w:abstractNumId w:val="23"/>
  </w:num>
  <w:num w:numId="38">
    <w:abstractNumId w:val="11"/>
  </w:num>
  <w:num w:numId="39">
    <w:abstractNumId w:val="29"/>
  </w:num>
  <w:num w:numId="40">
    <w:abstractNumId w:val="37"/>
  </w:num>
  <w:num w:numId="41">
    <w:abstractNumId w:val="12"/>
  </w:num>
  <w:num w:numId="42">
    <w:abstractNumId w:val="27"/>
  </w:num>
  <w:num w:numId="43">
    <w:abstractNumId w:val="34"/>
  </w:num>
  <w:num w:numId="44">
    <w:abstractNumId w:val="13"/>
  </w:num>
  <w:num w:numId="45">
    <w:abstractNumId w:val="26"/>
  </w:num>
  <w:num w:numId="46">
    <w:abstractNumId w:val="38"/>
  </w:num>
  <w:num w:numId="47">
    <w:abstractNumId w:val="30"/>
  </w:num>
  <w:num w:numId="48">
    <w:abstractNumId w:val="1"/>
  </w:num>
  <w:num w:numId="4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76"/>
    <w:rsid w:val="00011C53"/>
    <w:rsid w:val="00011F86"/>
    <w:rsid w:val="000121B0"/>
    <w:rsid w:val="0001224A"/>
    <w:rsid w:val="000215F5"/>
    <w:rsid w:val="00023842"/>
    <w:rsid w:val="00024C24"/>
    <w:rsid w:val="0002698D"/>
    <w:rsid w:val="0002724F"/>
    <w:rsid w:val="00030796"/>
    <w:rsid w:val="00033914"/>
    <w:rsid w:val="00033A0B"/>
    <w:rsid w:val="00033CB5"/>
    <w:rsid w:val="00040561"/>
    <w:rsid w:val="00042029"/>
    <w:rsid w:val="000422B9"/>
    <w:rsid w:val="000470C4"/>
    <w:rsid w:val="00050E5E"/>
    <w:rsid w:val="00054535"/>
    <w:rsid w:val="000559EA"/>
    <w:rsid w:val="00057827"/>
    <w:rsid w:val="000605DC"/>
    <w:rsid w:val="00061FAC"/>
    <w:rsid w:val="00061FB5"/>
    <w:rsid w:val="000645D5"/>
    <w:rsid w:val="00065FB5"/>
    <w:rsid w:val="00066168"/>
    <w:rsid w:val="000665F4"/>
    <w:rsid w:val="000676AC"/>
    <w:rsid w:val="00075FD6"/>
    <w:rsid w:val="0007764B"/>
    <w:rsid w:val="000836C7"/>
    <w:rsid w:val="00086637"/>
    <w:rsid w:val="00090A12"/>
    <w:rsid w:val="00090CCF"/>
    <w:rsid w:val="00091F4D"/>
    <w:rsid w:val="00092F07"/>
    <w:rsid w:val="0009481A"/>
    <w:rsid w:val="00095C4F"/>
    <w:rsid w:val="000A14F4"/>
    <w:rsid w:val="000A2D11"/>
    <w:rsid w:val="000A407C"/>
    <w:rsid w:val="000A5389"/>
    <w:rsid w:val="000B33F2"/>
    <w:rsid w:val="000B40A3"/>
    <w:rsid w:val="000B6D57"/>
    <w:rsid w:val="000C45DE"/>
    <w:rsid w:val="000D3F8F"/>
    <w:rsid w:val="000D5F2A"/>
    <w:rsid w:val="000D70F7"/>
    <w:rsid w:val="000D7933"/>
    <w:rsid w:val="000E42EE"/>
    <w:rsid w:val="000E476F"/>
    <w:rsid w:val="000E48AA"/>
    <w:rsid w:val="000E5103"/>
    <w:rsid w:val="000F2263"/>
    <w:rsid w:val="00102361"/>
    <w:rsid w:val="001034B1"/>
    <w:rsid w:val="00105A81"/>
    <w:rsid w:val="00107FE3"/>
    <w:rsid w:val="00116BE4"/>
    <w:rsid w:val="00116D3E"/>
    <w:rsid w:val="0012063B"/>
    <w:rsid w:val="001245FB"/>
    <w:rsid w:val="0013011F"/>
    <w:rsid w:val="00142437"/>
    <w:rsid w:val="00142519"/>
    <w:rsid w:val="00146743"/>
    <w:rsid w:val="00155D6F"/>
    <w:rsid w:val="00160B08"/>
    <w:rsid w:val="00162910"/>
    <w:rsid w:val="00162C0C"/>
    <w:rsid w:val="00165E7F"/>
    <w:rsid w:val="001700F9"/>
    <w:rsid w:val="00172135"/>
    <w:rsid w:val="001748D9"/>
    <w:rsid w:val="0018001B"/>
    <w:rsid w:val="00182A41"/>
    <w:rsid w:val="00186373"/>
    <w:rsid w:val="0018676E"/>
    <w:rsid w:val="001907D6"/>
    <w:rsid w:val="0019246F"/>
    <w:rsid w:val="00193E85"/>
    <w:rsid w:val="0019562E"/>
    <w:rsid w:val="00195B90"/>
    <w:rsid w:val="00196486"/>
    <w:rsid w:val="00197546"/>
    <w:rsid w:val="001A2190"/>
    <w:rsid w:val="001A32CA"/>
    <w:rsid w:val="001A4090"/>
    <w:rsid w:val="001A4E59"/>
    <w:rsid w:val="001A53F9"/>
    <w:rsid w:val="001A6286"/>
    <w:rsid w:val="001B2303"/>
    <w:rsid w:val="001B2C54"/>
    <w:rsid w:val="001B58C5"/>
    <w:rsid w:val="001B78BC"/>
    <w:rsid w:val="001C012A"/>
    <w:rsid w:val="001C127A"/>
    <w:rsid w:val="001D0433"/>
    <w:rsid w:val="001D730E"/>
    <w:rsid w:val="001D7661"/>
    <w:rsid w:val="001E35A5"/>
    <w:rsid w:val="001E5099"/>
    <w:rsid w:val="001E7890"/>
    <w:rsid w:val="001F1F57"/>
    <w:rsid w:val="001F3DEC"/>
    <w:rsid w:val="001F4B0D"/>
    <w:rsid w:val="002043E6"/>
    <w:rsid w:val="00210A4A"/>
    <w:rsid w:val="00221738"/>
    <w:rsid w:val="00223D04"/>
    <w:rsid w:val="00231231"/>
    <w:rsid w:val="002358CF"/>
    <w:rsid w:val="00237787"/>
    <w:rsid w:val="00243F67"/>
    <w:rsid w:val="00244AE9"/>
    <w:rsid w:val="0025038F"/>
    <w:rsid w:val="00257A7C"/>
    <w:rsid w:val="00257C5D"/>
    <w:rsid w:val="00260739"/>
    <w:rsid w:val="0026212C"/>
    <w:rsid w:val="002637A0"/>
    <w:rsid w:val="00263F4D"/>
    <w:rsid w:val="00270EAF"/>
    <w:rsid w:val="00270FFC"/>
    <w:rsid w:val="00272D20"/>
    <w:rsid w:val="002733E2"/>
    <w:rsid w:val="00277F69"/>
    <w:rsid w:val="00280C10"/>
    <w:rsid w:val="002864B1"/>
    <w:rsid w:val="00287FEC"/>
    <w:rsid w:val="00291DFB"/>
    <w:rsid w:val="00293020"/>
    <w:rsid w:val="002948BA"/>
    <w:rsid w:val="00295C3F"/>
    <w:rsid w:val="0029638F"/>
    <w:rsid w:val="002A4852"/>
    <w:rsid w:val="002B4165"/>
    <w:rsid w:val="002B42C9"/>
    <w:rsid w:val="002B44E7"/>
    <w:rsid w:val="002B4884"/>
    <w:rsid w:val="002C5263"/>
    <w:rsid w:val="002D43CB"/>
    <w:rsid w:val="002D5903"/>
    <w:rsid w:val="002F7B33"/>
    <w:rsid w:val="00304F61"/>
    <w:rsid w:val="0030528C"/>
    <w:rsid w:val="00311508"/>
    <w:rsid w:val="00314151"/>
    <w:rsid w:val="00321B52"/>
    <w:rsid w:val="0032297A"/>
    <w:rsid w:val="003231FC"/>
    <w:rsid w:val="003242B9"/>
    <w:rsid w:val="00326521"/>
    <w:rsid w:val="0033077B"/>
    <w:rsid w:val="00331C51"/>
    <w:rsid w:val="00332018"/>
    <w:rsid w:val="00332F17"/>
    <w:rsid w:val="00335A03"/>
    <w:rsid w:val="00337FDD"/>
    <w:rsid w:val="0034062C"/>
    <w:rsid w:val="00341965"/>
    <w:rsid w:val="00342DAB"/>
    <w:rsid w:val="00342DBF"/>
    <w:rsid w:val="003506C7"/>
    <w:rsid w:val="00351746"/>
    <w:rsid w:val="00351AEF"/>
    <w:rsid w:val="00351C2C"/>
    <w:rsid w:val="00352F14"/>
    <w:rsid w:val="00353DEB"/>
    <w:rsid w:val="003555CB"/>
    <w:rsid w:val="003745F7"/>
    <w:rsid w:val="0037468C"/>
    <w:rsid w:val="00374847"/>
    <w:rsid w:val="00375DAB"/>
    <w:rsid w:val="00376C00"/>
    <w:rsid w:val="003837BB"/>
    <w:rsid w:val="003856AA"/>
    <w:rsid w:val="003857CC"/>
    <w:rsid w:val="00387117"/>
    <w:rsid w:val="0039133E"/>
    <w:rsid w:val="003924A4"/>
    <w:rsid w:val="003930F1"/>
    <w:rsid w:val="003936F7"/>
    <w:rsid w:val="00394694"/>
    <w:rsid w:val="003A1A7F"/>
    <w:rsid w:val="003A2A31"/>
    <w:rsid w:val="003A2FF3"/>
    <w:rsid w:val="003A3DA8"/>
    <w:rsid w:val="003A495B"/>
    <w:rsid w:val="003A769D"/>
    <w:rsid w:val="003B004F"/>
    <w:rsid w:val="003B388F"/>
    <w:rsid w:val="003C1BC1"/>
    <w:rsid w:val="003C2316"/>
    <w:rsid w:val="003C2C9E"/>
    <w:rsid w:val="003C2D24"/>
    <w:rsid w:val="003C5191"/>
    <w:rsid w:val="003D11CB"/>
    <w:rsid w:val="003E0D7E"/>
    <w:rsid w:val="003E22F4"/>
    <w:rsid w:val="003E3279"/>
    <w:rsid w:val="003E3E7F"/>
    <w:rsid w:val="003F008E"/>
    <w:rsid w:val="003F13EC"/>
    <w:rsid w:val="003F2A65"/>
    <w:rsid w:val="003F3650"/>
    <w:rsid w:val="003F5D3E"/>
    <w:rsid w:val="003F7511"/>
    <w:rsid w:val="003F7C2C"/>
    <w:rsid w:val="00400CC3"/>
    <w:rsid w:val="00401B31"/>
    <w:rsid w:val="00405298"/>
    <w:rsid w:val="00406587"/>
    <w:rsid w:val="0040709B"/>
    <w:rsid w:val="0041098C"/>
    <w:rsid w:val="00410B0E"/>
    <w:rsid w:val="00411148"/>
    <w:rsid w:val="004113FC"/>
    <w:rsid w:val="00411B27"/>
    <w:rsid w:val="00411D23"/>
    <w:rsid w:val="00415D12"/>
    <w:rsid w:val="004166DC"/>
    <w:rsid w:val="00417100"/>
    <w:rsid w:val="004242E8"/>
    <w:rsid w:val="00425392"/>
    <w:rsid w:val="004276AD"/>
    <w:rsid w:val="00430466"/>
    <w:rsid w:val="00431F97"/>
    <w:rsid w:val="004354A5"/>
    <w:rsid w:val="00436F59"/>
    <w:rsid w:val="00445BBB"/>
    <w:rsid w:val="00451041"/>
    <w:rsid w:val="00451FB5"/>
    <w:rsid w:val="00457538"/>
    <w:rsid w:val="00462190"/>
    <w:rsid w:val="00462F0E"/>
    <w:rsid w:val="0046539F"/>
    <w:rsid w:val="00466107"/>
    <w:rsid w:val="00470389"/>
    <w:rsid w:val="0047089D"/>
    <w:rsid w:val="00471C50"/>
    <w:rsid w:val="00472290"/>
    <w:rsid w:val="00476619"/>
    <w:rsid w:val="004823DF"/>
    <w:rsid w:val="00485ACC"/>
    <w:rsid w:val="004919E3"/>
    <w:rsid w:val="00493AB9"/>
    <w:rsid w:val="00493AD0"/>
    <w:rsid w:val="00497D11"/>
    <w:rsid w:val="00497D21"/>
    <w:rsid w:val="004A20E4"/>
    <w:rsid w:val="004A38E3"/>
    <w:rsid w:val="004A58B2"/>
    <w:rsid w:val="004B1D3C"/>
    <w:rsid w:val="004B2AD1"/>
    <w:rsid w:val="004B2BED"/>
    <w:rsid w:val="004B3AB2"/>
    <w:rsid w:val="004C02ED"/>
    <w:rsid w:val="004C0B84"/>
    <w:rsid w:val="004C22F3"/>
    <w:rsid w:val="004C55A2"/>
    <w:rsid w:val="004C7079"/>
    <w:rsid w:val="004D01EB"/>
    <w:rsid w:val="004D5B12"/>
    <w:rsid w:val="004D636E"/>
    <w:rsid w:val="004D6C00"/>
    <w:rsid w:val="004E122A"/>
    <w:rsid w:val="004F04D5"/>
    <w:rsid w:val="004F05B4"/>
    <w:rsid w:val="004F0CA9"/>
    <w:rsid w:val="004F3B7B"/>
    <w:rsid w:val="004F3DB7"/>
    <w:rsid w:val="004F6883"/>
    <w:rsid w:val="0050068A"/>
    <w:rsid w:val="00507D01"/>
    <w:rsid w:val="00513365"/>
    <w:rsid w:val="00515CC3"/>
    <w:rsid w:val="00517579"/>
    <w:rsid w:val="00521DCE"/>
    <w:rsid w:val="00523629"/>
    <w:rsid w:val="005244FF"/>
    <w:rsid w:val="0052691E"/>
    <w:rsid w:val="00526C82"/>
    <w:rsid w:val="005277D0"/>
    <w:rsid w:val="00527D74"/>
    <w:rsid w:val="00531859"/>
    <w:rsid w:val="005327B7"/>
    <w:rsid w:val="00535DDD"/>
    <w:rsid w:val="00536ED1"/>
    <w:rsid w:val="005401D0"/>
    <w:rsid w:val="005403EA"/>
    <w:rsid w:val="005432EB"/>
    <w:rsid w:val="00546910"/>
    <w:rsid w:val="00550E1A"/>
    <w:rsid w:val="00565847"/>
    <w:rsid w:val="0056748D"/>
    <w:rsid w:val="0057432F"/>
    <w:rsid w:val="00580293"/>
    <w:rsid w:val="0058031C"/>
    <w:rsid w:val="00583052"/>
    <w:rsid w:val="00583B25"/>
    <w:rsid w:val="00587646"/>
    <w:rsid w:val="00595005"/>
    <w:rsid w:val="005A0B29"/>
    <w:rsid w:val="005A1073"/>
    <w:rsid w:val="005A2458"/>
    <w:rsid w:val="005A60CE"/>
    <w:rsid w:val="005B30CF"/>
    <w:rsid w:val="005B460B"/>
    <w:rsid w:val="005B6C74"/>
    <w:rsid w:val="005C0ABD"/>
    <w:rsid w:val="005C116D"/>
    <w:rsid w:val="005C1816"/>
    <w:rsid w:val="005C61C3"/>
    <w:rsid w:val="005D3A29"/>
    <w:rsid w:val="005D583E"/>
    <w:rsid w:val="005E0CCA"/>
    <w:rsid w:val="005E1CE5"/>
    <w:rsid w:val="005E2CD5"/>
    <w:rsid w:val="005E64B9"/>
    <w:rsid w:val="005E6BAF"/>
    <w:rsid w:val="005F07F1"/>
    <w:rsid w:val="005F223B"/>
    <w:rsid w:val="005F2E9A"/>
    <w:rsid w:val="005F302E"/>
    <w:rsid w:val="005F31FF"/>
    <w:rsid w:val="005F5055"/>
    <w:rsid w:val="005F6185"/>
    <w:rsid w:val="005F7D11"/>
    <w:rsid w:val="00614F2E"/>
    <w:rsid w:val="00617D43"/>
    <w:rsid w:val="00620B0D"/>
    <w:rsid w:val="006248E6"/>
    <w:rsid w:val="00634D79"/>
    <w:rsid w:val="00636295"/>
    <w:rsid w:val="0063738E"/>
    <w:rsid w:val="00643D61"/>
    <w:rsid w:val="00644F71"/>
    <w:rsid w:val="006550AF"/>
    <w:rsid w:val="0065617F"/>
    <w:rsid w:val="0066080A"/>
    <w:rsid w:val="00661DCC"/>
    <w:rsid w:val="0066247C"/>
    <w:rsid w:val="00665278"/>
    <w:rsid w:val="00670991"/>
    <w:rsid w:val="006758A6"/>
    <w:rsid w:val="006776F3"/>
    <w:rsid w:val="00684556"/>
    <w:rsid w:val="00690265"/>
    <w:rsid w:val="00696A9E"/>
    <w:rsid w:val="006A3C01"/>
    <w:rsid w:val="006A3DC0"/>
    <w:rsid w:val="006A6BCD"/>
    <w:rsid w:val="006B005E"/>
    <w:rsid w:val="006B4D1F"/>
    <w:rsid w:val="006B51A0"/>
    <w:rsid w:val="006C6FBA"/>
    <w:rsid w:val="006D05D9"/>
    <w:rsid w:val="006D16A9"/>
    <w:rsid w:val="006D2054"/>
    <w:rsid w:val="006D2A00"/>
    <w:rsid w:val="006D5074"/>
    <w:rsid w:val="006E09C5"/>
    <w:rsid w:val="006E1B7E"/>
    <w:rsid w:val="006E6921"/>
    <w:rsid w:val="006F31C3"/>
    <w:rsid w:val="006F692B"/>
    <w:rsid w:val="00702DFB"/>
    <w:rsid w:val="00703273"/>
    <w:rsid w:val="0070509C"/>
    <w:rsid w:val="007070EE"/>
    <w:rsid w:val="007138E5"/>
    <w:rsid w:val="00714DF8"/>
    <w:rsid w:val="00715021"/>
    <w:rsid w:val="007175B9"/>
    <w:rsid w:val="00723589"/>
    <w:rsid w:val="007240CE"/>
    <w:rsid w:val="00734899"/>
    <w:rsid w:val="007348A5"/>
    <w:rsid w:val="00737F91"/>
    <w:rsid w:val="007421E9"/>
    <w:rsid w:val="0074630D"/>
    <w:rsid w:val="0074693D"/>
    <w:rsid w:val="0075207A"/>
    <w:rsid w:val="00760E7C"/>
    <w:rsid w:val="0076312A"/>
    <w:rsid w:val="00772223"/>
    <w:rsid w:val="00772846"/>
    <w:rsid w:val="0077344E"/>
    <w:rsid w:val="007737EC"/>
    <w:rsid w:val="00774C67"/>
    <w:rsid w:val="007A1941"/>
    <w:rsid w:val="007A4273"/>
    <w:rsid w:val="007B2B0A"/>
    <w:rsid w:val="007C062F"/>
    <w:rsid w:val="007C5BEA"/>
    <w:rsid w:val="007C6F89"/>
    <w:rsid w:val="007C732A"/>
    <w:rsid w:val="007D0554"/>
    <w:rsid w:val="007D55E5"/>
    <w:rsid w:val="007D640C"/>
    <w:rsid w:val="007D7067"/>
    <w:rsid w:val="007D7E3D"/>
    <w:rsid w:val="007E3F96"/>
    <w:rsid w:val="007E4ACB"/>
    <w:rsid w:val="007E5B8F"/>
    <w:rsid w:val="007E7AFF"/>
    <w:rsid w:val="007F7DF4"/>
    <w:rsid w:val="00800BCF"/>
    <w:rsid w:val="00801B1D"/>
    <w:rsid w:val="00802FE8"/>
    <w:rsid w:val="00803D65"/>
    <w:rsid w:val="00804E2A"/>
    <w:rsid w:val="008112B0"/>
    <w:rsid w:val="00814CCE"/>
    <w:rsid w:val="00824017"/>
    <w:rsid w:val="00826C75"/>
    <w:rsid w:val="00826C76"/>
    <w:rsid w:val="0083068A"/>
    <w:rsid w:val="008349F8"/>
    <w:rsid w:val="00835F8C"/>
    <w:rsid w:val="00841066"/>
    <w:rsid w:val="0084209E"/>
    <w:rsid w:val="00850316"/>
    <w:rsid w:val="008571A6"/>
    <w:rsid w:val="00861CC8"/>
    <w:rsid w:val="00863521"/>
    <w:rsid w:val="008766C1"/>
    <w:rsid w:val="00876CA5"/>
    <w:rsid w:val="0088061D"/>
    <w:rsid w:val="008827D4"/>
    <w:rsid w:val="00882AFA"/>
    <w:rsid w:val="00883138"/>
    <w:rsid w:val="0088392F"/>
    <w:rsid w:val="00883BE7"/>
    <w:rsid w:val="00886772"/>
    <w:rsid w:val="00886D59"/>
    <w:rsid w:val="008876FB"/>
    <w:rsid w:val="00887FFA"/>
    <w:rsid w:val="00891794"/>
    <w:rsid w:val="00892750"/>
    <w:rsid w:val="008954EF"/>
    <w:rsid w:val="00896DF9"/>
    <w:rsid w:val="008A2BF4"/>
    <w:rsid w:val="008A4F98"/>
    <w:rsid w:val="008A5FC9"/>
    <w:rsid w:val="008A653E"/>
    <w:rsid w:val="008B467C"/>
    <w:rsid w:val="008B6AA0"/>
    <w:rsid w:val="008C1F66"/>
    <w:rsid w:val="008C31CC"/>
    <w:rsid w:val="008C5D7A"/>
    <w:rsid w:val="008C78F5"/>
    <w:rsid w:val="008D4B4C"/>
    <w:rsid w:val="008D71F0"/>
    <w:rsid w:val="008E3A40"/>
    <w:rsid w:val="008E5DCD"/>
    <w:rsid w:val="008E5F68"/>
    <w:rsid w:val="008E771E"/>
    <w:rsid w:val="008F08B5"/>
    <w:rsid w:val="008F3FF3"/>
    <w:rsid w:val="008F42D0"/>
    <w:rsid w:val="008F5EE6"/>
    <w:rsid w:val="00902459"/>
    <w:rsid w:val="00903B1A"/>
    <w:rsid w:val="00907C4F"/>
    <w:rsid w:val="009125A6"/>
    <w:rsid w:val="00913185"/>
    <w:rsid w:val="00913B71"/>
    <w:rsid w:val="00914263"/>
    <w:rsid w:val="0091632C"/>
    <w:rsid w:val="0091683C"/>
    <w:rsid w:val="00917126"/>
    <w:rsid w:val="00920506"/>
    <w:rsid w:val="00921F43"/>
    <w:rsid w:val="009273EC"/>
    <w:rsid w:val="00930889"/>
    <w:rsid w:val="00932168"/>
    <w:rsid w:val="00941FB9"/>
    <w:rsid w:val="0094421A"/>
    <w:rsid w:val="00944E94"/>
    <w:rsid w:val="00951127"/>
    <w:rsid w:val="00951E0F"/>
    <w:rsid w:val="00954225"/>
    <w:rsid w:val="00955872"/>
    <w:rsid w:val="00960A4E"/>
    <w:rsid w:val="00965B9E"/>
    <w:rsid w:val="0097160F"/>
    <w:rsid w:val="009806D1"/>
    <w:rsid w:val="00980B67"/>
    <w:rsid w:val="009851F8"/>
    <w:rsid w:val="00986F6F"/>
    <w:rsid w:val="0099061A"/>
    <w:rsid w:val="009A0DB0"/>
    <w:rsid w:val="009A18D3"/>
    <w:rsid w:val="009A217B"/>
    <w:rsid w:val="009A4B0B"/>
    <w:rsid w:val="009A69F9"/>
    <w:rsid w:val="009A7559"/>
    <w:rsid w:val="009A7D21"/>
    <w:rsid w:val="009B02D5"/>
    <w:rsid w:val="009B24E3"/>
    <w:rsid w:val="009B2561"/>
    <w:rsid w:val="009B4E28"/>
    <w:rsid w:val="009B6C84"/>
    <w:rsid w:val="009B7728"/>
    <w:rsid w:val="009C47EB"/>
    <w:rsid w:val="009C547F"/>
    <w:rsid w:val="009D3266"/>
    <w:rsid w:val="009D41C0"/>
    <w:rsid w:val="009D75CC"/>
    <w:rsid w:val="009D7611"/>
    <w:rsid w:val="009D7BF6"/>
    <w:rsid w:val="009E3B0B"/>
    <w:rsid w:val="009E4B7F"/>
    <w:rsid w:val="009E4C3B"/>
    <w:rsid w:val="009E763E"/>
    <w:rsid w:val="009E7B7C"/>
    <w:rsid w:val="009F1BCC"/>
    <w:rsid w:val="009F3DA3"/>
    <w:rsid w:val="009F4F62"/>
    <w:rsid w:val="00A027BA"/>
    <w:rsid w:val="00A047CA"/>
    <w:rsid w:val="00A048CA"/>
    <w:rsid w:val="00A06E7B"/>
    <w:rsid w:val="00A07DEF"/>
    <w:rsid w:val="00A10545"/>
    <w:rsid w:val="00A13BC7"/>
    <w:rsid w:val="00A1689F"/>
    <w:rsid w:val="00A17502"/>
    <w:rsid w:val="00A205D7"/>
    <w:rsid w:val="00A228B3"/>
    <w:rsid w:val="00A241AA"/>
    <w:rsid w:val="00A269EA"/>
    <w:rsid w:val="00A27EDE"/>
    <w:rsid w:val="00A32100"/>
    <w:rsid w:val="00A359A7"/>
    <w:rsid w:val="00A456D2"/>
    <w:rsid w:val="00A4768B"/>
    <w:rsid w:val="00A509D9"/>
    <w:rsid w:val="00A515C2"/>
    <w:rsid w:val="00A54364"/>
    <w:rsid w:val="00A61535"/>
    <w:rsid w:val="00A63D8F"/>
    <w:rsid w:val="00A652DF"/>
    <w:rsid w:val="00A6607B"/>
    <w:rsid w:val="00A67021"/>
    <w:rsid w:val="00A679D8"/>
    <w:rsid w:val="00A723D2"/>
    <w:rsid w:val="00A724AA"/>
    <w:rsid w:val="00A74CBA"/>
    <w:rsid w:val="00A867EB"/>
    <w:rsid w:val="00A87BAE"/>
    <w:rsid w:val="00A912AD"/>
    <w:rsid w:val="00A94B8C"/>
    <w:rsid w:val="00A9737A"/>
    <w:rsid w:val="00AA06AF"/>
    <w:rsid w:val="00AA3F05"/>
    <w:rsid w:val="00AA4E53"/>
    <w:rsid w:val="00AA5141"/>
    <w:rsid w:val="00AA59F8"/>
    <w:rsid w:val="00AA5D19"/>
    <w:rsid w:val="00AB14FC"/>
    <w:rsid w:val="00AC1247"/>
    <w:rsid w:val="00AC1AF0"/>
    <w:rsid w:val="00AC2B0E"/>
    <w:rsid w:val="00AC63D7"/>
    <w:rsid w:val="00AC7AC8"/>
    <w:rsid w:val="00AC7E4E"/>
    <w:rsid w:val="00AD0D76"/>
    <w:rsid w:val="00AD44DE"/>
    <w:rsid w:val="00AD55BD"/>
    <w:rsid w:val="00AD7C88"/>
    <w:rsid w:val="00AE1886"/>
    <w:rsid w:val="00AE2FF1"/>
    <w:rsid w:val="00AE4B20"/>
    <w:rsid w:val="00AE7A1A"/>
    <w:rsid w:val="00AF00E8"/>
    <w:rsid w:val="00AF14A5"/>
    <w:rsid w:val="00AF460D"/>
    <w:rsid w:val="00AF600C"/>
    <w:rsid w:val="00AF69FE"/>
    <w:rsid w:val="00AF796C"/>
    <w:rsid w:val="00B00BD9"/>
    <w:rsid w:val="00B036D1"/>
    <w:rsid w:val="00B10675"/>
    <w:rsid w:val="00B1093E"/>
    <w:rsid w:val="00B13040"/>
    <w:rsid w:val="00B15B55"/>
    <w:rsid w:val="00B17527"/>
    <w:rsid w:val="00B21A7A"/>
    <w:rsid w:val="00B21BAC"/>
    <w:rsid w:val="00B22781"/>
    <w:rsid w:val="00B2425A"/>
    <w:rsid w:val="00B27D3B"/>
    <w:rsid w:val="00B3050A"/>
    <w:rsid w:val="00B335B6"/>
    <w:rsid w:val="00B413A1"/>
    <w:rsid w:val="00B45937"/>
    <w:rsid w:val="00B45F98"/>
    <w:rsid w:val="00B47375"/>
    <w:rsid w:val="00B475A0"/>
    <w:rsid w:val="00B5351B"/>
    <w:rsid w:val="00B54429"/>
    <w:rsid w:val="00B607CC"/>
    <w:rsid w:val="00B62138"/>
    <w:rsid w:val="00B6321C"/>
    <w:rsid w:val="00B670CA"/>
    <w:rsid w:val="00B67F36"/>
    <w:rsid w:val="00B73FBD"/>
    <w:rsid w:val="00B77780"/>
    <w:rsid w:val="00B82B20"/>
    <w:rsid w:val="00B86F1E"/>
    <w:rsid w:val="00B8704B"/>
    <w:rsid w:val="00B91725"/>
    <w:rsid w:val="00BA15B2"/>
    <w:rsid w:val="00BA2893"/>
    <w:rsid w:val="00BA548C"/>
    <w:rsid w:val="00BA6ECA"/>
    <w:rsid w:val="00BB0A31"/>
    <w:rsid w:val="00BB2AB7"/>
    <w:rsid w:val="00BB4093"/>
    <w:rsid w:val="00BB4AF1"/>
    <w:rsid w:val="00BB5B0F"/>
    <w:rsid w:val="00BB661D"/>
    <w:rsid w:val="00BC5D10"/>
    <w:rsid w:val="00BD4413"/>
    <w:rsid w:val="00BE061E"/>
    <w:rsid w:val="00BE10D7"/>
    <w:rsid w:val="00BE284B"/>
    <w:rsid w:val="00BE6939"/>
    <w:rsid w:val="00BE7C9D"/>
    <w:rsid w:val="00BF17D5"/>
    <w:rsid w:val="00BF6AF0"/>
    <w:rsid w:val="00C008C2"/>
    <w:rsid w:val="00C036B7"/>
    <w:rsid w:val="00C13D47"/>
    <w:rsid w:val="00C2482C"/>
    <w:rsid w:val="00C24E53"/>
    <w:rsid w:val="00C30821"/>
    <w:rsid w:val="00C3127C"/>
    <w:rsid w:val="00C31EC8"/>
    <w:rsid w:val="00C33F67"/>
    <w:rsid w:val="00C35474"/>
    <w:rsid w:val="00C403E4"/>
    <w:rsid w:val="00C405D0"/>
    <w:rsid w:val="00C40E45"/>
    <w:rsid w:val="00C40EF3"/>
    <w:rsid w:val="00C50A0A"/>
    <w:rsid w:val="00C5692C"/>
    <w:rsid w:val="00C570A5"/>
    <w:rsid w:val="00C6042F"/>
    <w:rsid w:val="00C61FF2"/>
    <w:rsid w:val="00C675B1"/>
    <w:rsid w:val="00C67C59"/>
    <w:rsid w:val="00C7095F"/>
    <w:rsid w:val="00C7409E"/>
    <w:rsid w:val="00C800FD"/>
    <w:rsid w:val="00C847B8"/>
    <w:rsid w:val="00C90BF1"/>
    <w:rsid w:val="00C91646"/>
    <w:rsid w:val="00C9257C"/>
    <w:rsid w:val="00C93749"/>
    <w:rsid w:val="00C96D48"/>
    <w:rsid w:val="00CA349E"/>
    <w:rsid w:val="00CA6D5A"/>
    <w:rsid w:val="00CA7F8B"/>
    <w:rsid w:val="00CB2DC6"/>
    <w:rsid w:val="00CB6A3C"/>
    <w:rsid w:val="00CC3986"/>
    <w:rsid w:val="00CD08CC"/>
    <w:rsid w:val="00CD2804"/>
    <w:rsid w:val="00CD2971"/>
    <w:rsid w:val="00CD453D"/>
    <w:rsid w:val="00CD76CB"/>
    <w:rsid w:val="00CE1139"/>
    <w:rsid w:val="00CE47A7"/>
    <w:rsid w:val="00CF46F0"/>
    <w:rsid w:val="00D021EC"/>
    <w:rsid w:val="00D024C2"/>
    <w:rsid w:val="00D06C4C"/>
    <w:rsid w:val="00D141A5"/>
    <w:rsid w:val="00D16289"/>
    <w:rsid w:val="00D17E13"/>
    <w:rsid w:val="00D21B32"/>
    <w:rsid w:val="00D34840"/>
    <w:rsid w:val="00D452ED"/>
    <w:rsid w:val="00D45C0C"/>
    <w:rsid w:val="00D46B81"/>
    <w:rsid w:val="00D47F1F"/>
    <w:rsid w:val="00D520F6"/>
    <w:rsid w:val="00D53B1D"/>
    <w:rsid w:val="00D6085F"/>
    <w:rsid w:val="00D63A9F"/>
    <w:rsid w:val="00D648D8"/>
    <w:rsid w:val="00D81C52"/>
    <w:rsid w:val="00D84957"/>
    <w:rsid w:val="00D8657F"/>
    <w:rsid w:val="00D90CE3"/>
    <w:rsid w:val="00D915E2"/>
    <w:rsid w:val="00DA3715"/>
    <w:rsid w:val="00DA3AE4"/>
    <w:rsid w:val="00DA3E04"/>
    <w:rsid w:val="00DA4B57"/>
    <w:rsid w:val="00DA502B"/>
    <w:rsid w:val="00DA6AE1"/>
    <w:rsid w:val="00DB0D4C"/>
    <w:rsid w:val="00DB7393"/>
    <w:rsid w:val="00DB7689"/>
    <w:rsid w:val="00DB7C3B"/>
    <w:rsid w:val="00DC0066"/>
    <w:rsid w:val="00DC1354"/>
    <w:rsid w:val="00DC1999"/>
    <w:rsid w:val="00DC21AC"/>
    <w:rsid w:val="00DC4B9B"/>
    <w:rsid w:val="00DC6F9B"/>
    <w:rsid w:val="00DD08F0"/>
    <w:rsid w:val="00DD2184"/>
    <w:rsid w:val="00DD4C25"/>
    <w:rsid w:val="00DD4FE7"/>
    <w:rsid w:val="00DD5992"/>
    <w:rsid w:val="00DD7F31"/>
    <w:rsid w:val="00DE0BC4"/>
    <w:rsid w:val="00DE2EEA"/>
    <w:rsid w:val="00DE3C06"/>
    <w:rsid w:val="00DE5BF6"/>
    <w:rsid w:val="00DF3F85"/>
    <w:rsid w:val="00DF610C"/>
    <w:rsid w:val="00E10812"/>
    <w:rsid w:val="00E1282A"/>
    <w:rsid w:val="00E12F3A"/>
    <w:rsid w:val="00E13BF8"/>
    <w:rsid w:val="00E1432F"/>
    <w:rsid w:val="00E20316"/>
    <w:rsid w:val="00E21F60"/>
    <w:rsid w:val="00E25568"/>
    <w:rsid w:val="00E25B76"/>
    <w:rsid w:val="00E26FA7"/>
    <w:rsid w:val="00E272E2"/>
    <w:rsid w:val="00E31477"/>
    <w:rsid w:val="00E31C97"/>
    <w:rsid w:val="00E31EEC"/>
    <w:rsid w:val="00E33C34"/>
    <w:rsid w:val="00E364EB"/>
    <w:rsid w:val="00E37BC6"/>
    <w:rsid w:val="00E4296C"/>
    <w:rsid w:val="00E52D49"/>
    <w:rsid w:val="00E540D8"/>
    <w:rsid w:val="00E56BBF"/>
    <w:rsid w:val="00E57E8B"/>
    <w:rsid w:val="00E612AA"/>
    <w:rsid w:val="00E615EE"/>
    <w:rsid w:val="00E629E5"/>
    <w:rsid w:val="00E66C63"/>
    <w:rsid w:val="00E67CA9"/>
    <w:rsid w:val="00E67F0C"/>
    <w:rsid w:val="00E713BB"/>
    <w:rsid w:val="00E7217F"/>
    <w:rsid w:val="00E771BB"/>
    <w:rsid w:val="00E806A1"/>
    <w:rsid w:val="00E81A71"/>
    <w:rsid w:val="00E90341"/>
    <w:rsid w:val="00E914D7"/>
    <w:rsid w:val="00E925B2"/>
    <w:rsid w:val="00E952AE"/>
    <w:rsid w:val="00E95429"/>
    <w:rsid w:val="00E9562A"/>
    <w:rsid w:val="00E95F8F"/>
    <w:rsid w:val="00EA3481"/>
    <w:rsid w:val="00EA616F"/>
    <w:rsid w:val="00EA75AB"/>
    <w:rsid w:val="00EA7E4A"/>
    <w:rsid w:val="00EB1052"/>
    <w:rsid w:val="00EB1A7D"/>
    <w:rsid w:val="00EB6E4C"/>
    <w:rsid w:val="00EC0B2D"/>
    <w:rsid w:val="00EC5E4A"/>
    <w:rsid w:val="00EC7DE4"/>
    <w:rsid w:val="00ED68E2"/>
    <w:rsid w:val="00ED6BCF"/>
    <w:rsid w:val="00ED790B"/>
    <w:rsid w:val="00EE2EC0"/>
    <w:rsid w:val="00EE49D5"/>
    <w:rsid w:val="00EE6F80"/>
    <w:rsid w:val="00EF06CC"/>
    <w:rsid w:val="00EF1ACC"/>
    <w:rsid w:val="00EF3B50"/>
    <w:rsid w:val="00F02804"/>
    <w:rsid w:val="00F03CC3"/>
    <w:rsid w:val="00F06876"/>
    <w:rsid w:val="00F104F1"/>
    <w:rsid w:val="00F15F10"/>
    <w:rsid w:val="00F161F1"/>
    <w:rsid w:val="00F17336"/>
    <w:rsid w:val="00F1755A"/>
    <w:rsid w:val="00F20B67"/>
    <w:rsid w:val="00F20CD6"/>
    <w:rsid w:val="00F24611"/>
    <w:rsid w:val="00F24F40"/>
    <w:rsid w:val="00F31A99"/>
    <w:rsid w:val="00F31FF8"/>
    <w:rsid w:val="00F32A2A"/>
    <w:rsid w:val="00F34EC3"/>
    <w:rsid w:val="00F4365D"/>
    <w:rsid w:val="00F50499"/>
    <w:rsid w:val="00F53337"/>
    <w:rsid w:val="00F547C2"/>
    <w:rsid w:val="00F550CE"/>
    <w:rsid w:val="00F565F3"/>
    <w:rsid w:val="00F60950"/>
    <w:rsid w:val="00F60CDF"/>
    <w:rsid w:val="00F614F8"/>
    <w:rsid w:val="00F649B6"/>
    <w:rsid w:val="00F67015"/>
    <w:rsid w:val="00F725AA"/>
    <w:rsid w:val="00F73668"/>
    <w:rsid w:val="00F73838"/>
    <w:rsid w:val="00F75F44"/>
    <w:rsid w:val="00F808BB"/>
    <w:rsid w:val="00F80E79"/>
    <w:rsid w:val="00F82F40"/>
    <w:rsid w:val="00F83C71"/>
    <w:rsid w:val="00F844F1"/>
    <w:rsid w:val="00F8797C"/>
    <w:rsid w:val="00FA28C8"/>
    <w:rsid w:val="00FA6A50"/>
    <w:rsid w:val="00FB28C8"/>
    <w:rsid w:val="00FB3D90"/>
    <w:rsid w:val="00FC1596"/>
    <w:rsid w:val="00FC4348"/>
    <w:rsid w:val="00FD0BA1"/>
    <w:rsid w:val="00FD5AF5"/>
    <w:rsid w:val="00FD7576"/>
    <w:rsid w:val="00FE0B60"/>
    <w:rsid w:val="00FE5A8F"/>
    <w:rsid w:val="00FF0590"/>
    <w:rsid w:val="00FF43BC"/>
    <w:rsid w:val="00FF4C55"/>
    <w:rsid w:val="00FF6F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1D32"/>
  <w15:docId w15:val="{6260B105-6A49-4514-B769-5BCC9445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7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BCC"/>
    <w:rPr>
      <w:rFonts w:ascii="Calibri" w:eastAsia="Calibri" w:hAnsi="Calibri" w:cs="Times New Roman"/>
    </w:rPr>
  </w:style>
  <w:style w:type="paragraph" w:styleId="Piedepgina">
    <w:name w:val="footer"/>
    <w:basedOn w:val="Normal"/>
    <w:link w:val="PiedepginaCar"/>
    <w:uiPriority w:val="99"/>
    <w:unhideWhenUsed/>
    <w:rsid w:val="009F1B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BCC"/>
    <w:rPr>
      <w:rFonts w:ascii="Calibri" w:eastAsia="Calibri" w:hAnsi="Calibri" w:cs="Times New Roman"/>
    </w:rPr>
  </w:style>
  <w:style w:type="paragraph" w:styleId="Textonotapie">
    <w:name w:val="footnote text"/>
    <w:basedOn w:val="Normal"/>
    <w:link w:val="TextonotapieCar"/>
    <w:uiPriority w:val="99"/>
    <w:semiHidden/>
    <w:unhideWhenUsed/>
    <w:rsid w:val="00AE18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188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E1886"/>
    <w:rPr>
      <w:vertAlign w:val="superscript"/>
    </w:rPr>
  </w:style>
  <w:style w:type="paragraph" w:styleId="Prrafodelista">
    <w:name w:val="List Paragraph"/>
    <w:basedOn w:val="Normal"/>
    <w:uiPriority w:val="34"/>
    <w:qFormat/>
    <w:rsid w:val="00C67C59"/>
    <w:pPr>
      <w:ind w:left="720"/>
      <w:contextualSpacing/>
    </w:pPr>
  </w:style>
  <w:style w:type="paragraph" w:styleId="Textodeglobo">
    <w:name w:val="Balloon Text"/>
    <w:basedOn w:val="Normal"/>
    <w:link w:val="TextodegloboCar"/>
    <w:uiPriority w:val="99"/>
    <w:semiHidden/>
    <w:unhideWhenUsed/>
    <w:rsid w:val="007E7A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AFF"/>
    <w:rPr>
      <w:rFonts w:ascii="Tahoma" w:eastAsia="Calibri" w:hAnsi="Tahoma" w:cs="Tahoma"/>
      <w:sz w:val="16"/>
      <w:szCs w:val="16"/>
    </w:rPr>
  </w:style>
  <w:style w:type="character" w:styleId="Refdecomentario">
    <w:name w:val="annotation reference"/>
    <w:basedOn w:val="Fuentedeprrafopredeter"/>
    <w:unhideWhenUsed/>
    <w:rsid w:val="00C403E4"/>
    <w:rPr>
      <w:sz w:val="16"/>
      <w:szCs w:val="16"/>
    </w:rPr>
  </w:style>
  <w:style w:type="paragraph" w:styleId="Textocomentario">
    <w:name w:val="annotation text"/>
    <w:basedOn w:val="Normal"/>
    <w:link w:val="TextocomentarioCar"/>
    <w:uiPriority w:val="99"/>
    <w:unhideWhenUsed/>
    <w:rsid w:val="00C403E4"/>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C403E4"/>
    <w:rPr>
      <w:sz w:val="20"/>
      <w:szCs w:val="20"/>
    </w:rPr>
  </w:style>
  <w:style w:type="paragraph" w:styleId="Asuntodelcomentario">
    <w:name w:val="annotation subject"/>
    <w:basedOn w:val="Textocomentario"/>
    <w:next w:val="Textocomentario"/>
    <w:link w:val="AsuntodelcomentarioCar"/>
    <w:uiPriority w:val="99"/>
    <w:semiHidden/>
    <w:unhideWhenUsed/>
    <w:rsid w:val="00760E7C"/>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760E7C"/>
    <w:rPr>
      <w:rFonts w:ascii="Calibri" w:eastAsia="Calibri" w:hAnsi="Calibri" w:cs="Times New Roman"/>
      <w:b/>
      <w:bCs/>
      <w:sz w:val="20"/>
      <w:szCs w:val="20"/>
    </w:rPr>
  </w:style>
  <w:style w:type="character" w:styleId="Textoennegrita">
    <w:name w:val="Strong"/>
    <w:basedOn w:val="Fuentedeprrafopredeter"/>
    <w:uiPriority w:val="22"/>
    <w:qFormat/>
    <w:rsid w:val="005E0CCA"/>
    <w:rPr>
      <w:b/>
      <w:bCs/>
    </w:rPr>
  </w:style>
  <w:style w:type="character" w:styleId="Hipervnculo">
    <w:name w:val="Hyperlink"/>
    <w:basedOn w:val="Fuentedeprrafopredeter"/>
    <w:uiPriority w:val="99"/>
    <w:semiHidden/>
    <w:unhideWhenUsed/>
    <w:rsid w:val="005E0CCA"/>
    <w:rPr>
      <w:color w:val="0000FF"/>
      <w:u w:val="single"/>
    </w:rPr>
  </w:style>
  <w:style w:type="paragraph" w:styleId="Textoindependiente">
    <w:name w:val="Body Text"/>
    <w:basedOn w:val="Normal"/>
    <w:link w:val="TextoindependienteCar"/>
    <w:uiPriority w:val="1"/>
    <w:unhideWhenUsed/>
    <w:qFormat/>
    <w:rsid w:val="00A74CBA"/>
    <w:pPr>
      <w:widowControl w:val="0"/>
      <w:autoSpaceDE w:val="0"/>
      <w:autoSpaceDN w:val="0"/>
      <w:spacing w:after="0" w:line="240" w:lineRule="auto"/>
    </w:pPr>
    <w:rPr>
      <w:rFonts w:cs="Calibri"/>
      <w:lang w:val="es-ES" w:eastAsia="es-ES" w:bidi="es-ES"/>
    </w:rPr>
  </w:style>
  <w:style w:type="character" w:customStyle="1" w:styleId="TextoindependienteCar">
    <w:name w:val="Texto independiente Car"/>
    <w:basedOn w:val="Fuentedeprrafopredeter"/>
    <w:link w:val="Textoindependiente"/>
    <w:uiPriority w:val="1"/>
    <w:rsid w:val="00A74CBA"/>
    <w:rPr>
      <w:rFonts w:ascii="Calibri" w:eastAsia="Calibri" w:hAnsi="Calibri" w:cs="Calibri"/>
      <w:lang w:val="es-ES" w:eastAsia="es-ES" w:bidi="es-ES"/>
    </w:rPr>
  </w:style>
  <w:style w:type="paragraph" w:customStyle="1" w:styleId="Default">
    <w:name w:val="Default"/>
    <w:rsid w:val="00A74CBA"/>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7A4273"/>
    <w:rPr>
      <w:i/>
      <w:iCs/>
    </w:rPr>
  </w:style>
  <w:style w:type="paragraph" w:styleId="NormalWeb">
    <w:name w:val="Normal (Web)"/>
    <w:basedOn w:val="Normal"/>
    <w:uiPriority w:val="99"/>
    <w:unhideWhenUsed/>
    <w:rsid w:val="00090CCF"/>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698">
      <w:bodyDiv w:val="1"/>
      <w:marLeft w:val="0"/>
      <w:marRight w:val="0"/>
      <w:marTop w:val="0"/>
      <w:marBottom w:val="0"/>
      <w:divBdr>
        <w:top w:val="none" w:sz="0" w:space="0" w:color="auto"/>
        <w:left w:val="none" w:sz="0" w:space="0" w:color="auto"/>
        <w:bottom w:val="none" w:sz="0" w:space="0" w:color="auto"/>
        <w:right w:val="none" w:sz="0" w:space="0" w:color="auto"/>
      </w:divBdr>
    </w:div>
    <w:div w:id="293561342">
      <w:bodyDiv w:val="1"/>
      <w:marLeft w:val="0"/>
      <w:marRight w:val="0"/>
      <w:marTop w:val="0"/>
      <w:marBottom w:val="0"/>
      <w:divBdr>
        <w:top w:val="none" w:sz="0" w:space="0" w:color="auto"/>
        <w:left w:val="none" w:sz="0" w:space="0" w:color="auto"/>
        <w:bottom w:val="none" w:sz="0" w:space="0" w:color="auto"/>
        <w:right w:val="none" w:sz="0" w:space="0" w:color="auto"/>
      </w:divBdr>
    </w:div>
    <w:div w:id="917324216">
      <w:bodyDiv w:val="1"/>
      <w:marLeft w:val="0"/>
      <w:marRight w:val="0"/>
      <w:marTop w:val="0"/>
      <w:marBottom w:val="0"/>
      <w:divBdr>
        <w:top w:val="none" w:sz="0" w:space="0" w:color="auto"/>
        <w:left w:val="none" w:sz="0" w:space="0" w:color="auto"/>
        <w:bottom w:val="none" w:sz="0" w:space="0" w:color="auto"/>
        <w:right w:val="none" w:sz="0" w:space="0" w:color="auto"/>
      </w:divBdr>
    </w:div>
    <w:div w:id="975835941">
      <w:bodyDiv w:val="1"/>
      <w:marLeft w:val="0"/>
      <w:marRight w:val="0"/>
      <w:marTop w:val="0"/>
      <w:marBottom w:val="0"/>
      <w:divBdr>
        <w:top w:val="none" w:sz="0" w:space="0" w:color="auto"/>
        <w:left w:val="none" w:sz="0" w:space="0" w:color="auto"/>
        <w:bottom w:val="none" w:sz="0" w:space="0" w:color="auto"/>
        <w:right w:val="none" w:sz="0" w:space="0" w:color="auto"/>
      </w:divBdr>
    </w:div>
    <w:div w:id="1347630699">
      <w:bodyDiv w:val="1"/>
      <w:marLeft w:val="0"/>
      <w:marRight w:val="0"/>
      <w:marTop w:val="0"/>
      <w:marBottom w:val="0"/>
      <w:divBdr>
        <w:top w:val="none" w:sz="0" w:space="0" w:color="auto"/>
        <w:left w:val="none" w:sz="0" w:space="0" w:color="auto"/>
        <w:bottom w:val="none" w:sz="0" w:space="0" w:color="auto"/>
        <w:right w:val="none" w:sz="0" w:space="0" w:color="auto"/>
      </w:divBdr>
    </w:div>
    <w:div w:id="1350839922">
      <w:bodyDiv w:val="1"/>
      <w:marLeft w:val="0"/>
      <w:marRight w:val="0"/>
      <w:marTop w:val="0"/>
      <w:marBottom w:val="0"/>
      <w:divBdr>
        <w:top w:val="none" w:sz="0" w:space="0" w:color="auto"/>
        <w:left w:val="none" w:sz="0" w:space="0" w:color="auto"/>
        <w:bottom w:val="none" w:sz="0" w:space="0" w:color="auto"/>
        <w:right w:val="none" w:sz="0" w:space="0" w:color="auto"/>
      </w:divBdr>
      <w:divsChild>
        <w:div w:id="824202330">
          <w:marLeft w:val="0"/>
          <w:marRight w:val="0"/>
          <w:marTop w:val="0"/>
          <w:marBottom w:val="0"/>
          <w:divBdr>
            <w:top w:val="none" w:sz="0" w:space="0" w:color="auto"/>
            <w:left w:val="none" w:sz="0" w:space="0" w:color="auto"/>
            <w:bottom w:val="none" w:sz="0" w:space="0" w:color="auto"/>
            <w:right w:val="none" w:sz="0" w:space="0" w:color="auto"/>
          </w:divBdr>
        </w:div>
        <w:div w:id="410011962">
          <w:marLeft w:val="0"/>
          <w:marRight w:val="0"/>
          <w:marTop w:val="0"/>
          <w:marBottom w:val="0"/>
          <w:divBdr>
            <w:top w:val="none" w:sz="0" w:space="0" w:color="auto"/>
            <w:left w:val="none" w:sz="0" w:space="0" w:color="auto"/>
            <w:bottom w:val="none" w:sz="0" w:space="0" w:color="auto"/>
            <w:right w:val="none" w:sz="0" w:space="0" w:color="auto"/>
          </w:divBdr>
        </w:div>
      </w:divsChild>
    </w:div>
    <w:div w:id="1572235980">
      <w:bodyDiv w:val="1"/>
      <w:marLeft w:val="0"/>
      <w:marRight w:val="0"/>
      <w:marTop w:val="0"/>
      <w:marBottom w:val="0"/>
      <w:divBdr>
        <w:top w:val="none" w:sz="0" w:space="0" w:color="auto"/>
        <w:left w:val="none" w:sz="0" w:space="0" w:color="auto"/>
        <w:bottom w:val="none" w:sz="0" w:space="0" w:color="auto"/>
        <w:right w:val="none" w:sz="0" w:space="0" w:color="auto"/>
      </w:divBdr>
    </w:div>
    <w:div w:id="2107769435">
      <w:bodyDiv w:val="1"/>
      <w:marLeft w:val="0"/>
      <w:marRight w:val="0"/>
      <w:marTop w:val="0"/>
      <w:marBottom w:val="0"/>
      <w:divBdr>
        <w:top w:val="none" w:sz="0" w:space="0" w:color="auto"/>
        <w:left w:val="none" w:sz="0" w:space="0" w:color="auto"/>
        <w:bottom w:val="none" w:sz="0" w:space="0" w:color="auto"/>
        <w:right w:val="none" w:sz="0" w:space="0" w:color="auto"/>
      </w:divBdr>
    </w:div>
    <w:div w:id="21339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F094DB3-84F6-4B39-AB71-95F74FDD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19391</Words>
  <Characters>106656</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FGEMorelos</cp:lastModifiedBy>
  <cp:revision>2</cp:revision>
  <cp:lastPrinted>2019-12-30T15:42:00Z</cp:lastPrinted>
  <dcterms:created xsi:type="dcterms:W3CDTF">2020-10-29T19:26:00Z</dcterms:created>
  <dcterms:modified xsi:type="dcterms:W3CDTF">2020-10-29T19:26:00Z</dcterms:modified>
</cp:coreProperties>
</file>