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B9562" w14:textId="77777777" w:rsidR="00195B4F" w:rsidRPr="002E074E" w:rsidRDefault="002E074E" w:rsidP="002E074E">
      <w:pPr>
        <w:spacing w:after="0" w:line="240" w:lineRule="auto"/>
        <w:jc w:val="center"/>
        <w:rPr>
          <w:rFonts w:ascii="Arial" w:hAnsi="Arial" w:cs="Arial"/>
          <w:b/>
          <w:color w:val="000000"/>
          <w:sz w:val="32"/>
          <w:szCs w:val="32"/>
        </w:rPr>
      </w:pPr>
      <w:r w:rsidRPr="002E074E">
        <w:rPr>
          <w:rFonts w:ascii="Arial" w:eastAsia="Times New Roman" w:hAnsi="Arial" w:cs="Arial"/>
          <w:b/>
          <w:sz w:val="32"/>
          <w:szCs w:val="32"/>
          <w:lang w:eastAsia="es-MX"/>
        </w:rPr>
        <w:t>LEY DE TRANSPARENCIA Y ACCESO A LA INFORMACIÓN PÚBLICA DEL ESTADO DE MORELOS</w:t>
      </w:r>
    </w:p>
    <w:p w14:paraId="6E1EA259" w14:textId="77777777" w:rsidR="004E1480" w:rsidRDefault="00340C18" w:rsidP="00511A93">
      <w:pPr>
        <w:spacing w:after="0" w:line="240" w:lineRule="auto"/>
        <w:jc w:val="center"/>
        <w:rPr>
          <w:rStyle w:val="DefaultCar"/>
          <w:b/>
          <w:sz w:val="32"/>
          <w:szCs w:val="32"/>
        </w:rPr>
      </w:pPr>
      <w:r>
        <w:rPr>
          <w:rFonts w:ascii="Arial" w:hAnsi="Arial" w:cs="Arial"/>
          <w:b/>
          <w:noProof/>
          <w:sz w:val="32"/>
          <w:szCs w:val="32"/>
          <w:lang w:eastAsia="es-MX"/>
        </w:rPr>
        <mc:AlternateContent>
          <mc:Choice Requires="wps">
            <w:drawing>
              <wp:anchor distT="0" distB="0" distL="114300" distR="114300" simplePos="0" relativeHeight="251657728" behindDoc="0" locked="0" layoutInCell="1" allowOverlap="1" wp14:anchorId="4228A25D" wp14:editId="2BE99F94">
                <wp:simplePos x="0" y="0"/>
                <wp:positionH relativeFrom="column">
                  <wp:posOffset>-756285</wp:posOffset>
                </wp:positionH>
                <wp:positionV relativeFrom="paragraph">
                  <wp:posOffset>309880</wp:posOffset>
                </wp:positionV>
                <wp:extent cx="7003415" cy="3655695"/>
                <wp:effectExtent l="0" t="0" r="0" b="190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3415" cy="3655695"/>
                        </a:xfrm>
                        <a:prstGeom prst="rect">
                          <a:avLst/>
                        </a:prstGeom>
                        <a:solidFill>
                          <a:srgbClr val="FFFFFF"/>
                        </a:solidFill>
                        <a:ln w="12700">
                          <a:solidFill>
                            <a:srgbClr val="000000"/>
                          </a:solidFill>
                          <a:miter lim="800000"/>
                          <a:headEnd/>
                          <a:tailEnd/>
                        </a:ln>
                      </wps:spPr>
                      <wps:txbx>
                        <w:txbxContent>
                          <w:p w14:paraId="17202085" w14:textId="77777777" w:rsidR="009E320D" w:rsidRDefault="00823F12" w:rsidP="00DD3F72">
                            <w:pPr>
                              <w:spacing w:after="0" w:line="240" w:lineRule="auto"/>
                              <w:ind w:right="93"/>
                              <w:jc w:val="both"/>
                              <w:rPr>
                                <w:rFonts w:ascii="Arial" w:eastAsia="Times New Roman" w:hAnsi="Arial" w:cs="Arial"/>
                                <w:bCs/>
                                <w:sz w:val="20"/>
                                <w:szCs w:val="20"/>
                                <w:lang w:val="es-ES" w:eastAsia="es-ES"/>
                              </w:rPr>
                            </w:pPr>
                            <w:r w:rsidRPr="00CE7433">
                              <w:rPr>
                                <w:rFonts w:ascii="Arial" w:hAnsi="Arial" w:cs="Arial"/>
                                <w:b/>
                                <w:sz w:val="20"/>
                                <w:szCs w:val="20"/>
                              </w:rPr>
                              <w:t>OBSERVACIONES GENERALES.-</w:t>
                            </w:r>
                            <w:r>
                              <w:rPr>
                                <w:rFonts w:ascii="Arial" w:hAnsi="Arial" w:cs="Arial"/>
                                <w:b/>
                                <w:sz w:val="20"/>
                                <w:szCs w:val="20"/>
                              </w:rPr>
                              <w:t xml:space="preserve"> </w:t>
                            </w:r>
                            <w:r w:rsidR="009E320D" w:rsidRPr="00104588">
                              <w:rPr>
                                <w:rFonts w:ascii="Arial" w:eastAsia="Times New Roman" w:hAnsi="Arial" w:cs="Arial"/>
                                <w:bCs/>
                                <w:sz w:val="20"/>
                                <w:szCs w:val="20"/>
                                <w:lang w:val="es-ES" w:eastAsia="es-ES"/>
                              </w:rPr>
                              <w:t>La disposición transitoria tercera abroga la Ley de Información Pública, Estadística y Protección de Datos Personales del Estado de Morelos, publicada el 27 de agosto de 2003, en el Periódico Oficial “Tierra y Libertad”.</w:t>
                            </w:r>
                          </w:p>
                          <w:p w14:paraId="468C599F" w14:textId="77777777" w:rsidR="00406E4E" w:rsidRDefault="008D7413" w:rsidP="00DD3F72">
                            <w:pPr>
                              <w:pBdr>
                                <w:top w:val="nil"/>
                                <w:left w:val="nil"/>
                                <w:bottom w:val="nil"/>
                                <w:right w:val="nil"/>
                                <w:between w:val="nil"/>
                                <w:bar w:val="nil"/>
                              </w:pBdr>
                              <w:spacing w:after="0" w:line="240" w:lineRule="auto"/>
                              <w:ind w:right="93"/>
                              <w:jc w:val="both"/>
                              <w:rPr>
                                <w:rFonts w:ascii="Arial" w:hAnsi="Arial" w:cs="Arial"/>
                                <w:sz w:val="20"/>
                                <w:szCs w:val="20"/>
                                <w:u w:color="000000"/>
                                <w:bdr w:val="nil"/>
                                <w:lang w:eastAsia="es-MX"/>
                              </w:rPr>
                            </w:pPr>
                            <w:r>
                              <w:rPr>
                                <w:rFonts w:ascii="Arial" w:hAnsi="Arial" w:cs="Arial"/>
                                <w:sz w:val="20"/>
                                <w:szCs w:val="20"/>
                                <w:u w:color="000000"/>
                                <w:bdr w:val="nil"/>
                                <w:lang w:eastAsia="es-MX"/>
                              </w:rPr>
                              <w:t xml:space="preserve">- </w:t>
                            </w:r>
                            <w:r w:rsidR="00406E4E" w:rsidRPr="00846AFB">
                              <w:rPr>
                                <w:rFonts w:ascii="Arial" w:hAnsi="Arial" w:cs="Arial"/>
                                <w:sz w:val="20"/>
                                <w:szCs w:val="20"/>
                                <w:u w:color="000000"/>
                                <w:bdr w:val="nil"/>
                                <w:lang w:eastAsia="es-MX"/>
                              </w:rPr>
                              <w:t>Fe de erratas publicada en el Periódico Oficial “Tierra y Libertad”</w:t>
                            </w:r>
                            <w:r w:rsidR="00BC2855">
                              <w:rPr>
                                <w:rFonts w:ascii="Arial" w:hAnsi="Arial" w:cs="Arial"/>
                                <w:sz w:val="20"/>
                                <w:szCs w:val="20"/>
                                <w:u w:color="000000"/>
                                <w:bdr w:val="nil"/>
                                <w:lang w:eastAsia="es-MX"/>
                              </w:rPr>
                              <w:t>,</w:t>
                            </w:r>
                            <w:r w:rsidR="00406E4E" w:rsidRPr="00846AFB">
                              <w:rPr>
                                <w:rFonts w:ascii="Arial" w:hAnsi="Arial" w:cs="Arial"/>
                                <w:sz w:val="20"/>
                                <w:szCs w:val="20"/>
                                <w:u w:color="000000"/>
                                <w:bdr w:val="nil"/>
                                <w:lang w:eastAsia="es-MX"/>
                              </w:rPr>
                              <w:t xml:space="preserve"> No. 5399</w:t>
                            </w:r>
                            <w:r w:rsidR="00BC2855">
                              <w:rPr>
                                <w:rFonts w:ascii="Arial" w:hAnsi="Arial" w:cs="Arial"/>
                                <w:sz w:val="20"/>
                                <w:szCs w:val="20"/>
                                <w:u w:color="000000"/>
                                <w:bdr w:val="nil"/>
                                <w:lang w:eastAsia="es-MX"/>
                              </w:rPr>
                              <w:t>,</w:t>
                            </w:r>
                            <w:r w:rsidR="00406E4E" w:rsidRPr="00846AFB">
                              <w:rPr>
                                <w:rFonts w:ascii="Arial" w:hAnsi="Arial" w:cs="Arial"/>
                                <w:sz w:val="20"/>
                                <w:szCs w:val="20"/>
                                <w:u w:color="000000"/>
                                <w:bdr w:val="nil"/>
                                <w:lang w:eastAsia="es-MX"/>
                              </w:rPr>
                              <w:t xml:space="preserve"> de fecha 2016/05/25</w:t>
                            </w:r>
                            <w:r w:rsidR="00406E4E">
                              <w:rPr>
                                <w:rFonts w:ascii="Arial" w:hAnsi="Arial" w:cs="Arial"/>
                                <w:sz w:val="20"/>
                                <w:szCs w:val="20"/>
                                <w:u w:color="000000"/>
                                <w:bdr w:val="nil"/>
                                <w:lang w:eastAsia="es-MX"/>
                              </w:rPr>
                              <w:t>.</w:t>
                            </w:r>
                          </w:p>
                          <w:p w14:paraId="1156F14C" w14:textId="77777777" w:rsidR="008D7413" w:rsidRPr="00846AFB" w:rsidRDefault="008D7413" w:rsidP="00DD3F72">
                            <w:pPr>
                              <w:pBdr>
                                <w:top w:val="nil"/>
                                <w:left w:val="nil"/>
                                <w:bottom w:val="nil"/>
                                <w:right w:val="nil"/>
                                <w:between w:val="nil"/>
                                <w:bar w:val="nil"/>
                              </w:pBdr>
                              <w:spacing w:after="0" w:line="240" w:lineRule="auto"/>
                              <w:ind w:right="93"/>
                              <w:jc w:val="both"/>
                              <w:rPr>
                                <w:rFonts w:ascii="Arial" w:hAnsi="Arial" w:cs="Arial"/>
                                <w:sz w:val="20"/>
                                <w:szCs w:val="20"/>
                                <w:u w:color="000000"/>
                                <w:bdr w:val="nil"/>
                                <w:lang w:eastAsia="es-MX"/>
                              </w:rPr>
                            </w:pPr>
                            <w:r>
                              <w:rPr>
                                <w:rFonts w:ascii="Arial" w:hAnsi="Arial" w:cs="Arial"/>
                                <w:bCs/>
                                <w:sz w:val="20"/>
                                <w:szCs w:val="20"/>
                                <w:lang w:val="es-ES"/>
                              </w:rPr>
                              <w:t xml:space="preserve">- </w:t>
                            </w:r>
                            <w:r w:rsidRPr="008D7413">
                              <w:rPr>
                                <w:rFonts w:ascii="Arial" w:hAnsi="Arial" w:cs="Arial"/>
                                <w:bCs/>
                                <w:sz w:val="20"/>
                                <w:szCs w:val="20"/>
                                <w:lang w:val="es-ES"/>
                              </w:rPr>
                              <w:t xml:space="preserve">Se reforma </w:t>
                            </w:r>
                            <w:r w:rsidRPr="008D7413">
                              <w:rPr>
                                <w:rFonts w:ascii="Arial" w:eastAsia="Times New Roman" w:hAnsi="Arial" w:cs="Arial"/>
                                <w:bCs/>
                                <w:sz w:val="20"/>
                                <w:szCs w:val="20"/>
                                <w:shd w:val="clear" w:color="auto" w:fill="FFFFFF"/>
                                <w:lang w:val="es-ES" w:eastAsia="es-ES"/>
                              </w:rPr>
                              <w:t xml:space="preserve">la </w:t>
                            </w:r>
                            <w:r w:rsidRPr="008D7413">
                              <w:rPr>
                                <w:rFonts w:ascii="Arial" w:eastAsia="Times New Roman" w:hAnsi="Arial" w:cs="Arial"/>
                                <w:bCs/>
                                <w:sz w:val="20"/>
                                <w:szCs w:val="20"/>
                                <w:u w:color="000000"/>
                                <w:bdr w:val="nil"/>
                                <w:lang w:val="es-ES" w:eastAsia="es-ES"/>
                              </w:rPr>
                              <w:t xml:space="preserve">fracción III primer párrafo del artículo 141, 145, párrafo primero </w:t>
                            </w:r>
                            <w:r w:rsidR="005B0DB3">
                              <w:rPr>
                                <w:rFonts w:ascii="Arial" w:eastAsia="Times New Roman" w:hAnsi="Arial" w:cs="Arial"/>
                                <w:bCs/>
                                <w:sz w:val="20"/>
                                <w:szCs w:val="20"/>
                                <w:u w:color="000000"/>
                                <w:bdr w:val="nil"/>
                                <w:lang w:val="es-ES" w:eastAsia="es-ES"/>
                              </w:rPr>
                              <w:t xml:space="preserve">del artículo </w:t>
                            </w:r>
                            <w:r w:rsidRPr="008D7413">
                              <w:rPr>
                                <w:rFonts w:ascii="Arial" w:eastAsia="Times New Roman" w:hAnsi="Arial" w:cs="Arial"/>
                                <w:bCs/>
                                <w:sz w:val="20"/>
                                <w:szCs w:val="20"/>
                                <w:u w:color="000000"/>
                                <w:bdr w:val="nil"/>
                                <w:lang w:val="es-ES" w:eastAsia="es-ES"/>
                              </w:rPr>
                              <w:t>147, 148, párrafo primero del artículo 149, fracciones I segundo párrafo, II y III del artículo 158</w:t>
                            </w:r>
                            <w:r>
                              <w:rPr>
                                <w:rFonts w:ascii="Arial" w:eastAsia="Times New Roman" w:hAnsi="Arial" w:cs="Arial"/>
                                <w:bCs/>
                                <w:sz w:val="20"/>
                                <w:szCs w:val="20"/>
                                <w:u w:color="000000"/>
                                <w:bdr w:val="nil"/>
                                <w:lang w:val="es-ES" w:eastAsia="es-ES"/>
                              </w:rPr>
                              <w:t>, por artículo único del Decreto No. 1500 publicado en el Periódico Oficial “Tierra y Libertad” No. 5478 de fecha 2017/03/01. Vigencia 2017/03/02.</w:t>
                            </w:r>
                          </w:p>
                          <w:p w14:paraId="4F739D7E" w14:textId="77777777" w:rsidR="00CA6966" w:rsidRDefault="00CA6966" w:rsidP="00DD3F72">
                            <w:pPr>
                              <w:spacing w:after="0" w:line="240" w:lineRule="auto"/>
                              <w:ind w:right="93"/>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 </w:t>
                            </w:r>
                            <w:r w:rsidRPr="00CA6966">
                              <w:rPr>
                                <w:rFonts w:ascii="Arial" w:eastAsia="Times New Roman" w:hAnsi="Arial" w:cs="Arial"/>
                                <w:bCs/>
                                <w:sz w:val="20"/>
                                <w:szCs w:val="20"/>
                                <w:lang w:val="es-ES" w:eastAsia="es-ES"/>
                              </w:rPr>
                              <w:t>Se reforman, la fracción VII del artículo 30, y la fracción I del artículo 119</w:t>
                            </w:r>
                            <w:r>
                              <w:rPr>
                                <w:rFonts w:ascii="Arial" w:eastAsia="Times New Roman" w:hAnsi="Arial" w:cs="Arial"/>
                                <w:bCs/>
                                <w:sz w:val="20"/>
                                <w:szCs w:val="20"/>
                                <w:lang w:val="es-ES" w:eastAsia="es-ES"/>
                              </w:rPr>
                              <w:t>, por artículo primero y s</w:t>
                            </w:r>
                            <w:r w:rsidRPr="00CA6966">
                              <w:rPr>
                                <w:rFonts w:ascii="Arial" w:eastAsia="Times New Roman" w:hAnsi="Arial" w:cs="Arial"/>
                                <w:bCs/>
                                <w:sz w:val="20"/>
                                <w:szCs w:val="20"/>
                                <w:lang w:val="es-ES" w:eastAsia="es-ES"/>
                              </w:rPr>
                              <w:t>e adiciona un penúltimo párrafo al artículo 119</w:t>
                            </w:r>
                            <w:r>
                              <w:rPr>
                                <w:rFonts w:ascii="Arial" w:eastAsia="Times New Roman" w:hAnsi="Arial" w:cs="Arial"/>
                                <w:bCs/>
                                <w:sz w:val="20"/>
                                <w:szCs w:val="20"/>
                                <w:lang w:val="es-ES" w:eastAsia="es-ES"/>
                              </w:rPr>
                              <w:t>, por artículo segundo del Decreto No. 1756 publicado en el Periódico Oficial “Tierra y Libertad” No. 5490 de fecha 2017/04/19. Vigencia 2017/04/20.</w:t>
                            </w:r>
                          </w:p>
                          <w:p w14:paraId="216DBD0C" w14:textId="77777777" w:rsidR="00243CA2" w:rsidRDefault="003B30FF" w:rsidP="00DD3F72">
                            <w:pPr>
                              <w:widowControl w:val="0"/>
                              <w:spacing w:after="0" w:line="240" w:lineRule="auto"/>
                              <w:ind w:right="93"/>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 </w:t>
                            </w:r>
                            <w:r w:rsidR="00243CA2" w:rsidRPr="003B30FF">
                              <w:rPr>
                                <w:rFonts w:ascii="Arial" w:eastAsia="Times New Roman" w:hAnsi="Arial" w:cs="Arial"/>
                                <w:bCs/>
                                <w:sz w:val="20"/>
                                <w:szCs w:val="20"/>
                                <w:lang w:val="es-ES" w:eastAsia="es-ES"/>
                              </w:rPr>
                              <w:t xml:space="preserve">La </w:t>
                            </w:r>
                            <w:r w:rsidR="00AB7A42">
                              <w:rPr>
                                <w:rFonts w:ascii="Arial" w:eastAsia="Times New Roman" w:hAnsi="Arial" w:cs="Arial"/>
                                <w:bCs/>
                                <w:sz w:val="20"/>
                                <w:szCs w:val="20"/>
                                <w:lang w:val="es-ES" w:eastAsia="es-ES"/>
                              </w:rPr>
                              <w:t xml:space="preserve">disposición transitoria tercera de la </w:t>
                            </w:r>
                            <w:r w:rsidRPr="003B30FF">
                              <w:rPr>
                                <w:rFonts w:ascii="Arial" w:eastAsia="Times New Roman" w:hAnsi="Arial" w:cs="Arial"/>
                                <w:bCs/>
                                <w:sz w:val="20"/>
                                <w:szCs w:val="20"/>
                                <w:lang w:val="es-ES" w:eastAsia="es-ES"/>
                              </w:rPr>
                              <w:t>Ley de Protección de Datos Personales en Posesión de Sujetos Obligados del Estado de Morelos</w:t>
                            </w:r>
                            <w:r>
                              <w:rPr>
                                <w:rFonts w:ascii="Arial" w:eastAsia="Times New Roman" w:hAnsi="Arial" w:cs="Arial"/>
                                <w:bCs/>
                                <w:sz w:val="20"/>
                                <w:szCs w:val="20"/>
                                <w:lang w:val="es-ES" w:eastAsia="es-ES"/>
                              </w:rPr>
                              <w:t xml:space="preserve">, </w:t>
                            </w:r>
                            <w:r w:rsidR="00243CA2" w:rsidRPr="003B30FF">
                              <w:rPr>
                                <w:rFonts w:ascii="Arial" w:eastAsia="Times New Roman" w:hAnsi="Arial" w:cs="Arial"/>
                                <w:bCs/>
                                <w:sz w:val="20"/>
                                <w:szCs w:val="20"/>
                                <w:lang w:val="es-ES" w:eastAsia="es-ES"/>
                              </w:rPr>
                              <w:t>deroga el Título Décimo Primero y sus Capítulos I y II, así c</w:t>
                            </w:r>
                            <w:r w:rsidR="00AB7A42">
                              <w:rPr>
                                <w:rFonts w:ascii="Arial" w:eastAsia="Times New Roman" w:hAnsi="Arial" w:cs="Arial"/>
                                <w:bCs/>
                                <w:sz w:val="20"/>
                                <w:szCs w:val="20"/>
                                <w:lang w:val="es-ES" w:eastAsia="es-ES"/>
                              </w:rPr>
                              <w:t>omo los artículos 159 al 172 a la presente ley, publicada en el Periódico Oficial “Tierra y Libertad” No. 5516 de fecha 2017/07/26. Vigencia 2017/07/27.</w:t>
                            </w:r>
                          </w:p>
                          <w:p w14:paraId="09FA39C6" w14:textId="77777777" w:rsidR="00940F69" w:rsidRPr="003B30FF" w:rsidRDefault="00940F69" w:rsidP="00DD3F72">
                            <w:pPr>
                              <w:widowControl w:val="0"/>
                              <w:spacing w:after="0" w:line="240" w:lineRule="auto"/>
                              <w:ind w:right="93"/>
                              <w:jc w:val="both"/>
                              <w:rPr>
                                <w:rFonts w:ascii="Arial" w:eastAsia="Times New Roman" w:hAnsi="Arial" w:cs="Arial"/>
                                <w:bCs/>
                                <w:sz w:val="20"/>
                                <w:szCs w:val="20"/>
                                <w:lang w:eastAsia="es-ES"/>
                              </w:rPr>
                            </w:pPr>
                            <w:r>
                              <w:rPr>
                                <w:rFonts w:ascii="Arial" w:eastAsia="Times New Roman" w:hAnsi="Arial" w:cs="Arial"/>
                                <w:bCs/>
                                <w:sz w:val="20"/>
                                <w:szCs w:val="20"/>
                                <w:lang w:val="es-ES" w:eastAsia="es-ES"/>
                              </w:rPr>
                              <w:t>- Acción de inconstitucionalidad mediante la cual se declara la invalidez de los artículo 117, párrafo primero, en su porción normativa “dentro de los treinta días hábiles siguientes a la fecha de la notificación de la respuesta, o del vencimiento del plazo para su notificación”, 121, párrafo segundo, en su porción normativa “por lo que comenzará a computarse a partir del día siguiente de la admisión”, 123, párrafo primero, 126, párrafos primero, en su porción normativa “quien deberá acatar la resolución en un plazo no mayor de cinco días hábiles” y cuarto, en su porción normativa “El organismo garante, al resolver el recurso de revisión, podrá excepcionalmente divulgar los datos personales, siempre que realice una valoración y emita una resolución debidamente fundada y motivada. En caso de determinarse la publicidad de la información, la resolución deberá explicitar las razones por las que se afirma que los beneficios sociales de divulgar la información serán mayores a la eventual afectación de los intereses de los particulares”, 127, fracciones II, en su porción normativa</w:t>
                            </w:r>
                            <w:r w:rsidR="006F12D8">
                              <w:rPr>
                                <w:rFonts w:ascii="Arial" w:eastAsia="Times New Roman" w:hAnsi="Arial" w:cs="Arial"/>
                                <w:bCs/>
                                <w:sz w:val="20"/>
                                <w:szCs w:val="20"/>
                                <w:lang w:val="es-ES" w:eastAsia="es-ES"/>
                              </w:rPr>
                              <w:t xml:space="preserve"> </w:t>
                            </w:r>
                            <w:r w:rsidR="006F12D8" w:rsidRPr="006F12D8">
                              <w:rPr>
                                <w:rFonts w:ascii="Arial" w:eastAsia="Times New Roman" w:hAnsi="Arial" w:cs="Arial"/>
                                <w:bCs/>
                                <w:sz w:val="20"/>
                                <w:szCs w:val="20"/>
                                <w:lang w:val="es-ES" w:eastAsia="es-ES"/>
                              </w:rPr>
                              <w:t>“en un plazo máximo de cinco días” y III, en su porción normativa</w:t>
                            </w:r>
                            <w:r>
                              <w:rPr>
                                <w:rFonts w:ascii="Arial" w:eastAsia="Times New Roman" w:hAnsi="Arial" w:cs="Arial"/>
                                <w:bCs/>
                                <w:sz w:val="20"/>
                                <w:szCs w:val="20"/>
                                <w:lang w:val="es-ES" w:eastAsia="es-ES"/>
                              </w:rPr>
                              <w:t xml:space="preserve"> “Dentro del plazo mencionado en la fracción II del presente</w:t>
                            </w:r>
                          </w:p>
                          <w:p w14:paraId="5F870E2F" w14:textId="77777777" w:rsidR="00243CA2" w:rsidRDefault="00243CA2" w:rsidP="005C7EC6">
                            <w:pPr>
                              <w:spacing w:after="0" w:line="240" w:lineRule="auto"/>
                              <w:ind w:left="993" w:right="802"/>
                              <w:jc w:val="both"/>
                              <w:rPr>
                                <w:rFonts w:ascii="Arial" w:eastAsia="Times New Roman" w:hAnsi="Arial" w:cs="Arial"/>
                                <w:bCs/>
                                <w:sz w:val="20"/>
                                <w:szCs w:val="20"/>
                                <w:lang w:val="es-ES" w:eastAsia="es-ES"/>
                              </w:rPr>
                            </w:pPr>
                          </w:p>
                          <w:p w14:paraId="5B381630" w14:textId="77777777" w:rsidR="00760E4B" w:rsidRPr="00104588" w:rsidRDefault="00760E4B" w:rsidP="005C7EC6">
                            <w:pPr>
                              <w:spacing w:after="0" w:line="240" w:lineRule="auto"/>
                              <w:ind w:left="993" w:right="802"/>
                              <w:jc w:val="both"/>
                              <w:rPr>
                                <w:rFonts w:ascii="Arial" w:eastAsia="Times New Roman" w:hAnsi="Arial" w:cs="Arial"/>
                                <w:bCs/>
                                <w:sz w:val="20"/>
                                <w:szCs w:val="20"/>
                                <w:lang w:val="es-ES" w:eastAsia="es-ES"/>
                              </w:rPr>
                            </w:pPr>
                          </w:p>
                          <w:p w14:paraId="11B8059C" w14:textId="77777777" w:rsidR="00823F12" w:rsidRPr="00CE7433" w:rsidRDefault="00823F12" w:rsidP="00195B4F">
                            <w:pPr>
                              <w:spacing w:after="0" w:line="240" w:lineRule="auto"/>
                              <w:jc w:val="both"/>
                              <w:rPr>
                                <w:rFonts w:ascii="Arial" w:eastAsia="Times New Roman" w:hAnsi="Arial" w:cs="Arial"/>
                                <w:bCs/>
                                <w:sz w:val="20"/>
                                <w:szCs w:val="20"/>
                                <w:lang w:eastAsia="es-ES"/>
                              </w:rPr>
                            </w:pPr>
                          </w:p>
                          <w:p w14:paraId="5BBBE0CD" w14:textId="77777777" w:rsidR="00823F12" w:rsidRDefault="00823F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8A25D" id="Rectángulo 20" o:spid="_x0000_s1026" style="position:absolute;left:0;text-align:left;margin-left:-59.55pt;margin-top:24.4pt;width:551.45pt;height:28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" strokeweight="1pt">
                <v:path arrowok="t"/>
                <v:textbox>
                  <w:txbxContent>
                    <w:p w14:paraId="17202085" w14:textId="77777777" w:rsidR="009E320D" w:rsidRDefault="00823F12" w:rsidP="00DD3F72">
                      <w:pPr>
                        <w:spacing w:after="0" w:line="240" w:lineRule="auto"/>
                        <w:ind w:right="93"/>
                        <w:jc w:val="both"/>
                        <w:rPr>
                          <w:rFonts w:ascii="Arial" w:eastAsia="Times New Roman" w:hAnsi="Arial" w:cs="Arial"/>
                          <w:bCs/>
                          <w:sz w:val="20"/>
                          <w:szCs w:val="20"/>
                          <w:lang w:val="es-ES" w:eastAsia="es-ES"/>
                        </w:rPr>
                      </w:pPr>
                      <w:r w:rsidRPr="00CE7433">
                        <w:rPr>
                          <w:rFonts w:ascii="Arial" w:hAnsi="Arial" w:cs="Arial"/>
                          <w:b/>
                          <w:sz w:val="20"/>
                          <w:szCs w:val="20"/>
                        </w:rPr>
                        <w:t>OBSERVACIONES GENERALES.-</w:t>
                      </w:r>
                      <w:r>
                        <w:rPr>
                          <w:rFonts w:ascii="Arial" w:hAnsi="Arial" w:cs="Arial"/>
                          <w:b/>
                          <w:sz w:val="20"/>
                          <w:szCs w:val="20"/>
                        </w:rPr>
                        <w:t xml:space="preserve"> </w:t>
                      </w:r>
                      <w:r w:rsidR="009E320D" w:rsidRPr="00104588">
                        <w:rPr>
                          <w:rFonts w:ascii="Arial" w:eastAsia="Times New Roman" w:hAnsi="Arial" w:cs="Arial"/>
                          <w:bCs/>
                          <w:sz w:val="20"/>
                          <w:szCs w:val="20"/>
                          <w:lang w:val="es-ES" w:eastAsia="es-ES"/>
                        </w:rPr>
                        <w:t>La disposición transitoria tercera abroga la Ley de Información Pública, Estadística y Protección de Datos Personales del Estado de Morelos, publicada el 27 de agosto de 2003, en el Periódico Oficial “Tierra y Libertad”.</w:t>
                      </w:r>
                    </w:p>
                    <w:p w14:paraId="468C599F" w14:textId="77777777" w:rsidR="00406E4E" w:rsidRDefault="008D7413" w:rsidP="00DD3F72">
                      <w:pPr>
                        <w:pBdr>
                          <w:top w:val="nil"/>
                          <w:left w:val="nil"/>
                          <w:bottom w:val="nil"/>
                          <w:right w:val="nil"/>
                          <w:between w:val="nil"/>
                          <w:bar w:val="nil"/>
                        </w:pBdr>
                        <w:spacing w:after="0" w:line="240" w:lineRule="auto"/>
                        <w:ind w:right="93"/>
                        <w:jc w:val="both"/>
                        <w:rPr>
                          <w:rFonts w:ascii="Arial" w:hAnsi="Arial" w:cs="Arial"/>
                          <w:sz w:val="20"/>
                          <w:szCs w:val="20"/>
                          <w:u w:color="000000"/>
                          <w:bdr w:val="nil"/>
                          <w:lang w:eastAsia="es-MX"/>
                        </w:rPr>
                      </w:pPr>
                      <w:r>
                        <w:rPr>
                          <w:rFonts w:ascii="Arial" w:hAnsi="Arial" w:cs="Arial"/>
                          <w:sz w:val="20"/>
                          <w:szCs w:val="20"/>
                          <w:u w:color="000000"/>
                          <w:bdr w:val="nil"/>
                          <w:lang w:eastAsia="es-MX"/>
                        </w:rPr>
                        <w:t xml:space="preserve">- </w:t>
                      </w:r>
                      <w:r w:rsidR="00406E4E" w:rsidRPr="00846AFB">
                        <w:rPr>
                          <w:rFonts w:ascii="Arial" w:hAnsi="Arial" w:cs="Arial"/>
                          <w:sz w:val="20"/>
                          <w:szCs w:val="20"/>
                          <w:u w:color="000000"/>
                          <w:bdr w:val="nil"/>
                          <w:lang w:eastAsia="es-MX"/>
                        </w:rPr>
                        <w:t>Fe de erratas publicada en el Periódico Oficial “Tierra y Libertad”</w:t>
                      </w:r>
                      <w:r w:rsidR="00BC2855">
                        <w:rPr>
                          <w:rFonts w:ascii="Arial" w:hAnsi="Arial" w:cs="Arial"/>
                          <w:sz w:val="20"/>
                          <w:szCs w:val="20"/>
                          <w:u w:color="000000"/>
                          <w:bdr w:val="nil"/>
                          <w:lang w:eastAsia="es-MX"/>
                        </w:rPr>
                        <w:t>,</w:t>
                      </w:r>
                      <w:r w:rsidR="00406E4E" w:rsidRPr="00846AFB">
                        <w:rPr>
                          <w:rFonts w:ascii="Arial" w:hAnsi="Arial" w:cs="Arial"/>
                          <w:sz w:val="20"/>
                          <w:szCs w:val="20"/>
                          <w:u w:color="000000"/>
                          <w:bdr w:val="nil"/>
                          <w:lang w:eastAsia="es-MX"/>
                        </w:rPr>
                        <w:t xml:space="preserve"> No. 5399</w:t>
                      </w:r>
                      <w:r w:rsidR="00BC2855">
                        <w:rPr>
                          <w:rFonts w:ascii="Arial" w:hAnsi="Arial" w:cs="Arial"/>
                          <w:sz w:val="20"/>
                          <w:szCs w:val="20"/>
                          <w:u w:color="000000"/>
                          <w:bdr w:val="nil"/>
                          <w:lang w:eastAsia="es-MX"/>
                        </w:rPr>
                        <w:t>,</w:t>
                      </w:r>
                      <w:r w:rsidR="00406E4E" w:rsidRPr="00846AFB">
                        <w:rPr>
                          <w:rFonts w:ascii="Arial" w:hAnsi="Arial" w:cs="Arial"/>
                          <w:sz w:val="20"/>
                          <w:szCs w:val="20"/>
                          <w:u w:color="000000"/>
                          <w:bdr w:val="nil"/>
                          <w:lang w:eastAsia="es-MX"/>
                        </w:rPr>
                        <w:t xml:space="preserve"> de fecha 2016/05/25</w:t>
                      </w:r>
                      <w:r w:rsidR="00406E4E">
                        <w:rPr>
                          <w:rFonts w:ascii="Arial" w:hAnsi="Arial" w:cs="Arial"/>
                          <w:sz w:val="20"/>
                          <w:szCs w:val="20"/>
                          <w:u w:color="000000"/>
                          <w:bdr w:val="nil"/>
                          <w:lang w:eastAsia="es-MX"/>
                        </w:rPr>
                        <w:t>.</w:t>
                      </w:r>
                    </w:p>
                    <w:p w14:paraId="1156F14C" w14:textId="77777777" w:rsidR="008D7413" w:rsidRPr="00846AFB" w:rsidRDefault="008D7413" w:rsidP="00DD3F72">
                      <w:pPr>
                        <w:pBdr>
                          <w:top w:val="nil"/>
                          <w:left w:val="nil"/>
                          <w:bottom w:val="nil"/>
                          <w:right w:val="nil"/>
                          <w:between w:val="nil"/>
                          <w:bar w:val="nil"/>
                        </w:pBdr>
                        <w:spacing w:after="0" w:line="240" w:lineRule="auto"/>
                        <w:ind w:right="93"/>
                        <w:jc w:val="both"/>
                        <w:rPr>
                          <w:rFonts w:ascii="Arial" w:hAnsi="Arial" w:cs="Arial"/>
                          <w:sz w:val="20"/>
                          <w:szCs w:val="20"/>
                          <w:u w:color="000000"/>
                          <w:bdr w:val="nil"/>
                          <w:lang w:eastAsia="es-MX"/>
                        </w:rPr>
                      </w:pPr>
                      <w:r>
                        <w:rPr>
                          <w:rFonts w:ascii="Arial" w:hAnsi="Arial" w:cs="Arial"/>
                          <w:bCs/>
                          <w:sz w:val="20"/>
                          <w:szCs w:val="20"/>
                          <w:lang w:val="es-ES"/>
                        </w:rPr>
                        <w:t xml:space="preserve">- </w:t>
                      </w:r>
                      <w:r w:rsidRPr="008D7413">
                        <w:rPr>
                          <w:rFonts w:ascii="Arial" w:hAnsi="Arial" w:cs="Arial"/>
                          <w:bCs/>
                          <w:sz w:val="20"/>
                          <w:szCs w:val="20"/>
                          <w:lang w:val="es-ES"/>
                        </w:rPr>
                        <w:t xml:space="preserve">Se reforma </w:t>
                      </w:r>
                      <w:r w:rsidRPr="008D7413">
                        <w:rPr>
                          <w:rFonts w:ascii="Arial" w:eastAsia="Times New Roman" w:hAnsi="Arial" w:cs="Arial"/>
                          <w:bCs/>
                          <w:sz w:val="20"/>
                          <w:szCs w:val="20"/>
                          <w:shd w:val="clear" w:color="auto" w:fill="FFFFFF"/>
                          <w:lang w:val="es-ES" w:eastAsia="es-ES"/>
                        </w:rPr>
                        <w:t xml:space="preserve">la </w:t>
                      </w:r>
                      <w:r w:rsidRPr="008D7413">
                        <w:rPr>
                          <w:rFonts w:ascii="Arial" w:eastAsia="Times New Roman" w:hAnsi="Arial" w:cs="Arial"/>
                          <w:bCs/>
                          <w:sz w:val="20"/>
                          <w:szCs w:val="20"/>
                          <w:u w:color="000000"/>
                          <w:bdr w:val="nil"/>
                          <w:lang w:val="es-ES" w:eastAsia="es-ES"/>
                        </w:rPr>
                        <w:t xml:space="preserve">fracción III primer párrafo del artículo 141, 145, párrafo primero </w:t>
                      </w:r>
                      <w:r w:rsidR="005B0DB3">
                        <w:rPr>
                          <w:rFonts w:ascii="Arial" w:eastAsia="Times New Roman" w:hAnsi="Arial" w:cs="Arial"/>
                          <w:bCs/>
                          <w:sz w:val="20"/>
                          <w:szCs w:val="20"/>
                          <w:u w:color="000000"/>
                          <w:bdr w:val="nil"/>
                          <w:lang w:val="es-ES" w:eastAsia="es-ES"/>
                        </w:rPr>
                        <w:t xml:space="preserve">del artículo </w:t>
                      </w:r>
                      <w:r w:rsidRPr="008D7413">
                        <w:rPr>
                          <w:rFonts w:ascii="Arial" w:eastAsia="Times New Roman" w:hAnsi="Arial" w:cs="Arial"/>
                          <w:bCs/>
                          <w:sz w:val="20"/>
                          <w:szCs w:val="20"/>
                          <w:u w:color="000000"/>
                          <w:bdr w:val="nil"/>
                          <w:lang w:val="es-ES" w:eastAsia="es-ES"/>
                        </w:rPr>
                        <w:t>147, 148, párrafo primero del artículo 149, fracciones I segundo párrafo, II y III del artículo 158</w:t>
                      </w:r>
                      <w:r>
                        <w:rPr>
                          <w:rFonts w:ascii="Arial" w:eastAsia="Times New Roman" w:hAnsi="Arial" w:cs="Arial"/>
                          <w:bCs/>
                          <w:sz w:val="20"/>
                          <w:szCs w:val="20"/>
                          <w:u w:color="000000"/>
                          <w:bdr w:val="nil"/>
                          <w:lang w:val="es-ES" w:eastAsia="es-ES"/>
                        </w:rPr>
                        <w:t>, por artículo único del Decreto No. 1500 publicado en el Periódico Oficial “Tierra y Libertad” No. 5478 de fecha 2017/03/01. Vigencia 2017/03/02.</w:t>
                      </w:r>
                    </w:p>
                    <w:p w14:paraId="4F739D7E" w14:textId="77777777" w:rsidR="00CA6966" w:rsidRDefault="00CA6966" w:rsidP="00DD3F72">
                      <w:pPr>
                        <w:spacing w:after="0" w:line="240" w:lineRule="auto"/>
                        <w:ind w:right="93"/>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 </w:t>
                      </w:r>
                      <w:r w:rsidRPr="00CA6966">
                        <w:rPr>
                          <w:rFonts w:ascii="Arial" w:eastAsia="Times New Roman" w:hAnsi="Arial" w:cs="Arial"/>
                          <w:bCs/>
                          <w:sz w:val="20"/>
                          <w:szCs w:val="20"/>
                          <w:lang w:val="es-ES" w:eastAsia="es-ES"/>
                        </w:rPr>
                        <w:t>Se reforman, la fracción VII del artículo 30, y la fracción I del artículo 119</w:t>
                      </w:r>
                      <w:r>
                        <w:rPr>
                          <w:rFonts w:ascii="Arial" w:eastAsia="Times New Roman" w:hAnsi="Arial" w:cs="Arial"/>
                          <w:bCs/>
                          <w:sz w:val="20"/>
                          <w:szCs w:val="20"/>
                          <w:lang w:val="es-ES" w:eastAsia="es-ES"/>
                        </w:rPr>
                        <w:t>, por artículo primero y s</w:t>
                      </w:r>
                      <w:r w:rsidRPr="00CA6966">
                        <w:rPr>
                          <w:rFonts w:ascii="Arial" w:eastAsia="Times New Roman" w:hAnsi="Arial" w:cs="Arial"/>
                          <w:bCs/>
                          <w:sz w:val="20"/>
                          <w:szCs w:val="20"/>
                          <w:lang w:val="es-ES" w:eastAsia="es-ES"/>
                        </w:rPr>
                        <w:t>e adiciona un penúltimo párrafo al artículo 119</w:t>
                      </w:r>
                      <w:r>
                        <w:rPr>
                          <w:rFonts w:ascii="Arial" w:eastAsia="Times New Roman" w:hAnsi="Arial" w:cs="Arial"/>
                          <w:bCs/>
                          <w:sz w:val="20"/>
                          <w:szCs w:val="20"/>
                          <w:lang w:val="es-ES" w:eastAsia="es-ES"/>
                        </w:rPr>
                        <w:t>, por artículo segundo del Decreto No. 1756 publicado en el Periódico Oficial “Tierra y Libertad” No. 5490 de fecha 2017/04/19. Vigencia 2017/04/20.</w:t>
                      </w:r>
                    </w:p>
                    <w:p w14:paraId="216DBD0C" w14:textId="77777777" w:rsidR="00243CA2" w:rsidRDefault="003B30FF" w:rsidP="00DD3F72">
                      <w:pPr>
                        <w:widowControl w:val="0"/>
                        <w:spacing w:after="0" w:line="240" w:lineRule="auto"/>
                        <w:ind w:right="93"/>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 </w:t>
                      </w:r>
                      <w:r w:rsidR="00243CA2" w:rsidRPr="003B30FF">
                        <w:rPr>
                          <w:rFonts w:ascii="Arial" w:eastAsia="Times New Roman" w:hAnsi="Arial" w:cs="Arial"/>
                          <w:bCs/>
                          <w:sz w:val="20"/>
                          <w:szCs w:val="20"/>
                          <w:lang w:val="es-ES" w:eastAsia="es-ES"/>
                        </w:rPr>
                        <w:t xml:space="preserve">La </w:t>
                      </w:r>
                      <w:r w:rsidR="00AB7A42">
                        <w:rPr>
                          <w:rFonts w:ascii="Arial" w:eastAsia="Times New Roman" w:hAnsi="Arial" w:cs="Arial"/>
                          <w:bCs/>
                          <w:sz w:val="20"/>
                          <w:szCs w:val="20"/>
                          <w:lang w:val="es-ES" w:eastAsia="es-ES"/>
                        </w:rPr>
                        <w:t xml:space="preserve">disposición transitoria tercera de la </w:t>
                      </w:r>
                      <w:r w:rsidRPr="003B30FF">
                        <w:rPr>
                          <w:rFonts w:ascii="Arial" w:eastAsia="Times New Roman" w:hAnsi="Arial" w:cs="Arial"/>
                          <w:bCs/>
                          <w:sz w:val="20"/>
                          <w:szCs w:val="20"/>
                          <w:lang w:val="es-ES" w:eastAsia="es-ES"/>
                        </w:rPr>
                        <w:t>Ley de Protección de Datos Personales en Posesión de Sujetos Obligados del Estado de Morelos</w:t>
                      </w:r>
                      <w:r>
                        <w:rPr>
                          <w:rFonts w:ascii="Arial" w:eastAsia="Times New Roman" w:hAnsi="Arial" w:cs="Arial"/>
                          <w:bCs/>
                          <w:sz w:val="20"/>
                          <w:szCs w:val="20"/>
                          <w:lang w:val="es-ES" w:eastAsia="es-ES"/>
                        </w:rPr>
                        <w:t xml:space="preserve">, </w:t>
                      </w:r>
                      <w:r w:rsidR="00243CA2" w:rsidRPr="003B30FF">
                        <w:rPr>
                          <w:rFonts w:ascii="Arial" w:eastAsia="Times New Roman" w:hAnsi="Arial" w:cs="Arial"/>
                          <w:bCs/>
                          <w:sz w:val="20"/>
                          <w:szCs w:val="20"/>
                          <w:lang w:val="es-ES" w:eastAsia="es-ES"/>
                        </w:rPr>
                        <w:t>deroga el Título Décimo Primero y sus Capítulos I y II, así c</w:t>
                      </w:r>
                      <w:r w:rsidR="00AB7A42">
                        <w:rPr>
                          <w:rFonts w:ascii="Arial" w:eastAsia="Times New Roman" w:hAnsi="Arial" w:cs="Arial"/>
                          <w:bCs/>
                          <w:sz w:val="20"/>
                          <w:szCs w:val="20"/>
                          <w:lang w:val="es-ES" w:eastAsia="es-ES"/>
                        </w:rPr>
                        <w:t>omo los artículos 159 al 172 a la presente ley, publicada en el Periódico Oficial “Tierra y Libertad” No. 5516 de fecha 2017/07/26. Vigencia 2017/07/27.</w:t>
                      </w:r>
                    </w:p>
                    <w:p w14:paraId="09FA39C6" w14:textId="77777777" w:rsidR="00940F69" w:rsidRPr="003B30FF" w:rsidRDefault="00940F69" w:rsidP="00DD3F72">
                      <w:pPr>
                        <w:widowControl w:val="0"/>
                        <w:spacing w:after="0" w:line="240" w:lineRule="auto"/>
                        <w:ind w:right="93"/>
                        <w:jc w:val="both"/>
                        <w:rPr>
                          <w:rFonts w:ascii="Arial" w:eastAsia="Times New Roman" w:hAnsi="Arial" w:cs="Arial"/>
                          <w:bCs/>
                          <w:sz w:val="20"/>
                          <w:szCs w:val="20"/>
                          <w:lang w:eastAsia="es-ES"/>
                        </w:rPr>
                      </w:pPr>
                      <w:r>
                        <w:rPr>
                          <w:rFonts w:ascii="Arial" w:eastAsia="Times New Roman" w:hAnsi="Arial" w:cs="Arial"/>
                          <w:bCs/>
                          <w:sz w:val="20"/>
                          <w:szCs w:val="20"/>
                          <w:lang w:val="es-ES" w:eastAsia="es-ES"/>
                        </w:rPr>
                        <w:t>- Acción de inconstitucionalidad mediante la cual se declara la invalidez de los artículo 117, párrafo primero, en su porción normativa “dentro de los treinta días hábiles siguientes a la fecha de la notificación de la respuesta, o del vencimiento del plazo para su notificación”, 121, párrafo segundo, en su porción normativa “por lo que comenzará a computarse a partir del día siguiente de la admisión”, 123, párrafo primero, 126, párrafos primero, en su porción normativa “quien deberá acatar la resolución en un plazo no mayor de cinco días hábiles” y cuarto, en su porción normativa “El organismo garante, al resolver el recurso de revisión, podrá excepcionalmente divulgar los datos personales, siempre que realice una valoración y emita una resolución debidamente fundada y motivada. En caso de determinarse la publicidad de la información, la resolución deberá explicitar las razones por las que se afirma que los beneficios sociales de divulgar la información serán mayores a la eventual afectación de los intereses de los particulares”, 127, fracciones II, en su porción normativa</w:t>
                      </w:r>
                      <w:r w:rsidR="006F12D8">
                        <w:rPr>
                          <w:rFonts w:ascii="Arial" w:eastAsia="Times New Roman" w:hAnsi="Arial" w:cs="Arial"/>
                          <w:bCs/>
                          <w:sz w:val="20"/>
                          <w:szCs w:val="20"/>
                          <w:lang w:val="es-ES" w:eastAsia="es-ES"/>
                        </w:rPr>
                        <w:t xml:space="preserve"> </w:t>
                      </w:r>
                      <w:r w:rsidR="006F12D8" w:rsidRPr="006F12D8">
                        <w:rPr>
                          <w:rFonts w:ascii="Arial" w:eastAsia="Times New Roman" w:hAnsi="Arial" w:cs="Arial"/>
                          <w:bCs/>
                          <w:sz w:val="20"/>
                          <w:szCs w:val="20"/>
                          <w:lang w:val="es-ES" w:eastAsia="es-ES"/>
                        </w:rPr>
                        <w:t>“en un plazo máximo de cinco días” y III, en su porción normativa</w:t>
                      </w:r>
                      <w:r>
                        <w:rPr>
                          <w:rFonts w:ascii="Arial" w:eastAsia="Times New Roman" w:hAnsi="Arial" w:cs="Arial"/>
                          <w:bCs/>
                          <w:sz w:val="20"/>
                          <w:szCs w:val="20"/>
                          <w:lang w:val="es-ES" w:eastAsia="es-ES"/>
                        </w:rPr>
                        <w:t xml:space="preserve"> “Dentro del plazo mencionado en la fracción II del presente</w:t>
                      </w:r>
                    </w:p>
                    <w:p w14:paraId="5F870E2F" w14:textId="77777777" w:rsidR="00243CA2" w:rsidRDefault="00243CA2" w:rsidP="005C7EC6">
                      <w:pPr>
                        <w:spacing w:after="0" w:line="240" w:lineRule="auto"/>
                        <w:ind w:left="993" w:right="802"/>
                        <w:jc w:val="both"/>
                        <w:rPr>
                          <w:rFonts w:ascii="Arial" w:eastAsia="Times New Roman" w:hAnsi="Arial" w:cs="Arial"/>
                          <w:bCs/>
                          <w:sz w:val="20"/>
                          <w:szCs w:val="20"/>
                          <w:lang w:val="es-ES" w:eastAsia="es-ES"/>
                        </w:rPr>
                      </w:pPr>
                    </w:p>
                    <w:p w14:paraId="5B381630" w14:textId="77777777" w:rsidR="00760E4B" w:rsidRPr="00104588" w:rsidRDefault="00760E4B" w:rsidP="005C7EC6">
                      <w:pPr>
                        <w:spacing w:after="0" w:line="240" w:lineRule="auto"/>
                        <w:ind w:left="993" w:right="802"/>
                        <w:jc w:val="both"/>
                        <w:rPr>
                          <w:rFonts w:ascii="Arial" w:eastAsia="Times New Roman" w:hAnsi="Arial" w:cs="Arial"/>
                          <w:bCs/>
                          <w:sz w:val="20"/>
                          <w:szCs w:val="20"/>
                          <w:lang w:val="es-ES" w:eastAsia="es-ES"/>
                        </w:rPr>
                      </w:pPr>
                    </w:p>
                    <w:p w14:paraId="11B8059C" w14:textId="77777777" w:rsidR="00823F12" w:rsidRPr="00CE7433" w:rsidRDefault="00823F12" w:rsidP="00195B4F">
                      <w:pPr>
                        <w:spacing w:after="0" w:line="240" w:lineRule="auto"/>
                        <w:jc w:val="both"/>
                        <w:rPr>
                          <w:rFonts w:ascii="Arial" w:eastAsia="Times New Roman" w:hAnsi="Arial" w:cs="Arial"/>
                          <w:bCs/>
                          <w:sz w:val="20"/>
                          <w:szCs w:val="20"/>
                          <w:lang w:eastAsia="es-ES"/>
                        </w:rPr>
                      </w:pPr>
                    </w:p>
                    <w:p w14:paraId="5BBBE0CD" w14:textId="77777777" w:rsidR="00823F12" w:rsidRDefault="00823F12"/>
                  </w:txbxContent>
                </v:textbox>
              </v:rect>
            </w:pict>
          </mc:Fallback>
        </mc:AlternateContent>
      </w:r>
    </w:p>
    <w:p w14:paraId="284710B1" w14:textId="77777777" w:rsidR="00511A93" w:rsidRDefault="00511A93" w:rsidP="00511A93">
      <w:pPr>
        <w:spacing w:after="0" w:line="240" w:lineRule="auto"/>
        <w:jc w:val="center"/>
        <w:rPr>
          <w:rStyle w:val="DefaultCar"/>
          <w:b/>
          <w:sz w:val="32"/>
          <w:szCs w:val="32"/>
        </w:rPr>
      </w:pPr>
    </w:p>
    <w:p w14:paraId="4958208E" w14:textId="77777777" w:rsidR="00511A93" w:rsidRPr="009A4CA7" w:rsidRDefault="00511A93" w:rsidP="00511A93">
      <w:pPr>
        <w:spacing w:after="0" w:line="240" w:lineRule="auto"/>
        <w:jc w:val="center"/>
        <w:rPr>
          <w:rStyle w:val="DefaultCar"/>
          <w:b/>
          <w:sz w:val="32"/>
          <w:szCs w:val="32"/>
        </w:rPr>
      </w:pPr>
    </w:p>
    <w:p w14:paraId="54E5C1A6" w14:textId="77777777" w:rsidR="00511A93" w:rsidRDefault="00511A93" w:rsidP="00511A93">
      <w:pPr>
        <w:spacing w:after="0" w:line="240" w:lineRule="auto"/>
        <w:jc w:val="center"/>
        <w:rPr>
          <w:rStyle w:val="DefaultCar"/>
          <w:rFonts w:ascii="Samo Sans" w:hAnsi="Samo Sans"/>
          <w:b/>
          <w:sz w:val="32"/>
          <w:szCs w:val="32"/>
        </w:rPr>
      </w:pPr>
    </w:p>
    <w:p w14:paraId="0D42E3E3" w14:textId="77777777" w:rsidR="00511A93" w:rsidRPr="005B2518" w:rsidRDefault="00511A93" w:rsidP="00511A93">
      <w:pPr>
        <w:rPr>
          <w:rFonts w:ascii="Samo Sans" w:hAnsi="Samo Sans"/>
          <w:b/>
          <w:sz w:val="24"/>
          <w:szCs w:val="24"/>
        </w:rPr>
      </w:pPr>
    </w:p>
    <w:p w14:paraId="5A2D2220" w14:textId="77777777" w:rsidR="00511A93" w:rsidRDefault="00511A93" w:rsidP="00511A93">
      <w:pPr>
        <w:jc w:val="center"/>
        <w:rPr>
          <w:rStyle w:val="DefaultCar"/>
        </w:rPr>
      </w:pPr>
    </w:p>
    <w:p w14:paraId="10831B57" w14:textId="77777777" w:rsidR="00511A93" w:rsidRDefault="00511A93" w:rsidP="00511A93">
      <w:pPr>
        <w:spacing w:after="0" w:line="240" w:lineRule="auto"/>
        <w:rPr>
          <w:rStyle w:val="DefaultCar"/>
        </w:rPr>
      </w:pPr>
    </w:p>
    <w:p w14:paraId="10BC99CC" w14:textId="77777777" w:rsidR="00511A93" w:rsidRDefault="00511A93" w:rsidP="00511A93">
      <w:pPr>
        <w:spacing w:after="0" w:line="240" w:lineRule="auto"/>
        <w:rPr>
          <w:rStyle w:val="DefaultCar"/>
        </w:rPr>
      </w:pPr>
    </w:p>
    <w:p w14:paraId="2E64DBA3" w14:textId="77777777" w:rsidR="00511A93" w:rsidRDefault="00511A93" w:rsidP="00511A93">
      <w:pPr>
        <w:spacing w:after="0" w:line="240" w:lineRule="auto"/>
        <w:jc w:val="both"/>
        <w:rPr>
          <w:rFonts w:ascii="Arial" w:eastAsia="Times New Roman" w:hAnsi="Arial" w:cs="Arial"/>
          <w:bCs/>
          <w:sz w:val="24"/>
          <w:szCs w:val="24"/>
          <w:lang w:eastAsia="es-ES"/>
        </w:rPr>
      </w:pPr>
    </w:p>
    <w:p w14:paraId="6E4ABC5A" w14:textId="77777777" w:rsidR="00511A93" w:rsidRDefault="00511A93" w:rsidP="00511A93">
      <w:pPr>
        <w:spacing w:after="0" w:line="240" w:lineRule="auto"/>
        <w:jc w:val="both"/>
        <w:rPr>
          <w:rFonts w:ascii="Arial" w:eastAsia="Times New Roman" w:hAnsi="Arial" w:cs="Arial"/>
          <w:bCs/>
          <w:sz w:val="24"/>
          <w:szCs w:val="24"/>
          <w:lang w:eastAsia="es-ES"/>
        </w:rPr>
      </w:pPr>
    </w:p>
    <w:p w14:paraId="4428B51E" w14:textId="77777777" w:rsidR="00511A93" w:rsidRDefault="00511A93" w:rsidP="00511A93">
      <w:pPr>
        <w:spacing w:after="0" w:line="240" w:lineRule="auto"/>
        <w:jc w:val="both"/>
        <w:rPr>
          <w:rFonts w:ascii="Arial" w:eastAsia="Times New Roman" w:hAnsi="Arial" w:cs="Arial"/>
          <w:bCs/>
          <w:sz w:val="24"/>
          <w:szCs w:val="24"/>
          <w:lang w:eastAsia="es-ES"/>
        </w:rPr>
      </w:pPr>
    </w:p>
    <w:p w14:paraId="68B91371" w14:textId="77777777" w:rsidR="00511A93" w:rsidRDefault="00511A93" w:rsidP="00511A93">
      <w:pPr>
        <w:spacing w:after="0" w:line="240" w:lineRule="auto"/>
        <w:jc w:val="both"/>
        <w:rPr>
          <w:rFonts w:ascii="Arial" w:eastAsia="Times New Roman" w:hAnsi="Arial" w:cs="Arial"/>
          <w:bCs/>
          <w:sz w:val="24"/>
          <w:szCs w:val="24"/>
          <w:lang w:eastAsia="es-ES"/>
        </w:rPr>
      </w:pPr>
    </w:p>
    <w:p w14:paraId="1F2BC433" w14:textId="77777777" w:rsidR="00511A93" w:rsidRDefault="00511A93" w:rsidP="00511A93">
      <w:pPr>
        <w:spacing w:after="0" w:line="240" w:lineRule="auto"/>
        <w:jc w:val="both"/>
        <w:rPr>
          <w:rFonts w:ascii="Arial" w:eastAsia="Times New Roman" w:hAnsi="Arial" w:cs="Arial"/>
          <w:bCs/>
          <w:sz w:val="24"/>
          <w:szCs w:val="24"/>
          <w:lang w:eastAsia="es-ES"/>
        </w:rPr>
      </w:pPr>
    </w:p>
    <w:p w14:paraId="6D128C73" w14:textId="77777777" w:rsidR="006D3150" w:rsidRDefault="006D3150" w:rsidP="00195B4F">
      <w:pPr>
        <w:spacing w:after="0" w:line="240" w:lineRule="auto"/>
        <w:jc w:val="both"/>
        <w:rPr>
          <w:rFonts w:ascii="Arial" w:hAnsi="Arial" w:cs="Arial"/>
          <w:sz w:val="24"/>
          <w:szCs w:val="24"/>
        </w:rPr>
      </w:pPr>
    </w:p>
    <w:p w14:paraId="7BA31341" w14:textId="77777777" w:rsidR="006D3150" w:rsidRDefault="006D3150" w:rsidP="00195B4F">
      <w:pPr>
        <w:spacing w:after="0" w:line="240" w:lineRule="auto"/>
        <w:jc w:val="both"/>
        <w:rPr>
          <w:rFonts w:ascii="Arial" w:hAnsi="Arial" w:cs="Arial"/>
          <w:sz w:val="24"/>
          <w:szCs w:val="24"/>
        </w:rPr>
      </w:pPr>
    </w:p>
    <w:p w14:paraId="3A26B201" w14:textId="77777777" w:rsidR="006D3150" w:rsidRDefault="006D3150" w:rsidP="00195B4F">
      <w:pPr>
        <w:spacing w:after="0" w:line="240" w:lineRule="auto"/>
        <w:jc w:val="both"/>
        <w:rPr>
          <w:rFonts w:ascii="Arial" w:hAnsi="Arial" w:cs="Arial"/>
          <w:sz w:val="24"/>
          <w:szCs w:val="24"/>
        </w:rPr>
      </w:pPr>
    </w:p>
    <w:p w14:paraId="7987A0E8" w14:textId="77777777" w:rsidR="006D3150" w:rsidRDefault="006D3150" w:rsidP="00195B4F">
      <w:pPr>
        <w:spacing w:after="0" w:line="240" w:lineRule="auto"/>
        <w:jc w:val="both"/>
        <w:rPr>
          <w:rFonts w:ascii="Arial" w:hAnsi="Arial" w:cs="Arial"/>
          <w:sz w:val="24"/>
          <w:szCs w:val="24"/>
        </w:rPr>
      </w:pPr>
    </w:p>
    <w:p w14:paraId="6334EE99" w14:textId="77777777" w:rsidR="006D3150" w:rsidRDefault="006D3150" w:rsidP="00195B4F">
      <w:pPr>
        <w:spacing w:after="0" w:line="240" w:lineRule="auto"/>
        <w:jc w:val="both"/>
        <w:rPr>
          <w:rFonts w:ascii="Arial" w:hAnsi="Arial" w:cs="Arial"/>
          <w:sz w:val="24"/>
          <w:szCs w:val="24"/>
        </w:rPr>
      </w:pPr>
    </w:p>
    <w:p w14:paraId="00B2496A" w14:textId="77777777" w:rsidR="00940F69" w:rsidRDefault="00940F69" w:rsidP="007601DB">
      <w:pPr>
        <w:spacing w:after="0" w:line="240" w:lineRule="auto"/>
        <w:ind w:left="-993" w:right="-801"/>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lastRenderedPageBreak/>
        <w:t>a</w:t>
      </w:r>
      <w:r w:rsidRPr="00940F69">
        <w:rPr>
          <w:rFonts w:ascii="Arial" w:eastAsia="Times New Roman" w:hAnsi="Arial" w:cs="Arial"/>
          <w:bCs/>
          <w:sz w:val="20"/>
          <w:szCs w:val="20"/>
          <w:lang w:val="es-ES" w:eastAsia="es-ES"/>
        </w:rPr>
        <w:t>rtículo</w:t>
      </w:r>
      <w:r>
        <w:rPr>
          <w:rFonts w:ascii="Arial" w:eastAsia="Times New Roman" w:hAnsi="Arial" w:cs="Arial"/>
          <w:bCs/>
          <w:sz w:val="20"/>
          <w:szCs w:val="20"/>
          <w:lang w:val="es-ES" w:eastAsia="es-ES"/>
        </w:rPr>
        <w:t xml:space="preserve">” </w:t>
      </w:r>
      <w:r w:rsidR="007601DB">
        <w:rPr>
          <w:rFonts w:ascii="Arial" w:eastAsia="Times New Roman" w:hAnsi="Arial" w:cs="Arial"/>
          <w:bCs/>
          <w:sz w:val="20"/>
          <w:szCs w:val="20"/>
          <w:lang w:val="es-ES" w:eastAsia="es-ES"/>
        </w:rPr>
        <w:t>y 129, párrafo primero, en su porción normativa “de conformidad con el Capítulo II del Título Cuarto de la presente Ley”. Sentencia publicada en el Periódico Oficial “Tierra y Libertad” No. 5760 de fecha 2019/11/20.</w:t>
      </w:r>
      <w:r>
        <w:rPr>
          <w:rFonts w:ascii="Arial" w:eastAsia="Times New Roman" w:hAnsi="Arial" w:cs="Arial"/>
          <w:bCs/>
          <w:sz w:val="20"/>
          <w:szCs w:val="20"/>
          <w:lang w:val="es-ES" w:eastAsia="es-ES"/>
        </w:rPr>
        <w:t xml:space="preserve"> </w:t>
      </w:r>
      <w:r w:rsidR="006F12D8">
        <w:rPr>
          <w:rFonts w:ascii="Arial" w:eastAsia="Times New Roman" w:hAnsi="Arial" w:cs="Arial"/>
          <w:bCs/>
          <w:sz w:val="20"/>
          <w:szCs w:val="20"/>
          <w:lang w:val="es-ES" w:eastAsia="es-ES"/>
        </w:rPr>
        <w:t>La declaratoria de invalidez comenzó a surtir sus efectos, a partir de la notificación realizada al Congreso del Estado de Morelos.</w:t>
      </w:r>
    </w:p>
    <w:p w14:paraId="52B71537" w14:textId="77777777" w:rsidR="006F12D8" w:rsidRDefault="006F12D8" w:rsidP="007601DB">
      <w:pPr>
        <w:spacing w:after="0" w:line="240" w:lineRule="auto"/>
        <w:ind w:left="-993" w:right="-801"/>
        <w:jc w:val="both"/>
        <w:rPr>
          <w:rFonts w:ascii="Arial" w:eastAsia="Times New Roman" w:hAnsi="Arial" w:cs="Arial"/>
          <w:bCs/>
          <w:sz w:val="20"/>
          <w:szCs w:val="20"/>
          <w:lang w:val="es-ES" w:eastAsia="es-ES"/>
        </w:rPr>
      </w:pPr>
    </w:p>
    <w:p w14:paraId="54B5B12D" w14:textId="77777777" w:rsidR="006F12D8" w:rsidRPr="00940F69" w:rsidRDefault="006F12D8" w:rsidP="007601DB">
      <w:pPr>
        <w:spacing w:after="0" w:line="240" w:lineRule="auto"/>
        <w:ind w:left="-993" w:right="-801"/>
        <w:jc w:val="both"/>
        <w:rPr>
          <w:rFonts w:ascii="Arial" w:eastAsia="Times New Roman" w:hAnsi="Arial" w:cs="Arial"/>
          <w:bCs/>
          <w:sz w:val="20"/>
          <w:szCs w:val="20"/>
          <w:lang w:val="es-ES" w:eastAsia="es-ES"/>
        </w:rPr>
      </w:pPr>
    </w:p>
    <w:p w14:paraId="595AFA9D" w14:textId="77777777" w:rsidR="002E074E" w:rsidRPr="002E074E" w:rsidRDefault="00940F69" w:rsidP="002E074E">
      <w:pPr>
        <w:spacing w:after="0" w:line="24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br w:type="page"/>
      </w:r>
      <w:r w:rsidR="002E074E" w:rsidRPr="002E074E">
        <w:rPr>
          <w:rFonts w:ascii="Arial" w:eastAsia="Times New Roman" w:hAnsi="Arial" w:cs="Arial"/>
          <w:bCs/>
          <w:sz w:val="24"/>
          <w:szCs w:val="24"/>
          <w:lang w:val="es-ES" w:eastAsia="es-ES"/>
        </w:rPr>
        <w:lastRenderedPageBreak/>
        <w:t>GRACO LUIS RAMÍREZ GARRIDO ABREU, GOBERNADOR CONSTITUCIONAL DEL ESTADO LIBRE Y SOBERANO DE MORELOS A SUS HABITANTES SABED:</w:t>
      </w:r>
    </w:p>
    <w:p w14:paraId="124D4F20" w14:textId="77777777" w:rsidR="002E074E" w:rsidRDefault="002E074E" w:rsidP="002E074E">
      <w:pPr>
        <w:spacing w:after="0" w:line="240" w:lineRule="auto"/>
        <w:jc w:val="both"/>
        <w:rPr>
          <w:rFonts w:ascii="Arial" w:eastAsia="Times New Roman" w:hAnsi="Arial" w:cs="Arial"/>
          <w:bCs/>
          <w:sz w:val="24"/>
          <w:szCs w:val="24"/>
          <w:lang w:val="es-ES" w:eastAsia="es-MX"/>
        </w:rPr>
      </w:pPr>
    </w:p>
    <w:p w14:paraId="3AE13C4B" w14:textId="77777777" w:rsidR="002E074E" w:rsidRDefault="002E074E" w:rsidP="002E074E">
      <w:pPr>
        <w:spacing w:after="0" w:line="240" w:lineRule="auto"/>
        <w:jc w:val="both"/>
        <w:rPr>
          <w:rFonts w:ascii="Arial" w:eastAsia="Times New Roman" w:hAnsi="Arial" w:cs="Arial"/>
          <w:bCs/>
          <w:sz w:val="24"/>
          <w:szCs w:val="24"/>
          <w:lang w:val="es-ES" w:eastAsia="es-MX"/>
        </w:rPr>
      </w:pPr>
      <w:r w:rsidRPr="002E074E">
        <w:rPr>
          <w:rFonts w:ascii="Arial" w:eastAsia="Times New Roman" w:hAnsi="Arial" w:cs="Arial"/>
          <w:bCs/>
          <w:sz w:val="24"/>
          <w:szCs w:val="24"/>
          <w:lang w:val="es-ES" w:eastAsia="es-MX"/>
        </w:rPr>
        <w:t>Que el H. Congreso del Estado se ha servido enviarme para su promulgación lo siguiente:</w:t>
      </w:r>
    </w:p>
    <w:p w14:paraId="6DD2CF87" w14:textId="77777777" w:rsidR="002E074E" w:rsidRPr="002E074E" w:rsidRDefault="002E074E" w:rsidP="002E074E">
      <w:pPr>
        <w:spacing w:after="0" w:line="240" w:lineRule="auto"/>
        <w:jc w:val="both"/>
        <w:rPr>
          <w:rFonts w:ascii="Arial" w:eastAsia="Times New Roman" w:hAnsi="Arial" w:cs="Arial"/>
          <w:bCs/>
          <w:sz w:val="24"/>
          <w:szCs w:val="24"/>
          <w:lang w:val="es-ES" w:eastAsia="es-MX"/>
        </w:rPr>
      </w:pPr>
    </w:p>
    <w:p w14:paraId="4B70566B"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w w:val="90"/>
          <w:sz w:val="24"/>
          <w:szCs w:val="24"/>
          <w:lang w:val="es-ES" w:eastAsia="es-ES"/>
        </w:rPr>
        <w:t xml:space="preserve">LA QUINCUAGÉSIMA TERCERA </w:t>
      </w:r>
      <w:r w:rsidRPr="002E074E">
        <w:rPr>
          <w:rFonts w:ascii="Arial" w:eastAsia="Times New Roman" w:hAnsi="Arial" w:cs="Arial"/>
          <w:bCs/>
          <w:sz w:val="24"/>
          <w:szCs w:val="24"/>
          <w:lang w:val="es-ES" w:eastAsia="es-ES"/>
        </w:rPr>
        <w:t>LEGISLATURA DEL CONGRESO DEL ESTADO LIBRE Y SOBERANO DE MORELOS, EN EJERCICIO DE LA FACULTAD QUE LE OTORGA LA FRACCIÓN II, DEL ARTÍCULO 40, DE LA CONSTITUCIÓN POLÍTICA DEL ESTADO LIBRE Y SOBERANO DE MORELOS, Y AL TENOR DE LOS SIGUIENTES:</w:t>
      </w:r>
    </w:p>
    <w:p w14:paraId="2FB021C3"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p>
    <w:p w14:paraId="130BF5FB" w14:textId="77777777" w:rsidR="002E074E" w:rsidRPr="002E074E" w:rsidRDefault="002E074E" w:rsidP="002E074E">
      <w:pPr>
        <w:spacing w:after="0" w:line="240" w:lineRule="auto"/>
        <w:jc w:val="center"/>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ANTECEDENTES</w:t>
      </w:r>
    </w:p>
    <w:p w14:paraId="4CE8643E" w14:textId="77777777" w:rsidR="002E074E" w:rsidRDefault="002E074E" w:rsidP="002E074E">
      <w:pPr>
        <w:spacing w:after="0" w:line="240" w:lineRule="auto"/>
        <w:rPr>
          <w:rFonts w:ascii="Arial" w:eastAsia="Times New Roman" w:hAnsi="Arial" w:cs="Arial"/>
          <w:bCs/>
          <w:sz w:val="24"/>
          <w:szCs w:val="24"/>
          <w:lang w:val="es-ES" w:eastAsia="es-ES"/>
        </w:rPr>
      </w:pPr>
    </w:p>
    <w:p w14:paraId="0A5A71FF" w14:textId="77777777" w:rsid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I.- DEL PROCESO LEGISLATIVO</w:t>
      </w:r>
    </w:p>
    <w:p w14:paraId="4AD40473" w14:textId="77777777" w:rsidR="002E074E" w:rsidRPr="002E074E" w:rsidRDefault="002E074E" w:rsidP="002E074E">
      <w:pPr>
        <w:spacing w:after="0" w:line="240" w:lineRule="auto"/>
        <w:rPr>
          <w:rFonts w:ascii="Arial" w:eastAsia="Times New Roman" w:hAnsi="Arial" w:cs="Arial"/>
          <w:bCs/>
          <w:sz w:val="24"/>
          <w:szCs w:val="24"/>
          <w:lang w:val="es-ES" w:eastAsia="es-ES"/>
        </w:rPr>
      </w:pPr>
    </w:p>
    <w:p w14:paraId="42BB8E30" w14:textId="77777777" w:rsidR="002E074E" w:rsidRDefault="002E074E" w:rsidP="00805024">
      <w:pPr>
        <w:numPr>
          <w:ilvl w:val="0"/>
          <w:numId w:val="4"/>
        </w:numPr>
        <w:tabs>
          <w:tab w:val="left" w:pos="426"/>
          <w:tab w:val="left" w:pos="993"/>
        </w:tabs>
        <w:spacing w:after="0" w:line="240" w:lineRule="auto"/>
        <w:ind w:left="0" w:firstLine="0"/>
        <w:contextualSpacing/>
        <w:jc w:val="both"/>
        <w:rPr>
          <w:rFonts w:ascii="Arial" w:hAnsi="Arial" w:cs="Arial"/>
          <w:sz w:val="24"/>
          <w:szCs w:val="24"/>
        </w:rPr>
      </w:pPr>
      <w:r w:rsidRPr="002E074E">
        <w:rPr>
          <w:rFonts w:ascii="Arial" w:hAnsi="Arial" w:cs="Arial"/>
          <w:sz w:val="24"/>
          <w:szCs w:val="24"/>
        </w:rPr>
        <w:t>Mediante la Sesión Ordinaria de la Asamblea de la LIII Legislatura, que tuvo verificativo el día 09 de diciembre de 2015, el Diputado Enrique Javier Laffitte Bretón, integrante del Grupo Parlamentario del Partido de la Revolución Democrática, presentó Iniciativa con proyecto de decreto por el que se crea la Ley de Transparencia y Acceso a la Información Pública del Estado de Morelos, que abroga la diversa publicada en el Periódico Oficial “Tierra y Libertad” número 4274 de fecha 27 de agosto del año 2003.</w:t>
      </w:r>
    </w:p>
    <w:p w14:paraId="304A9C2F" w14:textId="77777777" w:rsidR="001C1CCF" w:rsidRPr="002E074E" w:rsidRDefault="001C1CCF" w:rsidP="001C1CCF">
      <w:pPr>
        <w:tabs>
          <w:tab w:val="left" w:pos="426"/>
          <w:tab w:val="left" w:pos="993"/>
        </w:tabs>
        <w:spacing w:after="0" w:line="240" w:lineRule="auto"/>
        <w:contextualSpacing/>
        <w:jc w:val="both"/>
        <w:rPr>
          <w:rFonts w:ascii="Arial" w:hAnsi="Arial" w:cs="Arial"/>
          <w:sz w:val="24"/>
          <w:szCs w:val="24"/>
        </w:rPr>
      </w:pPr>
    </w:p>
    <w:p w14:paraId="39567B42" w14:textId="77777777" w:rsidR="002E074E" w:rsidRPr="002E074E" w:rsidRDefault="002E074E" w:rsidP="00805024">
      <w:pPr>
        <w:numPr>
          <w:ilvl w:val="0"/>
          <w:numId w:val="4"/>
        </w:numPr>
        <w:tabs>
          <w:tab w:val="left" w:pos="426"/>
          <w:tab w:val="left" w:pos="993"/>
        </w:tabs>
        <w:spacing w:after="0" w:line="240" w:lineRule="auto"/>
        <w:ind w:left="0" w:firstLine="0"/>
        <w:contextualSpacing/>
        <w:jc w:val="both"/>
        <w:rPr>
          <w:rFonts w:ascii="Arial" w:hAnsi="Arial" w:cs="Arial"/>
          <w:sz w:val="24"/>
          <w:szCs w:val="24"/>
        </w:rPr>
      </w:pPr>
      <w:r w:rsidRPr="002E074E">
        <w:rPr>
          <w:rFonts w:ascii="Arial" w:hAnsi="Arial" w:cs="Arial"/>
          <w:sz w:val="24"/>
          <w:szCs w:val="24"/>
        </w:rPr>
        <w:t>En consecuencia, el Diputado Francisco Alejandro Moreno Merino, Presidente de la Mesa Directiva del Congreso del Estado de Morelos, dio cuenta de la iniciativa citada al epígrafe, instruyendo se turnara a la Comisión de Puntos Constitucionales y Legislación, mediante oficio número SSLyP/DPLyP/AÑO1/P.0.1/226/15, para su análisis y dictamen correspondiente.</w:t>
      </w:r>
    </w:p>
    <w:p w14:paraId="45C3780E" w14:textId="77777777" w:rsidR="002E074E" w:rsidRDefault="002E074E" w:rsidP="002E074E">
      <w:pPr>
        <w:spacing w:after="0" w:line="240" w:lineRule="auto"/>
        <w:rPr>
          <w:rFonts w:ascii="Arial" w:eastAsia="Times New Roman" w:hAnsi="Arial" w:cs="Arial"/>
          <w:bCs/>
          <w:sz w:val="24"/>
          <w:szCs w:val="24"/>
          <w:lang w:val="es-ES" w:eastAsia="es-ES"/>
        </w:rPr>
      </w:pPr>
    </w:p>
    <w:p w14:paraId="76E18C32"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II.- MATERIA DE LA INICIATIVA.</w:t>
      </w:r>
    </w:p>
    <w:p w14:paraId="45CC5592" w14:textId="77777777" w:rsidR="002E074E" w:rsidRDefault="002E074E" w:rsidP="002E074E">
      <w:pPr>
        <w:spacing w:after="0" w:line="240" w:lineRule="auto"/>
        <w:jc w:val="both"/>
        <w:rPr>
          <w:rFonts w:ascii="Arial" w:eastAsia="Times New Roman" w:hAnsi="Arial" w:cs="Arial"/>
          <w:bCs/>
          <w:sz w:val="24"/>
          <w:szCs w:val="24"/>
          <w:lang w:val="es-ES" w:eastAsia="es-ES"/>
        </w:rPr>
      </w:pPr>
    </w:p>
    <w:p w14:paraId="4AFBA22C"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 xml:space="preserve">A manera de síntesis, el Diputado Enrique Javier Laffitte Bretón, propone la creación de una nueva Ley de Transparencia y Acceso a la Información Pública del Estado de Morelos, que aglutine las reformas que se dieron en la materia a </w:t>
      </w:r>
      <w:r w:rsidRPr="002E074E">
        <w:rPr>
          <w:rFonts w:ascii="Arial" w:eastAsia="Times New Roman" w:hAnsi="Arial" w:cs="Arial"/>
          <w:bCs/>
          <w:sz w:val="24"/>
          <w:szCs w:val="24"/>
          <w:lang w:val="es-ES" w:eastAsia="es-ES"/>
        </w:rPr>
        <w:lastRenderedPageBreak/>
        <w:t xml:space="preserve">nivel federal y las que se refieren al Sistema Estatal Anticorrupción, así como también que abroga la diversa publicada en el Periódico Oficial “Tierra y Libertad” número 4274, de fecha 27 de agosto de 2003. </w:t>
      </w:r>
    </w:p>
    <w:p w14:paraId="32894D8C" w14:textId="77777777" w:rsidR="002E074E" w:rsidRDefault="002E074E" w:rsidP="002E074E">
      <w:pPr>
        <w:spacing w:after="0" w:line="240" w:lineRule="auto"/>
        <w:rPr>
          <w:rFonts w:ascii="Arial" w:eastAsia="Times New Roman" w:hAnsi="Arial" w:cs="Arial"/>
          <w:bCs/>
          <w:sz w:val="24"/>
          <w:szCs w:val="24"/>
          <w:lang w:val="es-ES" w:eastAsia="es-ES"/>
        </w:rPr>
      </w:pPr>
    </w:p>
    <w:p w14:paraId="5870CC59"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III.- CONTENIDO DE LA INICIATIVA.</w:t>
      </w:r>
    </w:p>
    <w:p w14:paraId="7A5C6006" w14:textId="77777777" w:rsidR="002E074E" w:rsidRDefault="002E074E" w:rsidP="002E074E">
      <w:pPr>
        <w:spacing w:after="0" w:line="240" w:lineRule="auto"/>
        <w:jc w:val="both"/>
        <w:rPr>
          <w:rFonts w:ascii="Arial" w:eastAsia="Times New Roman" w:hAnsi="Arial" w:cs="Arial"/>
          <w:bCs/>
          <w:sz w:val="24"/>
          <w:szCs w:val="24"/>
          <w:lang w:val="es-ES" w:eastAsia="es-ES"/>
        </w:rPr>
      </w:pPr>
    </w:p>
    <w:p w14:paraId="44DCC363"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El iniciador justifica su propuesta de este nuevo ordenamiento, en razón de lo siguiente:</w:t>
      </w:r>
    </w:p>
    <w:p w14:paraId="64407485" w14:textId="77777777" w:rsidR="002E074E" w:rsidRDefault="002E074E" w:rsidP="002E074E">
      <w:pPr>
        <w:spacing w:after="0" w:line="240" w:lineRule="auto"/>
        <w:jc w:val="both"/>
        <w:rPr>
          <w:rFonts w:ascii="Arial" w:eastAsia="Times New Roman" w:hAnsi="Arial" w:cs="Arial"/>
          <w:bCs/>
          <w:sz w:val="24"/>
          <w:szCs w:val="24"/>
          <w:lang w:val="es-ES" w:eastAsia="es-ES"/>
        </w:rPr>
      </w:pPr>
    </w:p>
    <w:p w14:paraId="17C2FE11"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“El pasado mes de octubre, presenté un punto de acuerdo exhortando al Instituto Morelense de Información Pública, Estadística y Protección de Datos Personales, para que en el ejercicio de sus facultades y atribuciones, exigiera a los sujetos obligados, que las nóminas fueran publicadas especificando el nombre del funcionario y el salario y prestaciones que reciben, sin embargo, por la forma en la que se encuentra redactada la actual Ley estatal de la materia, resulta en una imposibilidad jurídica exigirles dicha obligación, situación que se corrige con la presente iniciativa, en la cual se especifica claramente.”</w:t>
      </w:r>
    </w:p>
    <w:p w14:paraId="2E998D4C"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p>
    <w:p w14:paraId="53CE5C26"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“Una más de las aportaciones de la presente iniciativa, se refiere a la obligación del Instituto Morelense de Información Pública, Estadística y Protección de Datos Personales, de verificar con la Entidad Superior de Auditoría y Fiscalización, que los datos que se encuentran publicados por los sujetos obligados, que tiene que ver con sueldos, prestaciones, viáticos, y en general gastos de representación, son en realidad lo que están gastando, situación que hasta la fecha se ha omitido por parte del organismo garante, conformándose sólo con que se encuentre publicado.”</w:t>
      </w:r>
    </w:p>
    <w:p w14:paraId="2EB1F8D8"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p>
    <w:p w14:paraId="7CA4448A"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“El 7 de febrero del año 2014 en el Diario Oficial de la Federación se publicó la tercera generación de reformas en materia de Transparencia e Información Pública, su finalidad es robustecer lo ya establecido en la reforma constitucional del año 2007. En ese sentido, se crean dos apartados, el apartado A para la transparencia, protección de datos personales, acceso a la Información y el procedimiento de designación, conformación del órgano garante de la transparencia federal; y el apartado B, relativo a las telecomunicaciones y el proceso de designación del Consejero Presidente.”</w:t>
      </w:r>
    </w:p>
    <w:p w14:paraId="44E66CAD"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p>
    <w:p w14:paraId="56E3FD24"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lastRenderedPageBreak/>
        <w:t xml:space="preserve">“El artículo 6º de la Constitución Federal en su apartado A, estableció las bases generales tutelando los derechos humanos, siendo de observancia general para los órganos garantes tanto federal como de los estados. No pasa desapercibido la creación de un nuevo Órgano Garante de la Transparencia a nivel Federal, como un Organismo Constitucional Autónomo, autonomía que en Morelos, existe desde su origen.” </w:t>
      </w:r>
    </w:p>
    <w:p w14:paraId="0373352F"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p>
    <w:p w14:paraId="75CBFD26"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 xml:space="preserve">“Con la entrada en vigor de la reforma aludida y como lo establece en su transitorio quinto las </w:t>
      </w:r>
      <w:r w:rsidRPr="002E074E">
        <w:rPr>
          <w:rFonts w:ascii="Arial" w:eastAsia="Times New Roman" w:hAnsi="Arial" w:cs="Arial"/>
          <w:bCs/>
          <w:sz w:val="24"/>
          <w:szCs w:val="24"/>
          <w:lang w:val="es-ES_tradnl" w:eastAsia="es-ES"/>
        </w:rPr>
        <w:t xml:space="preserve">Legislaturas de los Estados </w:t>
      </w:r>
      <w:r w:rsidRPr="002E074E">
        <w:rPr>
          <w:rFonts w:ascii="Arial" w:eastAsia="Times New Roman" w:hAnsi="Arial" w:cs="Arial"/>
          <w:bCs/>
          <w:sz w:val="24"/>
          <w:szCs w:val="24"/>
          <w:lang w:val="es-ES" w:eastAsia="es-ES"/>
        </w:rPr>
        <w:t>cuentan con un año a partir de la entrada en vigor de dicho Decreto</w:t>
      </w:r>
      <w:r w:rsidRPr="002E074E">
        <w:rPr>
          <w:rFonts w:ascii="Arial" w:eastAsia="Times New Roman" w:hAnsi="Arial" w:cs="Arial"/>
          <w:bCs/>
          <w:sz w:val="24"/>
          <w:szCs w:val="24"/>
          <w:lang w:val="es-ES_tradnl" w:eastAsia="es-ES"/>
        </w:rPr>
        <w:t>, para armonizar la normatividad aplicable.”</w:t>
      </w:r>
    </w:p>
    <w:p w14:paraId="2DBB9A09" w14:textId="77777777" w:rsidR="002E074E" w:rsidRDefault="002E074E" w:rsidP="002E074E">
      <w:pPr>
        <w:spacing w:after="0" w:line="240" w:lineRule="auto"/>
        <w:jc w:val="both"/>
        <w:rPr>
          <w:rFonts w:ascii="Arial" w:eastAsia="Times New Roman" w:hAnsi="Arial" w:cs="Arial"/>
          <w:bCs/>
          <w:sz w:val="24"/>
          <w:szCs w:val="24"/>
          <w:lang w:val="es-ES" w:eastAsia="es-ES"/>
        </w:rPr>
      </w:pPr>
    </w:p>
    <w:p w14:paraId="11110F3C"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“En ese sentido, resultaba necesario armonizar la constitución estadual de Morelos al marco Constitucional Federal, estableciendo los principios fundamentales que deberán regir en materia de Derecho de Acceso a la Información.”</w:t>
      </w:r>
    </w:p>
    <w:p w14:paraId="56821A9B"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p>
    <w:p w14:paraId="584393C9"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“Dentro de las reformas Constitucionales, el Instituto Nacional de Transparencia, Acceso a la Información y Protección de Datos (INAI), fungirá como órgano revisor de las resoluciones que pronuncien los órganos garantes locales, cuando confirme la reserva, confidencialidad, inexistencia o negativa de la información; de igual forma, atraerá de oficio o a petición del órgano garante de la transparencia local, los asuntos que por su transcendencia así lo ameriten.”</w:t>
      </w:r>
    </w:p>
    <w:p w14:paraId="338959F1"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p>
    <w:p w14:paraId="374C36D0"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 xml:space="preserve">“Ahora bien, la Reforma Constitucional en materia de Transparencia promulgada el 7 de febrero de 2014, así como la aprobada Ley General de Transparencia y Acceso a la Información Pública de manera enunciativa más no limitativa establecen los parámetros mínimos con los que deberán contar los órganos garantes de acceso a la información, entre otros, la conformación de dichos entes. En ese sentido, los instrumentos normativos aludidos estipulan el periodo que los comisionados durarán en su encargo, siendo este de 7 años sin posibilidad de reelección, y que deberán dedicarse de manera exclusiva a sus funciones, salvo el desempeño de actividades docentes, científicas o de beneficencia, ello con la finalidad de salvaguardar la independencia y autonomía de los integrantes del órgano garante.” </w:t>
      </w:r>
    </w:p>
    <w:p w14:paraId="01DF8F40"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p>
    <w:p w14:paraId="78873AE0"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“Además de lo anterior, los comisionados deben cumplir con ciertos requisitos previstos desde la propia Constitución Federal, para el caso del organismo nacional, con la intención de designar comisionados con un conocimiento especializado y comprometido con los valores propios de la transparencia, la publicidad de la información gubernamental, la protección de la vida privada y, de manera amplia, la rendición de cuentas. Por lo anterior, resulta evidente que desde nuestra Constitución Estatal se anuncie el proceso de selección de los comisionados del órgano garante de transparencia, como del periodo que durarán en su encargo.”</w:t>
      </w:r>
    </w:p>
    <w:p w14:paraId="76EA9F28"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p>
    <w:p w14:paraId="21E8B526"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“Por último, dentro de la reforma en la constitución federal en su fracción I apartado A del artículo 6to, establece entre otras entidades como sujetos obligados a los órganos autónomos, partidos políticos, fideicomisos y fondos públicos, así como de cualquier persona física, moral o sindicato que reciba y ejerza recursos públicos o realice actos de autoridad en el ámbito federal, estatal y municipal, si bien en nuestra ley secundaria estatal ya se encuentras previsto, no desde el ámbito constitucional local, por ello se propone adicionar dichos sujetos obligados desde la constitución para homologar lo acontecido en la Constitución Federal.”</w:t>
      </w:r>
    </w:p>
    <w:p w14:paraId="777A30C4"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p>
    <w:p w14:paraId="25ADD7B9"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 xml:space="preserve">“Ahora bien, cabe destacar que el pasado veintisiete de mayo de 2015, se promulgó por el Presidente de la República, licenciado Enrique Peña Nieto, el </w:t>
      </w:r>
      <w:hyperlink r:id="rId7" w:history="1">
        <w:r w:rsidRPr="002E074E">
          <w:rPr>
            <w:rFonts w:ascii="Arial" w:eastAsia="Times New Roman" w:hAnsi="Arial" w:cs="Arial"/>
            <w:bCs/>
            <w:sz w:val="24"/>
            <w:szCs w:val="24"/>
            <w:lang w:val="es-ES" w:eastAsia="es-ES"/>
          </w:rPr>
          <w:t>Decreto por el que se reforman, adicionan y derogan diversas disposiciones de la Constitución Política de los Estados Unidos Mexicanos, en materia de combate a la corrupción</w:t>
        </w:r>
      </w:hyperlink>
      <w:r w:rsidRPr="002E074E">
        <w:rPr>
          <w:rFonts w:ascii="Arial" w:eastAsia="Times New Roman" w:hAnsi="Arial" w:cs="Arial"/>
          <w:bCs/>
          <w:sz w:val="24"/>
          <w:szCs w:val="24"/>
          <w:lang w:val="es-ES" w:eastAsia="es-ES"/>
        </w:rPr>
        <w:t>, mismo que fuera publicada en el Diario Oficial de la Federación en esa misma fecha, y que tiene como objetivo central combatir la impunidad en el servicio público, mediante la creación del Sistema Nacional Anticorrupción, como una instancia de coordinación entre las autoridades de todos los órdenes de gobierno competentes en la prevención, detección y sanción de responsabilidades administrativas y hechos de corrupción, así como en la fiscalización y control de recursos públicos; estableciendo como requisito indispensable para su funcionamiento la participación ciudadana.”</w:t>
      </w:r>
    </w:p>
    <w:p w14:paraId="1939AC40"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p>
    <w:p w14:paraId="5491D722"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“Debe señalarse que dicha iniciativa fue calificada por el mandatario como un cambio estructural para combatir con mayor eficacia el cohecho, la extorsión o el tráfico de influencias en el servicio público.”</w:t>
      </w:r>
    </w:p>
    <w:p w14:paraId="79F722EB"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“Así pues, mediante la citada reforma, se crea el Sistema Nacional Anticorrupción, del que se estima importante destacar uno de los puntos fundamentales, a saber:</w:t>
      </w:r>
    </w:p>
    <w:p w14:paraId="19037CF9"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Se crea un Comité Coordinador con los sistemas estatales de combate a la corrupción, que agrupará a distintas instancias, como la Secretaría de la Función Pública, el Consejo de la Judicatura Federal, el Instituto Nacional de Transparencia y el Comité de Participación Ciudadana, fiscalización; integración que obedece a la investigación, control, vigilancia, sanción, transparencia, rendición de cuentas y participación ciudadana.”</w:t>
      </w:r>
    </w:p>
    <w:p w14:paraId="35DE09A4"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p>
    <w:p w14:paraId="2224A05D"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“Por lo anterior, puede establecerse con toda precisión que, por primera vez en México, contaremos con un sistema integral y transversal, alejado de intereses personales, pues sus finalidades son muy claras: generar mejores estándares en el servicio público y combatir de manera definitiva los actos de corrupción, confirmando el compromiso del Estado mexicano para contar con gobiernos abiertos.”</w:t>
      </w:r>
    </w:p>
    <w:p w14:paraId="7228C3B5"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p>
    <w:p w14:paraId="20E8F23D"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“Resulta evidente el alcance nacional del Sistema Nacional Anticorrupción, pues tal y como lo establece el artículo 113 de la Constitución Federal, en su último párrafo, dispone que las entidades federativas deberán establecer sistemas locales anticorrupción, los que servirán como mecanismos de coordinación para el diseño, evaluación de políticas de educación, concientización, prevención, detección y sanción de responsabilidades administrativas y hechos de corrupción, así como la promoción de la integridad pública.”</w:t>
      </w:r>
    </w:p>
    <w:p w14:paraId="23A1CED3"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p>
    <w:p w14:paraId="11884521"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“Cumpliendo con dicha obligación, en Sesión ordinaria de este Congreso, celebrada el día primero de julio de dos mil quince, se sometió a discusión el dictamen emanado de la Comisión de Puntos Constitucionales y Legislación, respecto de las reformas, adiciones y derogaciones de diversas disposiciones de la Constitución Política del Estado Libre y Soberano de Morelos, a fin de armonizar su texto conforme las modificaciones hechas a la Constitución Política de los Estados Unidos Mexicanos, en materia de Transparencia y Combate a la Corrupción.”</w:t>
      </w:r>
    </w:p>
    <w:p w14:paraId="33D0B99D"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p>
    <w:p w14:paraId="696D7F78"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“En el marco del estudio y análisis de la Iniciativa con proyecto de decreto que reforman, adicionan y derogan diversas disposiciones en materia de combate a la corrupción y transparencia, los Legisladores integrantes de la Comisión de Puntos Constitucionales y Legislación, tuvieron a bien aprobar dicha iniciativa, expidiendo el proyecto de dictamen, esto por considerarlo procedente y apegado a estricto derecho, toda vez que la iniciativa atendía a una armonización de diversas disposiciones de la Carta Magna en las citadas Materias de Transparencia y Anticorrupción.”</w:t>
      </w:r>
    </w:p>
    <w:p w14:paraId="28C00AB8"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p>
    <w:p w14:paraId="6A67EC70"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“Lo anterior fue así, en virtud de los razonamientos jurídicos que esgrimió en su momento la Comisión Dictaminadora los cuales se centran en los siguientes argumentos:</w:t>
      </w:r>
    </w:p>
    <w:p w14:paraId="2FE67C59"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p>
    <w:p w14:paraId="383D3F3E"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 xml:space="preserve">“La reforma que nos ocupa, resulta procedente en primera instancia, por tratarse de una armonización a las disposiciones normativas de nuestra Constitución Estadual con las aprobadas en la Carta Magna y que privilegian y tutelan en todo momento el derecho al ejercicio del acceso de la información pública, por lo tanto dicha reforma es estimada por los que integramos esta comisión legislativa como Constitucional y legal”. </w:t>
      </w:r>
    </w:p>
    <w:p w14:paraId="20B0105B"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p>
    <w:p w14:paraId="1D703CF1" w14:textId="77777777" w:rsidR="002E074E" w:rsidRDefault="002E074E" w:rsidP="002E074E">
      <w:pPr>
        <w:shd w:val="clear" w:color="auto" w:fill="FFFFFF"/>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“Es preciso manifestar, que dicha reforma constitucional, da pie a la creación de un Sistema Nacional Anticorrupción, el cual se funda bajo el cinco premisas fundamentales, la primera de ellas consiste en crear un Comité Coordinador con los sistemas estatales de combate a la corrupción, que agrupará a distintas instancias, como la Secretaría de la Función Pública, el Consejo de la Judicatura Federal, el Instituto Nacional de Transparencia y el Comité de Participación Ciudadana, premisas todas que hacen estimarla procedente por considerarse constitucional y legal la presente reforma. Mismo sistema que de manera local, deberá de ser creado y homologado al federal para su debido funcionamiento, debiéndose de encontrar en plena coordinación con el de la Federación”.</w:t>
      </w:r>
    </w:p>
    <w:p w14:paraId="75DEA0C5" w14:textId="77777777" w:rsidR="002E074E" w:rsidRPr="002E074E" w:rsidRDefault="002E074E" w:rsidP="002E074E">
      <w:pPr>
        <w:shd w:val="clear" w:color="auto" w:fill="FFFFFF"/>
        <w:spacing w:after="0" w:line="240" w:lineRule="auto"/>
        <w:jc w:val="both"/>
        <w:rPr>
          <w:rFonts w:ascii="Arial" w:eastAsia="Times New Roman" w:hAnsi="Arial" w:cs="Arial"/>
          <w:bCs/>
          <w:sz w:val="24"/>
          <w:szCs w:val="24"/>
          <w:lang w:val="es-ES" w:eastAsia="es-ES"/>
        </w:rPr>
      </w:pPr>
    </w:p>
    <w:p w14:paraId="78CAA0BF"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 xml:space="preserve">“De lo anterior se puede concluir, que la parte toral que centra el objeto de la reforma, lo constituye la creación de un Sistema Estatal Anticorrupción, como una instancia coordinadora entre las autoridades competentes en la prevención, detección, investigación y sanción de responsabilidades administrativas y hechos de corrupción.” </w:t>
      </w:r>
    </w:p>
    <w:p w14:paraId="1085B0E8"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p>
    <w:p w14:paraId="73E06EF2"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 xml:space="preserve">“Cabe destacar que este Sistema Estatal Anticorrupción, fungirá como una instancia de coordinación con el Sistema Nacional, con la finalidad de adoptar en nuestra Entidad Federativa las adecuaciones al mismo, y con ellos contar con mecanismos realmente eficientes y actuales para el combate a la corrupción.” </w:t>
      </w:r>
    </w:p>
    <w:p w14:paraId="040D42BD" w14:textId="77777777" w:rsidR="002E074E" w:rsidRDefault="002E074E" w:rsidP="002E074E">
      <w:pPr>
        <w:spacing w:after="0" w:line="240" w:lineRule="auto"/>
        <w:jc w:val="both"/>
        <w:rPr>
          <w:rFonts w:ascii="Arial" w:eastAsia="Times New Roman" w:hAnsi="Arial" w:cs="Arial"/>
          <w:bCs/>
          <w:sz w:val="24"/>
          <w:szCs w:val="24"/>
          <w:lang w:val="es-ES" w:eastAsia="es-ES"/>
        </w:rPr>
      </w:pPr>
    </w:p>
    <w:p w14:paraId="0BC5F3DA"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 xml:space="preserve">“Una vez aprobado el proyecto de dictamen por los integrantes de la Comisión dictaminadora, dicho proyecto fue sometido con fundamento en los dispuesto por el artículo 61 del Reglamento para el Congreso del Estado de Morelos a consideración del Pleno de esta Asamblea Legislativa, el cual fue aprobado en todos y cada uno de sus términos propuestos en sesión ordinaria de fecha primero de julio de dos mil quince, en consecuencia de lo anterior en términos de lo dispuesto por el artículo 147 fracción I de la Constitución Política del Estado Libre y Soberano de Morelos, se instruyó a la Secretaría de Servicios Legislativos y Parlamentarios para elaborar la minuta correspondiente sobre el texto constitucional aprobado, para su distribución en los Ayuntamientos del Estado de Morelos, con la finalidad de que el Constituyente Permanente, emitiría su voto a favor o en contra de la presente reforma constitucional.” </w:t>
      </w:r>
    </w:p>
    <w:p w14:paraId="4428A599"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p>
    <w:p w14:paraId="6665A949"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 xml:space="preserve">“Con fecha once de agosto del presente año, por Decreto número 2758, publicado en el Periódico Oficial “Tierra y Libertad” No. 5315, entraron en vigencia las reformas, adiciones y derogaciones de diversas disposiciones de la Constitución Política del Estado Libre y Soberano de Morelos, en materia de transparencia y de combate a la corrupción, en los términos siguientes: </w:t>
      </w:r>
    </w:p>
    <w:p w14:paraId="651C3307"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p>
    <w:p w14:paraId="05DE87C3"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ARTÍCULO 2.- ...</w:t>
      </w:r>
    </w:p>
    <w:p w14:paraId="450AECC0" w14:textId="77777777" w:rsidR="002E074E" w:rsidRDefault="002E074E" w:rsidP="002E074E">
      <w:pPr>
        <w:spacing w:after="0" w:line="240" w:lineRule="auto"/>
        <w:jc w:val="both"/>
        <w:rPr>
          <w:rFonts w:ascii="Arial" w:eastAsia="Times New Roman" w:hAnsi="Arial" w:cs="Arial"/>
          <w:bCs/>
          <w:sz w:val="24"/>
          <w:szCs w:val="24"/>
          <w:lang w:val="es-ES" w:eastAsia="es-ES"/>
        </w:rPr>
      </w:pPr>
    </w:p>
    <w:p w14:paraId="4F296255"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I. Toda la información en posesión de los poderes públicos estatales, autoridades municipales, organismos públicos autónomos creados por esta Constitución, organismos auxiliares de la administración pública estatal o municipal, partidos políticos, fondos públicos, personas físicas, morales o sindicatos que reciben y ejerzan recursos públicos o realicen actos de autoridad en el ámbito estatal y municipal y, en general, de cualquier órgano de la Administración Pública del Estado es pública y sólo podrá ser reservada temporalmente por razones de interés público en los términos que fijen las leyes. La normativa determinará los supuestos específicos bajo los cuales procederá la declaración de inexistencia de la información;</w:t>
      </w:r>
    </w:p>
    <w:p w14:paraId="01AE35E4" w14:textId="77777777" w:rsidR="002E074E" w:rsidRDefault="002E074E" w:rsidP="002E074E">
      <w:pPr>
        <w:spacing w:after="0" w:line="240" w:lineRule="auto"/>
        <w:jc w:val="both"/>
        <w:rPr>
          <w:rFonts w:ascii="Arial" w:eastAsia="Times New Roman" w:hAnsi="Arial" w:cs="Arial"/>
          <w:bCs/>
          <w:sz w:val="24"/>
          <w:szCs w:val="24"/>
          <w:lang w:val="es-ES" w:eastAsia="es-ES"/>
        </w:rPr>
      </w:pPr>
    </w:p>
    <w:p w14:paraId="13562B98"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II. La información que se refiere a la vida privada y los datos personales será protegida en los términos y con las excepciones que fijen las leyes;</w:t>
      </w:r>
    </w:p>
    <w:p w14:paraId="6BD32FCC" w14:textId="77777777" w:rsidR="002E074E" w:rsidRDefault="002E074E" w:rsidP="002E074E">
      <w:pPr>
        <w:spacing w:after="0" w:line="240" w:lineRule="auto"/>
        <w:jc w:val="both"/>
        <w:rPr>
          <w:rFonts w:ascii="Arial" w:eastAsia="Times New Roman" w:hAnsi="Arial" w:cs="Arial"/>
          <w:bCs/>
          <w:sz w:val="24"/>
          <w:szCs w:val="24"/>
          <w:lang w:val="es-ES" w:eastAsia="es-ES"/>
        </w:rPr>
      </w:pPr>
    </w:p>
    <w:p w14:paraId="1FDDA431"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III. Toda persona, sin necesidad de acreditar interés alguno o justificar su utilización, tendrá acceso gratuito a la información pública, a sus datos personales o a la rectificación de éstos;</w:t>
      </w:r>
    </w:p>
    <w:p w14:paraId="14F0A1AD" w14:textId="77777777" w:rsidR="002E074E" w:rsidRDefault="002E074E" w:rsidP="002E074E">
      <w:pPr>
        <w:spacing w:after="0" w:line="240" w:lineRule="auto"/>
        <w:jc w:val="both"/>
        <w:rPr>
          <w:rFonts w:ascii="Arial" w:eastAsia="Times New Roman" w:hAnsi="Arial" w:cs="Arial"/>
          <w:bCs/>
          <w:sz w:val="24"/>
          <w:szCs w:val="24"/>
          <w:lang w:val="es-ES" w:eastAsia="es-ES"/>
        </w:rPr>
      </w:pPr>
    </w:p>
    <w:p w14:paraId="6E773453"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IV. Los sujetos obligados deberán preservar sus documentos en archivos administrativos actualizados y publicarán a través de los medios electrónicos disponibles, la información completa y actualizada sobre el ejercicio de los recursos públicos y los indicadores de gestión que permitan rendir cuentas del cumplimiento de sus objetivos y resultados, con relación a los parámetros y obligaciones establecidos por las normas aplicables;</w:t>
      </w:r>
    </w:p>
    <w:p w14:paraId="6E1F431E" w14:textId="77777777" w:rsidR="002E074E" w:rsidRDefault="002E074E" w:rsidP="002E074E">
      <w:pPr>
        <w:spacing w:after="0" w:line="240" w:lineRule="auto"/>
        <w:jc w:val="both"/>
        <w:rPr>
          <w:rFonts w:ascii="Arial" w:eastAsia="Times New Roman" w:hAnsi="Arial" w:cs="Arial"/>
          <w:bCs/>
          <w:sz w:val="24"/>
          <w:szCs w:val="24"/>
          <w:lang w:val="es-ES" w:eastAsia="es-ES"/>
        </w:rPr>
      </w:pPr>
    </w:p>
    <w:p w14:paraId="405ED68D"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V. La ley de la materia determinará la manera en que los sujetos obligados deberán hacer pública la información relativa a los recursos públicos que reciban, manejen, apliquen o entreguen a personas físicas o morales;</w:t>
      </w:r>
    </w:p>
    <w:p w14:paraId="1159B46B" w14:textId="77777777" w:rsidR="002E074E" w:rsidRDefault="002E074E" w:rsidP="002E074E">
      <w:pPr>
        <w:spacing w:after="0" w:line="240" w:lineRule="auto"/>
        <w:jc w:val="both"/>
        <w:rPr>
          <w:rFonts w:ascii="Arial" w:eastAsia="Times New Roman" w:hAnsi="Arial" w:cs="Arial"/>
          <w:bCs/>
          <w:sz w:val="24"/>
          <w:szCs w:val="24"/>
          <w:lang w:val="es-ES" w:eastAsia="es-ES"/>
        </w:rPr>
      </w:pPr>
    </w:p>
    <w:p w14:paraId="396B3481"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VI. La inobservancia a las disposiciones en materia de acceso a la información pública será sancionada en los términos que dispongan las leyes;</w:t>
      </w:r>
    </w:p>
    <w:p w14:paraId="60CA0537" w14:textId="77777777" w:rsidR="002E074E" w:rsidRDefault="002E074E" w:rsidP="002E074E">
      <w:pPr>
        <w:spacing w:after="0" w:line="240" w:lineRule="auto"/>
        <w:jc w:val="both"/>
        <w:rPr>
          <w:rFonts w:ascii="Arial" w:eastAsia="Times New Roman" w:hAnsi="Arial" w:cs="Arial"/>
          <w:bCs/>
          <w:sz w:val="24"/>
          <w:szCs w:val="24"/>
          <w:lang w:val="es-ES" w:eastAsia="es-ES"/>
        </w:rPr>
      </w:pPr>
    </w:p>
    <w:p w14:paraId="4136EC57"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VII. Se establecerán mecanismos de acceso a la información y procedimientos de revisión expeditos. Estos procedimientos se sustanciarán ante el organismo público autónomo denominado Instituto Morelense de Información Pública y Estadística, que se regirá por los principios de certeza, legalidad, independencia, imparcialidad, eficacia, objetividad, profesionalismo, transparencia y máxima publicidad;</w:t>
      </w:r>
    </w:p>
    <w:p w14:paraId="7315ABE1" w14:textId="77777777" w:rsidR="002E074E" w:rsidRDefault="002E074E" w:rsidP="002E074E">
      <w:pPr>
        <w:spacing w:after="0" w:line="240" w:lineRule="auto"/>
        <w:jc w:val="both"/>
        <w:rPr>
          <w:rFonts w:ascii="Arial" w:eastAsia="Times New Roman" w:hAnsi="Arial" w:cs="Arial"/>
          <w:bCs/>
          <w:sz w:val="24"/>
          <w:szCs w:val="24"/>
          <w:lang w:val="es-ES" w:eastAsia="es-ES"/>
        </w:rPr>
      </w:pPr>
    </w:p>
    <w:p w14:paraId="216FD49F"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VIII. Se establecerán sistemas electrónicos de consultas estatales y municipales para que los ciudadanos puedan ejercer el derecho de acceso a la información; el Estado apoyará a los municipios que tengan una población mayor a setenta mil habitantes para el cumplimiento de esta disposición;</w:t>
      </w:r>
    </w:p>
    <w:p w14:paraId="5A3C913B" w14:textId="77777777" w:rsidR="002E074E" w:rsidRDefault="002E074E" w:rsidP="002E074E">
      <w:pPr>
        <w:spacing w:after="0" w:line="240" w:lineRule="auto"/>
        <w:jc w:val="both"/>
        <w:rPr>
          <w:rFonts w:ascii="Arial" w:eastAsia="Times New Roman" w:hAnsi="Arial" w:cs="Arial"/>
          <w:bCs/>
          <w:sz w:val="24"/>
          <w:szCs w:val="24"/>
          <w:lang w:val="es-ES" w:eastAsia="es-ES"/>
        </w:rPr>
      </w:pPr>
    </w:p>
    <w:p w14:paraId="609C6A7C"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IX. En los casos en que el Instituto Morelense de Información Pública y Estadística, mediante resolución confirme la reserva, confidencialidad, inexistencia o negativa de la información, los solicitantes podrán interponer Recurso de Revisión ante el Instituto Nacional de Transparencia y Acceso a la Información y Protección de Datos Personales. Del mismo modo, dicho organismo, de oficio o a petición fundada del Instituto Morelense de Información Pública y Estadística, podrá conocer de los recursos que por su interés y trascendencia así lo ameriten, y</w:t>
      </w:r>
    </w:p>
    <w:p w14:paraId="6BAE0005" w14:textId="77777777" w:rsidR="002E074E" w:rsidRDefault="002E074E" w:rsidP="002E074E">
      <w:pPr>
        <w:spacing w:after="0" w:line="240" w:lineRule="auto"/>
        <w:jc w:val="both"/>
        <w:rPr>
          <w:rFonts w:ascii="Arial" w:eastAsia="Times New Roman" w:hAnsi="Arial" w:cs="Arial"/>
          <w:bCs/>
          <w:sz w:val="24"/>
          <w:szCs w:val="24"/>
          <w:lang w:val="es-ES" w:eastAsia="es-ES"/>
        </w:rPr>
      </w:pPr>
    </w:p>
    <w:p w14:paraId="0D43AC04"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X. Con el objeto de fortalecer la rendición de cuentas en el estado de Morelos, el Instituto Morelense de Información Pública y Estadística, implementará acciones con el Instituto Nacional de Transparencia y Acceso a la Información y Protección de Datos Personales, la Secretaría de la Contraloría del Poder Ejecutivo del Estado, la Entidad Superior de Auditoría y Fiscalización del Congreso del Estado de Morelos y el Instituto Estatal de Documentación.</w:t>
      </w:r>
    </w:p>
    <w:p w14:paraId="782AD404"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p>
    <w:p w14:paraId="1E1490FF"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“Así pues, destaca la inclusión de los sindicatos como nuevos sujetos obligados, así como cualquier entidad que ejerza recursos públicos o realice actos de autoridad.</w:t>
      </w:r>
    </w:p>
    <w:p w14:paraId="160B3DB6"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p>
    <w:p w14:paraId="484B3600"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Los principios sobre los que se debe regir el Instituto Morelense de Información Pública, Estadística y Protección de Datos Personales.”</w:t>
      </w:r>
    </w:p>
    <w:p w14:paraId="08637166"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p>
    <w:p w14:paraId="6A020FE6"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“También incluye un recurso de inconformidad ante el Instituto Nacional de Acceso a la Información, para el caso de que el propio IMIPE confirme la resolución de inexistencia de información.”</w:t>
      </w:r>
    </w:p>
    <w:p w14:paraId="6C28CD15"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p>
    <w:p w14:paraId="7450995C"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Artículo 23-A.- El Congreso del Estado establecerá un organismo público autónomo imparcial, colegiado, con personalidad jurídica y patrimonio propio, capacidad para decidir sobre el ejercicio de su presupuesto y determinar su organización interna, responsable de garantizar el cumplimiento del derecho de acceso a la información pública de todas las personas, proteger los datos personales y realizar estadísticas, sondeos y encuestas imparciales que coadyuven al cumplimiento de las funciones de los poderes públicos y al desarrollo democrático del Estado, denominado Instituto Morelense de Información Pública y Estadística; en la conformación de este organismo garante se procurará la equidad de género. El Instituto será el encargado de aplicar las leyes de la materia y sus resoluciones serán acatadas por las entidades y dependencias públicas del Estado y municipios, organismos públicos autónomos, organismos auxiliares de la administración pública, partidos políticos, fondos públicos, personas físicas, morales o sindicatos que reciban y ejerzan recursos públicos o realicen actos de autoridad en el ámbito estatal o municipal, y por toda persona que reciba, maneje, aplique o participe en el ejercicio de recursos públicos o privados, siempre que estos se destinen a actividades relacionadas con la función pública.</w:t>
      </w:r>
    </w:p>
    <w:p w14:paraId="53184CA4" w14:textId="77777777" w:rsidR="00E80AEB" w:rsidRPr="002E074E" w:rsidRDefault="00E80AEB" w:rsidP="002E074E">
      <w:pPr>
        <w:spacing w:after="0" w:line="240" w:lineRule="auto"/>
        <w:jc w:val="both"/>
        <w:rPr>
          <w:rFonts w:ascii="Arial" w:eastAsia="Times New Roman" w:hAnsi="Arial" w:cs="Arial"/>
          <w:sz w:val="24"/>
          <w:szCs w:val="24"/>
          <w:lang w:val="es-ES" w:eastAsia="es-ES"/>
        </w:rPr>
      </w:pPr>
    </w:p>
    <w:p w14:paraId="664110E8"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Derogado.</w:t>
      </w:r>
    </w:p>
    <w:p w14:paraId="6932929C"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El Instituto Morelense de Información Pública y Estadística se integra por tres comisionados, los cuales serán electos por la mayoría calificada de los integrantes del Congreso, para lo cual se expedirá convocatoria pública para recibir propuestas de la sociedad, observando en todo momento el procedimiento que establezcan las leyes de la materia.</w:t>
      </w:r>
    </w:p>
    <w:p w14:paraId="542F4DF3" w14:textId="77777777" w:rsidR="00E80AEB" w:rsidRDefault="00E80AEB" w:rsidP="002E074E">
      <w:pPr>
        <w:spacing w:after="0" w:line="240" w:lineRule="auto"/>
        <w:jc w:val="both"/>
        <w:rPr>
          <w:rFonts w:ascii="Arial" w:eastAsia="Times New Roman" w:hAnsi="Arial" w:cs="Arial"/>
          <w:bCs/>
          <w:sz w:val="24"/>
          <w:szCs w:val="24"/>
          <w:lang w:val="es-ES" w:eastAsia="es-ES"/>
        </w:rPr>
      </w:pPr>
    </w:p>
    <w:p w14:paraId="35CE56F8"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 xml:space="preserve">Los comisionados durarán en su cargo siete años, sin posibilidad de otra designación; no podrán tener otro empleo, cargo o comisión, salvo los de docencia y los no remunerados en asociaciones científicas, artísticas o de beneficencia. </w:t>
      </w:r>
    </w:p>
    <w:p w14:paraId="47EB2CF4" w14:textId="77777777" w:rsidR="00E80AEB" w:rsidRPr="002E074E" w:rsidRDefault="00E80AEB" w:rsidP="002E074E">
      <w:pPr>
        <w:spacing w:after="0" w:line="240" w:lineRule="auto"/>
        <w:jc w:val="both"/>
        <w:rPr>
          <w:rFonts w:ascii="Arial" w:eastAsia="Times New Roman" w:hAnsi="Arial" w:cs="Arial"/>
          <w:bCs/>
          <w:sz w:val="24"/>
          <w:szCs w:val="24"/>
          <w:lang w:val="es-ES" w:eastAsia="es-ES"/>
        </w:rPr>
      </w:pPr>
    </w:p>
    <w:p w14:paraId="242863B6"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En los procedimientos para la selección de los comisionados se deberá garantizar la transparencia, independencia y participación de la sociedad.”</w:t>
      </w:r>
    </w:p>
    <w:p w14:paraId="3C85F324" w14:textId="77777777" w:rsidR="00E80AEB" w:rsidRPr="002E074E" w:rsidRDefault="00E80AEB" w:rsidP="002E074E">
      <w:pPr>
        <w:spacing w:after="0" w:line="240" w:lineRule="auto"/>
        <w:jc w:val="both"/>
        <w:rPr>
          <w:rFonts w:ascii="Arial" w:eastAsia="Times New Roman" w:hAnsi="Arial" w:cs="Arial"/>
          <w:bCs/>
          <w:sz w:val="24"/>
          <w:szCs w:val="24"/>
          <w:lang w:val="es-ES" w:eastAsia="es-ES"/>
        </w:rPr>
      </w:pPr>
    </w:p>
    <w:p w14:paraId="79CD847E"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“En la reforma a dicho artículo, destaca el cambio de denominación de Consejeros a Comisionados, así como una ampliación de su periodo de nombramiento de cuatro a siete años, pero sin posibilidad de ratificación.</w:t>
      </w:r>
    </w:p>
    <w:p w14:paraId="5C60BC80" w14:textId="77777777" w:rsidR="00E80AEB" w:rsidRPr="002E074E" w:rsidRDefault="00E80AEB" w:rsidP="002E074E">
      <w:pPr>
        <w:spacing w:after="0" w:line="240" w:lineRule="auto"/>
        <w:jc w:val="both"/>
        <w:rPr>
          <w:rFonts w:ascii="Arial" w:eastAsia="Times New Roman" w:hAnsi="Arial" w:cs="Arial"/>
          <w:sz w:val="24"/>
          <w:szCs w:val="24"/>
          <w:lang w:val="es-ES" w:eastAsia="es-ES"/>
        </w:rPr>
      </w:pPr>
    </w:p>
    <w:p w14:paraId="062C558B"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ARTICULO 40.- …</w:t>
      </w:r>
    </w:p>
    <w:p w14:paraId="6DDA5D35"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I.- a la XXXIX.-  …</w:t>
      </w:r>
    </w:p>
    <w:p w14:paraId="6D369E6E"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XL.- Nombrar a los Comisionados propietarios y suplentes del Instituto Morelense de Información Pública y Estadística, previa consulta pública;</w:t>
      </w:r>
    </w:p>
    <w:p w14:paraId="6368DC9E"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XLI a la LIX.- …</w:t>
      </w:r>
    </w:p>
    <w:p w14:paraId="48E48093" w14:textId="77777777" w:rsidR="00E80AEB" w:rsidRDefault="00E80AEB" w:rsidP="002E074E">
      <w:pPr>
        <w:spacing w:after="0" w:line="240" w:lineRule="auto"/>
        <w:jc w:val="both"/>
        <w:rPr>
          <w:rFonts w:ascii="Arial" w:eastAsia="Times New Roman" w:hAnsi="Arial" w:cs="Arial"/>
          <w:bCs/>
          <w:sz w:val="24"/>
          <w:szCs w:val="24"/>
          <w:lang w:val="es-ES" w:eastAsia="es-ES"/>
        </w:rPr>
      </w:pPr>
    </w:p>
    <w:p w14:paraId="012565D1"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 xml:space="preserve">ARTÍCULO 45.- El Congreso o la Diputación Permanente podrán llamar a los Secretarios del Poder Ejecutivo Estatal y a los Comisionados del Instituto Morelense de Información Pública y Estadística a cualquiera de sus sesiones secretas o públicas para pedirles los informes verbales que necesiten sobre asuntos relacionados con el desempeño de sus funciones y estos funcionarios deberán presentarse a ministrarlos. </w:t>
      </w:r>
    </w:p>
    <w:p w14:paraId="12BFB14F" w14:textId="77777777" w:rsidR="00E80AEB" w:rsidRDefault="00E80AEB" w:rsidP="002E074E">
      <w:pPr>
        <w:spacing w:after="0" w:line="240" w:lineRule="auto"/>
        <w:jc w:val="both"/>
        <w:rPr>
          <w:rFonts w:ascii="Arial" w:eastAsia="Times New Roman" w:hAnsi="Arial" w:cs="Arial"/>
          <w:bCs/>
          <w:sz w:val="24"/>
          <w:szCs w:val="24"/>
          <w:lang w:val="es-ES" w:eastAsia="es-ES"/>
        </w:rPr>
      </w:pPr>
    </w:p>
    <w:p w14:paraId="5F01E7E2"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ARTÍCULO 60.-…</w:t>
      </w:r>
    </w:p>
    <w:p w14:paraId="6729B9AE"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I.- a la VI.- …</w:t>
      </w:r>
    </w:p>
    <w:p w14:paraId="46C53202" w14:textId="77777777" w:rsidR="00E80AEB" w:rsidRDefault="00E80AEB" w:rsidP="002E074E">
      <w:pPr>
        <w:spacing w:after="0" w:line="240" w:lineRule="auto"/>
        <w:jc w:val="both"/>
        <w:rPr>
          <w:rFonts w:ascii="Arial" w:eastAsia="Times New Roman" w:hAnsi="Arial" w:cs="Arial"/>
          <w:bCs/>
          <w:sz w:val="24"/>
          <w:szCs w:val="24"/>
          <w:lang w:val="es-ES" w:eastAsia="es-ES"/>
        </w:rPr>
      </w:pPr>
    </w:p>
    <w:p w14:paraId="161C62DA"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VII.- El Consejero Presidente y los Consejeros Electorales del Organismo Público Electoral de Morelos, los Magistrados del Tribunal Electoral del Estado de Morelos, así como el personal directivo del Organismo Público Electoral de Morelos ni los Comisionados del Instituto Morelense de Información Pública y Estadística, aún si se separan de sus funciones, conforme a lo dispuesto en el artículo 23 de la presente Constitución.”</w:t>
      </w:r>
    </w:p>
    <w:p w14:paraId="5A08FCCA" w14:textId="77777777" w:rsidR="00E80AEB" w:rsidRPr="002E074E" w:rsidRDefault="00E80AEB" w:rsidP="002E074E">
      <w:pPr>
        <w:spacing w:after="0" w:line="240" w:lineRule="auto"/>
        <w:jc w:val="both"/>
        <w:rPr>
          <w:rFonts w:ascii="Arial" w:eastAsia="Times New Roman" w:hAnsi="Arial" w:cs="Arial"/>
          <w:sz w:val="24"/>
          <w:szCs w:val="24"/>
          <w:lang w:val="es-ES" w:eastAsia="es-ES"/>
        </w:rPr>
      </w:pPr>
    </w:p>
    <w:p w14:paraId="25D6C90C"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“Se ratifica el cambio de Consejeros a Comisionados.”</w:t>
      </w:r>
    </w:p>
    <w:p w14:paraId="3BEB87E8" w14:textId="77777777" w:rsidR="00E80AEB" w:rsidRPr="002E074E" w:rsidRDefault="00E80AEB" w:rsidP="002E074E">
      <w:pPr>
        <w:spacing w:after="0" w:line="240" w:lineRule="auto"/>
        <w:jc w:val="both"/>
        <w:rPr>
          <w:rFonts w:ascii="Arial" w:eastAsia="Times New Roman" w:hAnsi="Arial" w:cs="Arial"/>
          <w:sz w:val="24"/>
          <w:szCs w:val="24"/>
          <w:lang w:val="es-ES" w:eastAsia="es-ES"/>
        </w:rPr>
      </w:pPr>
    </w:p>
    <w:p w14:paraId="55C9B21C" w14:textId="77777777" w:rsidR="002E074E" w:rsidRPr="002E074E" w:rsidRDefault="002E074E" w:rsidP="002E074E">
      <w:pPr>
        <w:autoSpaceDE w:val="0"/>
        <w:autoSpaceDN w:val="0"/>
        <w:adjustRightInd w:val="0"/>
        <w:spacing w:after="0" w:line="240" w:lineRule="auto"/>
        <w:jc w:val="center"/>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TÍTULO SÉPTIMO</w:t>
      </w:r>
    </w:p>
    <w:p w14:paraId="35C2CC6A" w14:textId="77777777" w:rsidR="002E074E" w:rsidRPr="002E074E" w:rsidRDefault="002E074E" w:rsidP="002E074E">
      <w:pPr>
        <w:autoSpaceDE w:val="0"/>
        <w:autoSpaceDN w:val="0"/>
        <w:adjustRightInd w:val="0"/>
        <w:spacing w:after="0" w:line="240" w:lineRule="auto"/>
        <w:jc w:val="center"/>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DEL SISTEMA ESTATAL ANTICORRUPCIÓN</w:t>
      </w:r>
    </w:p>
    <w:p w14:paraId="0D28DC19" w14:textId="77777777" w:rsidR="00E80AEB" w:rsidRDefault="00E80AEB" w:rsidP="002E074E">
      <w:pPr>
        <w:autoSpaceDE w:val="0"/>
        <w:autoSpaceDN w:val="0"/>
        <w:adjustRightInd w:val="0"/>
        <w:spacing w:after="0" w:line="240" w:lineRule="auto"/>
        <w:jc w:val="both"/>
        <w:rPr>
          <w:rFonts w:ascii="Arial" w:eastAsia="Times New Roman" w:hAnsi="Arial" w:cs="Arial"/>
          <w:bCs/>
          <w:sz w:val="24"/>
          <w:szCs w:val="24"/>
          <w:lang w:val="es-ES" w:eastAsia="es-ES"/>
        </w:rPr>
      </w:pPr>
    </w:p>
    <w:p w14:paraId="73905989" w14:textId="77777777" w:rsidR="002E074E" w:rsidRPr="002E074E" w:rsidRDefault="002E074E" w:rsidP="002E074E">
      <w:pPr>
        <w:autoSpaceDE w:val="0"/>
        <w:autoSpaceDN w:val="0"/>
        <w:adjustRightInd w:val="0"/>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ARTÍCULO 134.- Se establece el Sistema Estatal Anticorrupción, como instancia coordinadora entre las autoridades competentes en la prevención, detección, investigación y sanción de responsabilidades administrativas y hechos de corrupción, el cual se conformará y ajustará a lo dispuesto en la propia Constitución y la normativa aplicable.</w:t>
      </w:r>
    </w:p>
    <w:p w14:paraId="03C7CE4A" w14:textId="77777777" w:rsidR="00E80AEB" w:rsidRDefault="00E80AEB" w:rsidP="002E074E">
      <w:pPr>
        <w:spacing w:after="0" w:line="240" w:lineRule="auto"/>
        <w:jc w:val="both"/>
        <w:rPr>
          <w:rFonts w:ascii="Arial" w:eastAsia="Times New Roman" w:hAnsi="Arial" w:cs="Arial"/>
          <w:bCs/>
          <w:sz w:val="24"/>
          <w:szCs w:val="24"/>
          <w:lang w:val="es-ES" w:eastAsia="es-ES"/>
        </w:rPr>
      </w:pPr>
    </w:p>
    <w:p w14:paraId="2341A78E"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Para los efectos de las responsabilidades a que se refiere este Título, se reputan como servidores públicos a los integrantes de los Poderes Legislativo, Ejecutivo y Judicial, así como de los Ayuntamientos, el Consejero Presidente y los consejeros electorales del Organismo Público Electoral de Morelos, el Comisionado Presidente y los comisionados del Instituto Morelense de Información Pública y Estadística, los Magistrados del Tribunal Electoral del Estado de Morelos, los Magistrados del Tribunal de Justicia Administrativa del Estado de Morelos, el Magistrado del Tribunal Unitario de Justicia para Adolescentes y en general todo aquel que desempeñe un cargo, comisión empleo de cualquier naturaleza en la Administración Pública Estatal o Paraestatal o en las Entidades, organismos públicos autónomos e instituciones mencionadas en esta Constitución. El Sistema Estatal contará con un Comité de Participación Ciudadana, integrado por cinco ciudadanos que se hayan destacado por su contribución a la transparencia, la rendición de cuentas o el combate a la corrupción y serán designados en los términos que establezca la ley.</w:t>
      </w:r>
    </w:p>
    <w:p w14:paraId="28C5AEAE" w14:textId="77777777" w:rsidR="00E80AEB" w:rsidRPr="002E074E" w:rsidRDefault="00E80AEB" w:rsidP="002E074E">
      <w:pPr>
        <w:spacing w:after="0" w:line="240" w:lineRule="auto"/>
        <w:jc w:val="both"/>
        <w:rPr>
          <w:rFonts w:ascii="Arial" w:eastAsia="Times New Roman" w:hAnsi="Arial" w:cs="Arial"/>
          <w:sz w:val="24"/>
          <w:szCs w:val="24"/>
          <w:lang w:val="es-ES" w:eastAsia="es-ES"/>
        </w:rPr>
      </w:pPr>
    </w:p>
    <w:p w14:paraId="42CB169D"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Al Gobernador sólo se le podrá exigir responsabilidad durante su cargo, mediante Juicio Político, por violación expresa y calificada como grave a esta Constitución, ataques a la libertad electoral y al derecho de participación ciudadana y por delitos graves del orden común.</w:t>
      </w:r>
    </w:p>
    <w:p w14:paraId="042F50DE" w14:textId="77777777" w:rsidR="00E80AEB" w:rsidRPr="002E074E" w:rsidRDefault="00E80AEB" w:rsidP="002E074E">
      <w:pPr>
        <w:spacing w:after="0" w:line="240" w:lineRule="auto"/>
        <w:jc w:val="both"/>
        <w:rPr>
          <w:rFonts w:ascii="Arial" w:eastAsia="Times New Roman" w:hAnsi="Arial" w:cs="Arial"/>
          <w:sz w:val="24"/>
          <w:szCs w:val="24"/>
          <w:lang w:val="es-ES" w:eastAsia="es-ES"/>
        </w:rPr>
      </w:pPr>
    </w:p>
    <w:p w14:paraId="263E013C" w14:textId="77777777" w:rsidR="002E074E" w:rsidRDefault="002E074E" w:rsidP="002E074E">
      <w:pPr>
        <w:spacing w:after="0" w:line="240" w:lineRule="auto"/>
        <w:jc w:val="both"/>
        <w:rPr>
          <w:rFonts w:ascii="Arial" w:eastAsia="Times New Roman" w:hAnsi="Arial" w:cs="Arial"/>
          <w:sz w:val="24"/>
          <w:szCs w:val="24"/>
          <w:lang w:val="es-ES_tradnl" w:eastAsia="es-ES"/>
        </w:rPr>
      </w:pPr>
      <w:r w:rsidRPr="002E074E">
        <w:rPr>
          <w:rFonts w:ascii="Arial" w:eastAsia="Times New Roman" w:hAnsi="Arial" w:cs="Arial"/>
          <w:sz w:val="24"/>
          <w:szCs w:val="24"/>
          <w:lang w:val="es-ES_tradnl" w:eastAsia="es-ES"/>
        </w:rPr>
        <w:t xml:space="preserve">El Sistema contará con un Comité Coordinador que estará integrado por los Titulares de la </w:t>
      </w:r>
      <w:r w:rsidRPr="002E074E">
        <w:rPr>
          <w:rFonts w:ascii="Arial" w:eastAsia="Times New Roman" w:hAnsi="Arial" w:cs="Arial"/>
          <w:sz w:val="24"/>
          <w:szCs w:val="24"/>
          <w:lang w:eastAsia="es-ES"/>
        </w:rPr>
        <w:t>Entidad Superior de Auditoría y Fiscalización del Congreso del Estado de Morelos,</w:t>
      </w:r>
      <w:r w:rsidRPr="002E074E">
        <w:rPr>
          <w:rFonts w:ascii="Arial" w:eastAsia="Times New Roman" w:hAnsi="Arial" w:cs="Arial"/>
          <w:sz w:val="24"/>
          <w:szCs w:val="24"/>
          <w:lang w:val="es-ES_tradnl" w:eastAsia="es-ES"/>
        </w:rPr>
        <w:t xml:space="preserve"> Fiscalía Especializada en Investigación de Hechos de Corrupción, Secretaría de la Contraloría, el Magistrado Presidente del Tribunal de Justicia Administrativa, el Comisionado Presidente del Instituto Morelense de Información Pública y Estadística, así como por un representante del Consejo de la Judicatura del Poder Judicial y otro del Comité de Participación Ciudadana.</w:t>
      </w:r>
    </w:p>
    <w:p w14:paraId="33C21132" w14:textId="77777777" w:rsidR="00E80AEB" w:rsidRPr="002E074E" w:rsidRDefault="00E80AEB" w:rsidP="002E074E">
      <w:pPr>
        <w:spacing w:after="0" w:line="240" w:lineRule="auto"/>
        <w:jc w:val="both"/>
        <w:rPr>
          <w:rFonts w:ascii="Arial" w:eastAsia="Times New Roman" w:hAnsi="Arial" w:cs="Arial"/>
          <w:sz w:val="24"/>
          <w:szCs w:val="24"/>
          <w:lang w:val="es-ES_tradnl" w:eastAsia="es-ES"/>
        </w:rPr>
      </w:pPr>
    </w:p>
    <w:p w14:paraId="371A800F"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“Se establece que, al Instituto Morelense de Información Pública, Estadística y Protección de Datos Personales, es parte fundamental del Sistema Estatal Anticorrupción.”</w:t>
      </w:r>
    </w:p>
    <w:p w14:paraId="0EAF9193" w14:textId="77777777" w:rsidR="00E80AEB" w:rsidRPr="002E074E" w:rsidRDefault="00E80AEB" w:rsidP="002E074E">
      <w:pPr>
        <w:spacing w:after="0" w:line="240" w:lineRule="auto"/>
        <w:jc w:val="both"/>
        <w:rPr>
          <w:rFonts w:ascii="Arial" w:eastAsia="Times New Roman" w:hAnsi="Arial" w:cs="Arial"/>
          <w:sz w:val="24"/>
          <w:szCs w:val="24"/>
          <w:lang w:val="es-ES" w:eastAsia="es-ES"/>
        </w:rPr>
      </w:pPr>
    </w:p>
    <w:p w14:paraId="00706AE1" w14:textId="77777777" w:rsidR="002E074E" w:rsidRPr="002E074E" w:rsidRDefault="002E074E" w:rsidP="002E074E">
      <w:pPr>
        <w:autoSpaceDE w:val="0"/>
        <w:autoSpaceDN w:val="0"/>
        <w:adjustRightInd w:val="0"/>
        <w:spacing w:after="0" w:line="240" w:lineRule="auto"/>
        <w:jc w:val="center"/>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DISPOSICIONES TRANSITORIAS</w:t>
      </w:r>
    </w:p>
    <w:p w14:paraId="73C0EF3C" w14:textId="77777777" w:rsidR="00E80AEB" w:rsidRDefault="00E80AEB" w:rsidP="002E074E">
      <w:pPr>
        <w:spacing w:after="0" w:line="240" w:lineRule="auto"/>
        <w:jc w:val="both"/>
        <w:rPr>
          <w:rFonts w:ascii="Arial" w:eastAsia="Times New Roman" w:hAnsi="Arial" w:cs="Arial"/>
          <w:bCs/>
          <w:sz w:val="24"/>
          <w:szCs w:val="24"/>
          <w:lang w:val="es-ES" w:eastAsia="es-ES"/>
        </w:rPr>
      </w:pPr>
    </w:p>
    <w:p w14:paraId="4BA6C529"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 xml:space="preserve">CUARTA. Los actuales Consejeros que conforman el Pleno del Instituto Morelense de Información Pública y Estadística permanecerán en su encargo, denominándose Comisionados a partir del inicio de la vigencia de la presente reforma. Con el propósito de dar cumplimiento a lo establecido en la Constitución Política de los Estados Unidos Mexicanos y la Ley General de Transparencia y Acceso a la Información Pública, deberán continuar en el encargo por un periodo de siete años, contados a partir del inicio de su designación. </w:t>
      </w:r>
    </w:p>
    <w:p w14:paraId="57E69EB8" w14:textId="77777777" w:rsidR="00E80AEB" w:rsidRPr="002E074E" w:rsidRDefault="00E80AEB" w:rsidP="002E074E">
      <w:pPr>
        <w:spacing w:after="0" w:line="240" w:lineRule="auto"/>
        <w:jc w:val="both"/>
        <w:rPr>
          <w:rFonts w:ascii="Arial" w:eastAsia="Times New Roman" w:hAnsi="Arial" w:cs="Arial"/>
          <w:bCs/>
          <w:sz w:val="24"/>
          <w:szCs w:val="24"/>
          <w:lang w:val="es-ES" w:eastAsia="es-ES"/>
        </w:rPr>
      </w:pPr>
    </w:p>
    <w:p w14:paraId="4563D71B"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 xml:space="preserve">El Pleno del Instituto, expedirá los nombramientos conforme a las nuevas denominaciones y permanencia en los respectivos cargos, en los términos del presente Decreto, publicándolos en el Periódico Oficial “Tierra y Libertad”, órgano de Difusión del Gobierno del Estado de Morelos y remitiéndolos al Congreso del Estado para los efectos conducentes. </w:t>
      </w:r>
    </w:p>
    <w:p w14:paraId="223FED9E"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“Se ratifica la confianza del Congreso del Estado en los actuales Consejeros, nombrándolos ahora Comisionados, con el propósito de aprovechar su experiencia al frente del IMIPE, quedando designados por siete años a partir de su nombramiento, con el propósito de consolidar rápidamente las reformas en materia de información pública.”</w:t>
      </w:r>
    </w:p>
    <w:p w14:paraId="098B92D4" w14:textId="77777777" w:rsidR="00E80AEB" w:rsidRPr="002E074E" w:rsidRDefault="00E80AEB" w:rsidP="002E074E">
      <w:pPr>
        <w:spacing w:after="0" w:line="240" w:lineRule="auto"/>
        <w:jc w:val="both"/>
        <w:rPr>
          <w:rFonts w:ascii="Arial" w:eastAsia="Times New Roman" w:hAnsi="Arial" w:cs="Arial"/>
          <w:bCs/>
          <w:sz w:val="24"/>
          <w:szCs w:val="24"/>
          <w:lang w:val="es-ES" w:eastAsia="es-ES"/>
        </w:rPr>
      </w:pPr>
    </w:p>
    <w:p w14:paraId="4A8C8CFB"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SEXTA. El Congreso del Estado deberá adecuar la Ley de Información Pública, Estadística y Protección de Datos Personales del Estado de Morelos y armonizar las leyes relativas, en los términos previstos en la presente reforma y de conformidad con el plazo establecido en el Artículo Transitorio Quinto de la Ley General de Transparencia y Acceso a la Información Pública.</w:t>
      </w:r>
    </w:p>
    <w:p w14:paraId="0D095B58" w14:textId="77777777" w:rsidR="00E80AEB" w:rsidRPr="002E074E" w:rsidRDefault="00E80AEB" w:rsidP="002E074E">
      <w:pPr>
        <w:spacing w:after="0" w:line="240" w:lineRule="auto"/>
        <w:jc w:val="both"/>
        <w:rPr>
          <w:rFonts w:ascii="Arial" w:eastAsia="Times New Roman" w:hAnsi="Arial" w:cs="Arial"/>
          <w:bCs/>
          <w:sz w:val="24"/>
          <w:szCs w:val="24"/>
          <w:lang w:val="es-ES" w:eastAsia="es-ES"/>
        </w:rPr>
      </w:pPr>
    </w:p>
    <w:p w14:paraId="3B01F07F"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“Plazo que vence hasta mayo del año próximo, pareciera mucho tiempo, sin embargo, tomando en cuenta que el primer periodo de sesiones del primer año legislativo está por concluir y que el segundo periodo inicia hasta el uno de febrero, quedan en realidad tres meses de trabajo legislativo para que se venza dicho plazo, tiempo apenas suficiente para llevar a cabo un proceso legislativo responsable, incluyente y profesional sobre esta área vital para las aspiraciones de un Morelos transparente y con menos corrupción cada día.”</w:t>
      </w:r>
    </w:p>
    <w:p w14:paraId="54741473" w14:textId="77777777" w:rsidR="00E80AEB" w:rsidRDefault="00E80AEB" w:rsidP="002E074E">
      <w:pPr>
        <w:spacing w:after="0" w:line="240" w:lineRule="auto"/>
        <w:rPr>
          <w:rFonts w:ascii="Arial" w:eastAsia="Times New Roman" w:hAnsi="Arial" w:cs="Arial"/>
          <w:bCs/>
          <w:sz w:val="24"/>
          <w:szCs w:val="24"/>
          <w:lang w:val="es-ES" w:eastAsia="es-ES"/>
        </w:rPr>
      </w:pPr>
    </w:p>
    <w:p w14:paraId="0441513A"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IV.- VALORACIÓN DE LA INICIATIVA</w:t>
      </w:r>
    </w:p>
    <w:p w14:paraId="58D5E28E" w14:textId="77777777" w:rsidR="00E80AEB" w:rsidRDefault="00E80AEB" w:rsidP="002E074E">
      <w:pPr>
        <w:spacing w:after="0" w:line="240" w:lineRule="auto"/>
        <w:jc w:val="both"/>
        <w:rPr>
          <w:rFonts w:ascii="Arial" w:eastAsia="Times New Roman" w:hAnsi="Arial" w:cs="Arial"/>
          <w:bCs/>
          <w:sz w:val="24"/>
          <w:szCs w:val="24"/>
          <w:lang w:val="es-ES" w:eastAsia="es-ES"/>
        </w:rPr>
      </w:pPr>
    </w:p>
    <w:p w14:paraId="20613C2D"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De conformidad con las atribuciones conferidas a la Comisión de Puntos Constitucionales y Legislación y en apego a la fracción II del artículo 104 del Reglamento para Congreso del Estado de Morelos, se procede a analizar en lo general la iniciativa para determinar su procedencia o improcedencia.</w:t>
      </w:r>
    </w:p>
    <w:p w14:paraId="4D4E54FA" w14:textId="77777777" w:rsidR="00E80AEB" w:rsidRPr="002E074E" w:rsidRDefault="00E80AEB" w:rsidP="002E074E">
      <w:pPr>
        <w:spacing w:after="0" w:line="240" w:lineRule="auto"/>
        <w:jc w:val="both"/>
        <w:rPr>
          <w:rFonts w:ascii="Arial" w:eastAsia="Times New Roman" w:hAnsi="Arial" w:cs="Arial"/>
          <w:bCs/>
          <w:sz w:val="24"/>
          <w:szCs w:val="24"/>
          <w:lang w:val="es-ES" w:eastAsia="es-ES"/>
        </w:rPr>
      </w:pPr>
    </w:p>
    <w:p w14:paraId="511ED15D"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Cabe hacer notar que mediante Decreto publicado en el Diario Oficial de la Federación de fecha 11 de junio de 2002, se promulgó y publicó la Ley Federal de Transparencia y Acceso a la Información Pública Gubernamental, a partir de ese momento se dio una lucha en distintos órganos jurisdiccionales, teniendo como resultado, entre otros, un fortalecimiento de las facultades y atribuciones de los entes locales encargados de proteger el derecho a la información de los ciudadanos, del que da cuenta la siguiente tesis de jurisprudencia del Poder Judicial de la Federación:</w:t>
      </w:r>
    </w:p>
    <w:p w14:paraId="2652AEC2" w14:textId="77777777" w:rsidR="00E80AEB" w:rsidRPr="002E074E" w:rsidRDefault="00E80AEB" w:rsidP="002E074E">
      <w:pPr>
        <w:spacing w:after="0" w:line="240" w:lineRule="auto"/>
        <w:jc w:val="both"/>
        <w:rPr>
          <w:rFonts w:ascii="Arial" w:eastAsia="Times New Roman" w:hAnsi="Arial" w:cs="Arial"/>
          <w:bCs/>
          <w:sz w:val="24"/>
          <w:szCs w:val="24"/>
          <w:lang w:val="es-ES" w:eastAsia="es-ES"/>
        </w:rPr>
      </w:pP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604"/>
        <w:gridCol w:w="2260"/>
        <w:gridCol w:w="1075"/>
        <w:gridCol w:w="3883"/>
      </w:tblGrid>
      <w:tr w:rsidR="002E074E" w:rsidRPr="002E074E" w14:paraId="24DB15F5" w14:textId="77777777" w:rsidTr="00805024">
        <w:tc>
          <w:tcPr>
            <w:tcW w:w="909" w:type="pct"/>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4D071760"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Tesis: P./J. 52/2008</w:t>
            </w:r>
          </w:p>
        </w:tc>
        <w:tc>
          <w:tcPr>
            <w:tcW w:w="1281" w:type="pct"/>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2418A1FB"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Semanario Judicial de la Federación y su Gaceta</w:t>
            </w:r>
          </w:p>
        </w:tc>
        <w:tc>
          <w:tcPr>
            <w:tcW w:w="609" w:type="pct"/>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600AE76F"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Novena Época</w:t>
            </w:r>
          </w:p>
        </w:tc>
        <w:tc>
          <w:tcPr>
            <w:tcW w:w="2201" w:type="pct"/>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1D5D7195"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169477</w:t>
            </w:r>
            <w:r w:rsidRPr="002E074E">
              <w:rPr>
                <w:rFonts w:ascii="Arial" w:eastAsia="Times New Roman" w:hAnsi="Arial" w:cs="Arial"/>
                <w:bCs/>
                <w:sz w:val="24"/>
                <w:szCs w:val="24"/>
                <w:lang w:val="es-ES" w:eastAsia="es-ES"/>
              </w:rPr>
              <w:t>        </w:t>
            </w:r>
            <w:r w:rsidRPr="002E074E">
              <w:rPr>
                <w:rFonts w:ascii="Arial" w:eastAsia="Times New Roman" w:hAnsi="Arial" w:cs="Arial"/>
                <w:bCs/>
                <w:sz w:val="24"/>
                <w:szCs w:val="24"/>
                <w:bdr w:val="none" w:sz="0" w:space="0" w:color="auto" w:frame="1"/>
                <w:lang w:val="es-ES" w:eastAsia="es-ES"/>
              </w:rPr>
              <w:t>61 de 74</w:t>
            </w:r>
          </w:p>
        </w:tc>
      </w:tr>
      <w:tr w:rsidR="002E074E" w:rsidRPr="002E074E" w14:paraId="52DA90D1" w14:textId="77777777" w:rsidTr="00805024">
        <w:tc>
          <w:tcPr>
            <w:tcW w:w="909" w:type="pct"/>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03E60DA8"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Pleno</w:t>
            </w:r>
          </w:p>
        </w:tc>
        <w:tc>
          <w:tcPr>
            <w:tcW w:w="1281" w:type="pct"/>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2BA69B9B"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Tomo XXVII, Junio de 2008</w:t>
            </w:r>
          </w:p>
        </w:tc>
        <w:tc>
          <w:tcPr>
            <w:tcW w:w="609" w:type="pct"/>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31AC5E47"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Pag. 962</w:t>
            </w:r>
          </w:p>
        </w:tc>
        <w:tc>
          <w:tcPr>
            <w:tcW w:w="2201" w:type="pct"/>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3CA9A2E2"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Jurisprudencia(Constitucional, Administrativa)</w:t>
            </w:r>
          </w:p>
        </w:tc>
      </w:tr>
    </w:tbl>
    <w:p w14:paraId="25F27E2A" w14:textId="77777777" w:rsidR="00E80AEB" w:rsidRDefault="00E80AEB" w:rsidP="002E074E">
      <w:pPr>
        <w:spacing w:after="0" w:line="240" w:lineRule="auto"/>
        <w:jc w:val="both"/>
        <w:textAlignment w:val="baseline"/>
        <w:rPr>
          <w:rFonts w:ascii="Arial" w:eastAsia="Times New Roman" w:hAnsi="Arial" w:cs="Arial"/>
          <w:bCs/>
          <w:sz w:val="24"/>
          <w:szCs w:val="24"/>
          <w:lang w:val="es-ES" w:eastAsia="es-ES"/>
        </w:rPr>
      </w:pPr>
    </w:p>
    <w:p w14:paraId="62DEDBBC" w14:textId="77777777" w:rsidR="002E074E" w:rsidRPr="002E074E" w:rsidRDefault="002E074E" w:rsidP="002E074E">
      <w:pPr>
        <w:spacing w:after="0" w:line="240" w:lineRule="auto"/>
        <w:jc w:val="both"/>
        <w:textAlignment w:val="baseline"/>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INSTITUTO COAHUILENSE DE ACCESO A LA INFORMACIÓN PÚBLICA. TIENE LEGITIMACIÓN PASIVA EN LA CONTROVERSIA CONSTITUCIONAL, PUES EJERCE SUS ATRIBUCIONES CON PLENA AUTONOMÍA.</w:t>
      </w:r>
    </w:p>
    <w:p w14:paraId="1AA0AA45" w14:textId="77777777" w:rsidR="00E80AEB" w:rsidRDefault="00E80AEB" w:rsidP="002E074E">
      <w:pPr>
        <w:spacing w:after="0" w:line="240" w:lineRule="auto"/>
        <w:jc w:val="both"/>
        <w:textAlignment w:val="baseline"/>
        <w:rPr>
          <w:rFonts w:ascii="Arial" w:eastAsia="Times New Roman" w:hAnsi="Arial" w:cs="Arial"/>
          <w:bCs/>
          <w:sz w:val="24"/>
          <w:szCs w:val="24"/>
          <w:lang w:val="es-ES" w:eastAsia="es-ES"/>
        </w:rPr>
      </w:pPr>
    </w:p>
    <w:p w14:paraId="20B0CCEB" w14:textId="77777777" w:rsidR="002E074E" w:rsidRDefault="002E074E" w:rsidP="002E074E">
      <w:pPr>
        <w:spacing w:after="0" w:line="240" w:lineRule="auto"/>
        <w:jc w:val="both"/>
        <w:textAlignment w:val="baseline"/>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 xml:space="preserve">De los artículos </w:t>
      </w:r>
      <w:hyperlink r:id="rId8" w:history="1">
        <w:r w:rsidRPr="002E074E">
          <w:rPr>
            <w:rFonts w:ascii="Arial" w:eastAsia="Times New Roman" w:hAnsi="Arial" w:cs="Arial"/>
            <w:bCs/>
            <w:sz w:val="24"/>
            <w:szCs w:val="24"/>
            <w:bdr w:val="none" w:sz="0" w:space="0" w:color="auto" w:frame="1"/>
            <w:lang w:val="es-ES" w:eastAsia="es-ES"/>
          </w:rPr>
          <w:t>7o. de la Constitución Política del Estado de Coahuila</w:t>
        </w:r>
      </w:hyperlink>
      <w:r w:rsidRPr="002E074E">
        <w:rPr>
          <w:rFonts w:ascii="Arial" w:eastAsia="Times New Roman" w:hAnsi="Arial" w:cs="Arial"/>
          <w:bCs/>
          <w:sz w:val="24"/>
          <w:szCs w:val="24"/>
          <w:lang w:val="es-ES" w:eastAsia="es-ES"/>
        </w:rPr>
        <w:t xml:space="preserve"> y </w:t>
      </w:r>
      <w:hyperlink r:id="rId9" w:history="1">
        <w:r w:rsidRPr="002E074E">
          <w:rPr>
            <w:rFonts w:ascii="Arial" w:eastAsia="Times New Roman" w:hAnsi="Arial" w:cs="Arial"/>
            <w:bCs/>
            <w:sz w:val="24"/>
            <w:szCs w:val="24"/>
            <w:bdr w:val="none" w:sz="0" w:space="0" w:color="auto" w:frame="1"/>
            <w:lang w:val="es-ES" w:eastAsia="es-ES"/>
          </w:rPr>
          <w:t>2o., 5o., 7o., 8o., 9o., 18, 19 y 40 de la Ley del Instituto Coahuilense de Acceso a la Información Pública</w:t>
        </w:r>
      </w:hyperlink>
      <w:r w:rsidRPr="002E074E">
        <w:rPr>
          <w:rFonts w:ascii="Arial" w:eastAsia="Times New Roman" w:hAnsi="Arial" w:cs="Arial"/>
          <w:bCs/>
          <w:sz w:val="24"/>
          <w:szCs w:val="24"/>
          <w:lang w:val="es-ES" w:eastAsia="es-ES"/>
        </w:rPr>
        <w:t>, se advierte que éste es un organismo público autónomo cuyo origen, competencia e integración están previstos en la Constitución Política de dicha entidad federativa, y que tiene completa libertad de acción para tomar sus decisiones, pues su competencia no es compartida o derivada de algún otro ente estatal. Además, es un organismo independiente en sus funciones y decisiones, dotado de personalidad jurídica, patrimonio propio y autonomía política, en tanto que está facultado para resolver con libertad los asuntos de su competencia, sin interferencia de otros poderes u organismos públicos autónomos, salvo los medios de control que establezcan las disposiciones legales aplicables. En este sentido, el Instituto Coahuilense de Acceso a la Información Pública tiene legitimación pasiva en las controversias constitucionales en las que se impugnen sus actos.</w:t>
      </w:r>
    </w:p>
    <w:p w14:paraId="39B22186" w14:textId="77777777" w:rsidR="00E80AEB" w:rsidRPr="002E074E" w:rsidRDefault="00E80AEB" w:rsidP="002E074E">
      <w:pPr>
        <w:spacing w:after="0" w:line="240" w:lineRule="auto"/>
        <w:jc w:val="both"/>
        <w:textAlignment w:val="baseline"/>
        <w:rPr>
          <w:rFonts w:ascii="Arial" w:eastAsia="Times New Roman" w:hAnsi="Arial" w:cs="Arial"/>
          <w:bCs/>
          <w:sz w:val="24"/>
          <w:szCs w:val="24"/>
          <w:lang w:val="es-ES" w:eastAsia="es-ES"/>
        </w:rPr>
      </w:pPr>
    </w:p>
    <w:p w14:paraId="01BCD678" w14:textId="77777777" w:rsidR="002E074E" w:rsidRDefault="002E074E" w:rsidP="002E074E">
      <w:pPr>
        <w:spacing w:after="0" w:line="240" w:lineRule="auto"/>
        <w:jc w:val="both"/>
        <w:textAlignment w:val="baseline"/>
        <w:rPr>
          <w:rFonts w:ascii="Arial" w:eastAsia="Times New Roman" w:hAnsi="Arial" w:cs="Arial"/>
          <w:sz w:val="24"/>
          <w:szCs w:val="24"/>
          <w:lang w:eastAsia="es-MX"/>
        </w:rPr>
      </w:pPr>
      <w:r w:rsidRPr="002E074E">
        <w:rPr>
          <w:rFonts w:ascii="Arial" w:eastAsia="Times New Roman" w:hAnsi="Arial" w:cs="Arial"/>
          <w:sz w:val="24"/>
          <w:szCs w:val="24"/>
          <w:lang w:eastAsia="es-MX"/>
        </w:rPr>
        <w:t>Controversia constitucional 61/2005. Municipio de Torreón, Estado de Coahuila. 24 de enero de 2008. Unanimidad de diez votos. Ausente: José Ramón Cossío Díaz. Ponente: José de Jesús Gudiño Pelayo. Secretaria: Carmina Cortés Rodríguez.</w:t>
      </w:r>
    </w:p>
    <w:p w14:paraId="447C6354" w14:textId="77777777" w:rsidR="00E80AEB" w:rsidRPr="002E074E" w:rsidRDefault="00E80AEB" w:rsidP="002E074E">
      <w:pPr>
        <w:spacing w:after="0" w:line="240" w:lineRule="auto"/>
        <w:jc w:val="both"/>
        <w:textAlignment w:val="baseline"/>
        <w:rPr>
          <w:rFonts w:ascii="Arial" w:eastAsia="Times New Roman" w:hAnsi="Arial" w:cs="Arial"/>
          <w:sz w:val="24"/>
          <w:szCs w:val="24"/>
          <w:lang w:eastAsia="es-MX"/>
        </w:rPr>
      </w:pPr>
    </w:p>
    <w:p w14:paraId="72FB6E06"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El Tribunal Pleno, el doce de mayo en curso, aprobó, con el número 52/2008, la tesis jurisprudencial que antecede. México, Distrito Federal, a doce de mayo de dos mil ocho.</w:t>
      </w:r>
    </w:p>
    <w:p w14:paraId="32B8CB39" w14:textId="77777777" w:rsidR="00E80AEB" w:rsidRPr="002E074E" w:rsidRDefault="00E80AEB" w:rsidP="002E074E">
      <w:pPr>
        <w:spacing w:after="0" w:line="240" w:lineRule="auto"/>
        <w:jc w:val="both"/>
        <w:rPr>
          <w:rFonts w:ascii="Arial" w:eastAsia="Times New Roman" w:hAnsi="Arial" w:cs="Arial"/>
          <w:bCs/>
          <w:sz w:val="24"/>
          <w:szCs w:val="24"/>
          <w:lang w:val="es-ES" w:eastAsia="es-ES"/>
        </w:rPr>
      </w:pPr>
    </w:p>
    <w:p w14:paraId="76592B09" w14:textId="77777777" w:rsidR="002E074E" w:rsidRPr="002E074E" w:rsidRDefault="002E074E" w:rsidP="002E074E">
      <w:pPr>
        <w:spacing w:after="0" w:line="240" w:lineRule="auto"/>
        <w:jc w:val="both"/>
        <w:rPr>
          <w:rFonts w:ascii="Arial" w:eastAsia="Times New Roman" w:hAnsi="Arial" w:cs="Arial"/>
          <w:sz w:val="24"/>
          <w:szCs w:val="24"/>
          <w:lang w:eastAsia="es-ES"/>
        </w:rPr>
      </w:pPr>
      <w:r w:rsidRPr="002E074E">
        <w:rPr>
          <w:rFonts w:ascii="Arial" w:eastAsia="Times New Roman" w:hAnsi="Arial" w:cs="Arial"/>
          <w:sz w:val="24"/>
          <w:szCs w:val="24"/>
          <w:lang w:eastAsia="es-ES"/>
        </w:rPr>
        <w:t>El pasado cuatro de mayo de dos mil quince, fue promulgada la nueva Ley General de Transparencia y Acceso a la Información Pública, destacando, entre muchas otras, las siguientes innovaciones:</w:t>
      </w:r>
    </w:p>
    <w:p w14:paraId="55D4F699" w14:textId="77777777" w:rsidR="002E074E" w:rsidRPr="002E074E" w:rsidRDefault="002E074E" w:rsidP="002E074E">
      <w:pPr>
        <w:spacing w:after="0" w:line="240" w:lineRule="auto"/>
        <w:jc w:val="both"/>
        <w:rPr>
          <w:rFonts w:ascii="Arial" w:eastAsia="Times New Roman" w:hAnsi="Arial" w:cs="Arial"/>
          <w:bCs/>
          <w:sz w:val="24"/>
          <w:szCs w:val="24"/>
          <w:shd w:val="clear" w:color="auto" w:fill="FFFFFF"/>
          <w:lang w:val="es-ES" w:eastAsia="es-ES"/>
        </w:rPr>
      </w:pPr>
      <w:r w:rsidRPr="002E074E">
        <w:rPr>
          <w:rFonts w:ascii="Arial" w:eastAsia="Times New Roman" w:hAnsi="Arial" w:cs="Arial"/>
          <w:bCs/>
          <w:sz w:val="24"/>
          <w:szCs w:val="24"/>
          <w:bdr w:val="none" w:sz="0" w:space="0" w:color="auto" w:frame="1"/>
          <w:shd w:val="clear" w:color="auto" w:fill="FFFFFF"/>
          <w:lang w:val="es-ES" w:eastAsia="es-ES"/>
        </w:rPr>
        <w:t>1.-</w:t>
      </w:r>
      <w:r w:rsidRPr="002E074E">
        <w:rPr>
          <w:rFonts w:ascii="Arial" w:eastAsia="Times New Roman" w:hAnsi="Arial" w:cs="Arial"/>
          <w:bCs/>
          <w:sz w:val="24"/>
          <w:szCs w:val="24"/>
          <w:shd w:val="clear" w:color="auto" w:fill="FFFFFF"/>
          <w:lang w:val="es-ES" w:eastAsia="es-ES"/>
        </w:rPr>
        <w:t xml:space="preserve"> La nueva legislación establece principios, bases y procedimientos para</w:t>
      </w:r>
      <w:r w:rsidRPr="002E074E">
        <w:rPr>
          <w:rFonts w:ascii="Arial" w:eastAsia="Times New Roman" w:hAnsi="Arial" w:cs="Arial"/>
          <w:bCs/>
          <w:sz w:val="24"/>
          <w:szCs w:val="24"/>
          <w:bdr w:val="none" w:sz="0" w:space="0" w:color="auto" w:frame="1"/>
          <w:shd w:val="clear" w:color="auto" w:fill="FFFFFF"/>
          <w:lang w:val="es-ES" w:eastAsia="es-ES"/>
        </w:rPr>
        <w:t xml:space="preserve"> garantizar el derecho de acceso a la información de cualquier autoridad</w:t>
      </w:r>
      <w:r w:rsidRPr="002E074E">
        <w:rPr>
          <w:rFonts w:ascii="Arial" w:eastAsia="Times New Roman" w:hAnsi="Arial" w:cs="Arial"/>
          <w:bCs/>
          <w:sz w:val="24"/>
          <w:szCs w:val="24"/>
          <w:shd w:val="clear" w:color="auto" w:fill="FFFFFF"/>
          <w:lang w:val="es-ES" w:eastAsia="es-ES"/>
        </w:rPr>
        <w:t>, entidad de los Poderes de la Unión, los órganos autónomos, partidos políticos, sindicatos, fideicomisos y fondos públicos.</w:t>
      </w:r>
    </w:p>
    <w:p w14:paraId="66052F03" w14:textId="77777777" w:rsidR="00E80AEB" w:rsidRDefault="00E80AEB" w:rsidP="002E074E">
      <w:pPr>
        <w:spacing w:after="0" w:line="240" w:lineRule="auto"/>
        <w:jc w:val="both"/>
        <w:rPr>
          <w:rFonts w:ascii="Arial" w:eastAsia="Times New Roman" w:hAnsi="Arial" w:cs="Arial"/>
          <w:bCs/>
          <w:sz w:val="24"/>
          <w:szCs w:val="24"/>
          <w:shd w:val="clear" w:color="auto" w:fill="FFFFFF"/>
          <w:lang w:val="es-ES" w:eastAsia="es-ES"/>
        </w:rPr>
      </w:pPr>
    </w:p>
    <w:p w14:paraId="6FE9615A" w14:textId="77777777" w:rsidR="002E074E" w:rsidRPr="002E074E" w:rsidRDefault="002E074E" w:rsidP="002E074E">
      <w:pPr>
        <w:spacing w:after="0" w:line="240" w:lineRule="auto"/>
        <w:jc w:val="both"/>
        <w:rPr>
          <w:rFonts w:ascii="Arial" w:eastAsia="Times New Roman" w:hAnsi="Arial" w:cs="Arial"/>
          <w:bCs/>
          <w:sz w:val="24"/>
          <w:szCs w:val="24"/>
          <w:shd w:val="clear" w:color="auto" w:fill="FFFFFF"/>
          <w:lang w:val="es-ES" w:eastAsia="es-ES"/>
        </w:rPr>
      </w:pPr>
      <w:r w:rsidRPr="002E074E">
        <w:rPr>
          <w:rFonts w:ascii="Arial" w:eastAsia="Times New Roman" w:hAnsi="Arial" w:cs="Arial"/>
          <w:bCs/>
          <w:sz w:val="24"/>
          <w:szCs w:val="24"/>
          <w:shd w:val="clear" w:color="auto" w:fill="FFFFFF"/>
          <w:lang w:val="es-ES" w:eastAsia="es-ES"/>
        </w:rPr>
        <w:t>Incluyendo por primera vez como sujetos obligados a los sindicatos, e incluso cualquier persona moral que reciba recursos públicos por cualquier medio.</w:t>
      </w:r>
    </w:p>
    <w:p w14:paraId="67489CAC" w14:textId="77777777" w:rsidR="00E80AEB" w:rsidRDefault="00E80AEB" w:rsidP="002E074E">
      <w:pPr>
        <w:spacing w:after="0" w:line="240" w:lineRule="auto"/>
        <w:jc w:val="both"/>
        <w:rPr>
          <w:rFonts w:ascii="Arial" w:eastAsia="Times New Roman" w:hAnsi="Arial" w:cs="Arial"/>
          <w:bCs/>
          <w:sz w:val="24"/>
          <w:szCs w:val="24"/>
          <w:shd w:val="clear" w:color="auto" w:fill="FFFFFF"/>
          <w:lang w:val="es-ES" w:eastAsia="es-ES"/>
        </w:rPr>
      </w:pPr>
    </w:p>
    <w:p w14:paraId="67AF70BD" w14:textId="77777777" w:rsidR="002E074E" w:rsidRDefault="002E074E" w:rsidP="002E074E">
      <w:pPr>
        <w:spacing w:after="0" w:line="240" w:lineRule="auto"/>
        <w:jc w:val="both"/>
        <w:rPr>
          <w:rFonts w:ascii="Arial" w:eastAsia="Times New Roman" w:hAnsi="Arial" w:cs="Arial"/>
          <w:bCs/>
          <w:sz w:val="24"/>
          <w:szCs w:val="24"/>
          <w:shd w:val="clear" w:color="auto" w:fill="FFFFFF"/>
          <w:lang w:val="es-ES" w:eastAsia="es-ES"/>
        </w:rPr>
      </w:pPr>
      <w:r w:rsidRPr="002E074E">
        <w:rPr>
          <w:rFonts w:ascii="Arial" w:eastAsia="Times New Roman" w:hAnsi="Arial" w:cs="Arial"/>
          <w:bCs/>
          <w:sz w:val="24"/>
          <w:szCs w:val="24"/>
          <w:shd w:val="clear" w:color="auto" w:fill="FFFFFF"/>
          <w:lang w:val="es-ES" w:eastAsia="es-ES"/>
        </w:rPr>
        <w:t>Al respecto el Poder Judicial de la Federación emitió el siguiente criterio obligatorio:</w:t>
      </w:r>
    </w:p>
    <w:p w14:paraId="5084DEF9" w14:textId="77777777" w:rsidR="00E80AEB" w:rsidRPr="002E074E" w:rsidRDefault="00E80AEB" w:rsidP="002E074E">
      <w:pPr>
        <w:spacing w:after="0" w:line="240" w:lineRule="auto"/>
        <w:jc w:val="both"/>
        <w:rPr>
          <w:rFonts w:ascii="Arial" w:eastAsia="Times New Roman" w:hAnsi="Arial" w:cs="Arial"/>
          <w:bCs/>
          <w:sz w:val="24"/>
          <w:szCs w:val="24"/>
          <w:shd w:val="clear" w:color="auto" w:fill="FFFFFF"/>
          <w:lang w:val="es-ES" w:eastAsia="es-ES"/>
        </w:rPr>
      </w:pP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829"/>
        <w:gridCol w:w="2717"/>
        <w:gridCol w:w="1046"/>
        <w:gridCol w:w="3230"/>
      </w:tblGrid>
      <w:tr w:rsidR="002E074E" w:rsidRPr="002E074E" w14:paraId="2E78B76B" w14:textId="77777777" w:rsidTr="00805024">
        <w:tc>
          <w:tcPr>
            <w:tcW w:w="1064" w:type="pct"/>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146AC7E8"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Tesis: PC.I.A. J/2 A (10a.)</w:t>
            </w:r>
          </w:p>
        </w:tc>
        <w:tc>
          <w:tcPr>
            <w:tcW w:w="1567" w:type="pct"/>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5F83D3C4"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Gaceta del Semanario Judicial de la Federación</w:t>
            </w:r>
          </w:p>
        </w:tc>
        <w:tc>
          <w:tcPr>
            <w:tcW w:w="620" w:type="pct"/>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5F5FE0CA"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Décima Época</w:t>
            </w:r>
          </w:p>
        </w:tc>
        <w:tc>
          <w:tcPr>
            <w:tcW w:w="1748" w:type="pct"/>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7C3F965F"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2009686</w:t>
            </w:r>
            <w:r w:rsidRPr="002E074E">
              <w:rPr>
                <w:rFonts w:ascii="Arial" w:eastAsia="Times New Roman" w:hAnsi="Arial" w:cs="Arial"/>
                <w:bCs/>
                <w:sz w:val="24"/>
                <w:szCs w:val="24"/>
                <w:lang w:val="es-ES" w:eastAsia="es-ES"/>
              </w:rPr>
              <w:t>        </w:t>
            </w:r>
            <w:r w:rsidRPr="002E074E">
              <w:rPr>
                <w:rFonts w:ascii="Arial" w:eastAsia="Times New Roman" w:hAnsi="Arial" w:cs="Arial"/>
                <w:bCs/>
                <w:sz w:val="24"/>
                <w:szCs w:val="24"/>
                <w:bdr w:val="none" w:sz="0" w:space="0" w:color="auto" w:frame="1"/>
                <w:lang w:val="es-ES" w:eastAsia="es-ES"/>
              </w:rPr>
              <w:t>6 de 74</w:t>
            </w:r>
          </w:p>
        </w:tc>
      </w:tr>
      <w:tr w:rsidR="002E074E" w:rsidRPr="002E074E" w14:paraId="00AE8BEA" w14:textId="77777777" w:rsidTr="00805024">
        <w:tc>
          <w:tcPr>
            <w:tcW w:w="1064" w:type="pct"/>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682155EA"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Plenos de Circuito</w:t>
            </w:r>
          </w:p>
        </w:tc>
        <w:tc>
          <w:tcPr>
            <w:tcW w:w="1567" w:type="pct"/>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61E9EE3D"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Libro 21, Agosto de 2015, Tomo II</w:t>
            </w:r>
          </w:p>
        </w:tc>
        <w:tc>
          <w:tcPr>
            <w:tcW w:w="620" w:type="pct"/>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66657A24"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Pag. 1484</w:t>
            </w:r>
          </w:p>
        </w:tc>
        <w:tc>
          <w:tcPr>
            <w:tcW w:w="1748" w:type="pct"/>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5E0BAB11"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Jurisprudencia(Constitucional, Administrativa)</w:t>
            </w:r>
          </w:p>
        </w:tc>
      </w:tr>
    </w:tbl>
    <w:p w14:paraId="433A303A" w14:textId="77777777" w:rsidR="00E80AEB" w:rsidRDefault="00E80AEB" w:rsidP="002E074E">
      <w:pPr>
        <w:spacing w:after="0" w:line="240" w:lineRule="auto"/>
        <w:jc w:val="both"/>
        <w:textAlignment w:val="baseline"/>
        <w:rPr>
          <w:rFonts w:ascii="Arial" w:eastAsia="Times New Roman" w:hAnsi="Arial" w:cs="Arial"/>
          <w:bCs/>
          <w:sz w:val="24"/>
          <w:szCs w:val="24"/>
          <w:lang w:val="es-ES" w:eastAsia="es-ES"/>
        </w:rPr>
      </w:pPr>
    </w:p>
    <w:p w14:paraId="2A58FEF5" w14:textId="77777777" w:rsidR="002E074E" w:rsidRDefault="002E074E" w:rsidP="002E074E">
      <w:pPr>
        <w:spacing w:after="0" w:line="240" w:lineRule="auto"/>
        <w:jc w:val="both"/>
        <w:textAlignment w:val="baseline"/>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INFORMACIÓN PÚBLICA. TIENE ESE CARÁCTER LA QUE SE ENCUENTRA EN POSESIÓN DE PETRÓLEOS MEXICANOS Y SUS ORGANISMOS SUBSIDIARIOS RELATIVA A LOS RECURSOS PÚBLICOS ENTREGADOS AL SINDICATO DE TRABAJADORES PETROLEROS DE LA REPÚBLICA MEXICANA POR CONCEPTO DE PRESTACIONES LABORALES CONTRACTUALES A FAVOR DE SUS TRABAJADORES.</w:t>
      </w:r>
    </w:p>
    <w:p w14:paraId="3339D2CC" w14:textId="77777777" w:rsidR="00E80AEB" w:rsidRPr="002E074E" w:rsidRDefault="00E80AEB" w:rsidP="002E074E">
      <w:pPr>
        <w:spacing w:after="0" w:line="240" w:lineRule="auto"/>
        <w:jc w:val="both"/>
        <w:textAlignment w:val="baseline"/>
        <w:rPr>
          <w:rFonts w:ascii="Arial" w:eastAsia="Times New Roman" w:hAnsi="Arial" w:cs="Arial"/>
          <w:sz w:val="24"/>
          <w:szCs w:val="24"/>
          <w:lang w:val="es-ES" w:eastAsia="es-ES"/>
        </w:rPr>
      </w:pPr>
    </w:p>
    <w:p w14:paraId="4C58B520" w14:textId="77777777" w:rsidR="002E074E" w:rsidRPr="002E074E" w:rsidRDefault="002E074E" w:rsidP="002E074E">
      <w:pPr>
        <w:spacing w:after="0" w:line="240" w:lineRule="auto"/>
        <w:jc w:val="both"/>
        <w:textAlignment w:val="baseline"/>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Petróleos Mexicanos y sus organismos subsidiarios (Pemex-Exploración y Producción; Pemex-Refinación; Pemex-Gas y Petroquímica Básica; y Pemex-Petroquímica), constituyen entidades que, conforme a la Ley Federal de Transparencia y Acceso a la Información Pública Gubernamental, están obligadas a proporcionar a los terceros que lo soliciten aquella información que sea pública y de interés general, como es la relativa a los montos y las personas a quienes entreguen, por cualquier motivo, recursos públicos, pues implica la ejecución del presupuesto que les haya sido asignado, respecto del cual, el Director General de ese organismo descentralizado debe rendir cuentas, así como los informes que dichas personas les entreguen sobre el uso y destino de aquéllos; así, los recursos públicos que esos entes entregan al Sindicato de Trabajadores Petroleros de la República Mexicana por concepto de prestaciones laborales contractuales a favor de sus trabajadores, constituyen información pública que puede darse a conocer a los terceros que la soliciten, habida cuenta de que se encuentra directamente vinculada con el patrimonio de los trabajadores aludidos, relativa al pago de prestaciones de índole laboral con recursos públicos presupuestados, respecto de los cuales existe la obligación de rendir cuentas, y no se refiere a datos propios del sindicato o de sus agremiados cuya difusión pudiera afectar su libertad y privacidad como persona jurídica de derecho social, en la medida en que no se refiere a su administración y actividades, o a las cuotas que sus trabajadores afiliados le aportan para el logro de los intereses gremiales.</w:t>
      </w:r>
    </w:p>
    <w:p w14:paraId="02295E60" w14:textId="77777777" w:rsidR="00E80AEB" w:rsidRDefault="00E80AEB" w:rsidP="002E074E">
      <w:pPr>
        <w:spacing w:after="0" w:line="240" w:lineRule="auto"/>
        <w:jc w:val="both"/>
        <w:textAlignment w:val="baseline"/>
        <w:rPr>
          <w:rFonts w:ascii="Arial" w:eastAsia="Times New Roman" w:hAnsi="Arial" w:cs="Arial"/>
          <w:bCs/>
          <w:sz w:val="24"/>
          <w:szCs w:val="24"/>
          <w:lang w:val="es-ES" w:eastAsia="es-ES"/>
        </w:rPr>
      </w:pPr>
    </w:p>
    <w:p w14:paraId="081642E0" w14:textId="77777777" w:rsidR="002E074E" w:rsidRPr="002E074E" w:rsidRDefault="002E074E" w:rsidP="002E074E">
      <w:pPr>
        <w:spacing w:after="0" w:line="240" w:lineRule="auto"/>
        <w:jc w:val="both"/>
        <w:textAlignment w:val="baseline"/>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PLENO EN MATERIA ADMINISTRATIVA DEL PRIMER CIRCUITO.</w:t>
      </w:r>
    </w:p>
    <w:p w14:paraId="59102F1E" w14:textId="77777777" w:rsidR="00E80AEB" w:rsidRDefault="00E80AEB" w:rsidP="002E074E">
      <w:pPr>
        <w:spacing w:after="0" w:line="240" w:lineRule="auto"/>
        <w:jc w:val="both"/>
        <w:textAlignment w:val="baseline"/>
        <w:rPr>
          <w:rFonts w:ascii="Arial" w:eastAsia="Times New Roman" w:hAnsi="Arial" w:cs="Arial"/>
          <w:bCs/>
          <w:sz w:val="24"/>
          <w:szCs w:val="24"/>
          <w:lang w:val="es-ES" w:eastAsia="es-ES"/>
        </w:rPr>
      </w:pPr>
    </w:p>
    <w:p w14:paraId="5CEC7505" w14:textId="77777777" w:rsidR="002E074E" w:rsidRDefault="002E074E" w:rsidP="002E074E">
      <w:pPr>
        <w:spacing w:after="0" w:line="240" w:lineRule="auto"/>
        <w:jc w:val="both"/>
        <w:textAlignment w:val="baseline"/>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Contradicción de tesis 13/2013. Entre las sustentadas por el Octavo Tribunal Colegiado de Circuito del Centro Auxiliar de la Primera Región, con residencia en Naucalpan, Estado de México, en Auxilio del Décimo Tercer Tribunal Colegiado en Materia Administrativa del Primer Circuito, y el Octavo Tribunal Colegiado en Materia Administrativa del Primer Circuito. 21 de octubre de 2013. La votación se dividió en dos partes: Mayoría de quince votos en cuanto a la competencia; contra el voto de los Magistrados Francisco García Sandoval y Germán Eduardo Baltazar Robles, quien formuló voto particular. Unanimidad de diecisiete votos en cuanto al fondo. Ausente por motivos de salud: Jorge Arturo Camero Ocampo. Ponente: José Ángel Mandujano Gordillo. Secretaria: Noemí Leticia Hernández Román.</w:t>
      </w:r>
    </w:p>
    <w:p w14:paraId="76521748" w14:textId="77777777" w:rsidR="00E80AEB" w:rsidRPr="002E074E" w:rsidRDefault="00E80AEB" w:rsidP="002E074E">
      <w:pPr>
        <w:spacing w:after="0" w:line="240" w:lineRule="auto"/>
        <w:jc w:val="both"/>
        <w:textAlignment w:val="baseline"/>
        <w:rPr>
          <w:rFonts w:ascii="Arial" w:eastAsia="Times New Roman" w:hAnsi="Arial" w:cs="Arial"/>
          <w:bCs/>
          <w:sz w:val="24"/>
          <w:szCs w:val="24"/>
          <w:lang w:val="es-ES" w:eastAsia="es-ES"/>
        </w:rPr>
      </w:pPr>
    </w:p>
    <w:p w14:paraId="46541686"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Esta tesis se publicó el viernes 17 de enero de 2014 a las 13:02 horas en el Semanario Judicial de la Federación y, por ende, se considera de aplicación obligatoria a partir del lunes 20 de enero de 2014, para los efectos previstos en el punto séptimo del Acuerdo General Plenario 19/2013.</w:t>
      </w:r>
    </w:p>
    <w:p w14:paraId="22F0E5C7" w14:textId="77777777" w:rsidR="00E80AEB" w:rsidRPr="002E074E" w:rsidRDefault="00E80AEB" w:rsidP="002E074E">
      <w:pPr>
        <w:spacing w:after="0" w:line="240" w:lineRule="auto"/>
        <w:jc w:val="both"/>
        <w:rPr>
          <w:rFonts w:ascii="Arial" w:eastAsia="Times New Roman" w:hAnsi="Arial" w:cs="Arial"/>
          <w:bCs/>
          <w:sz w:val="24"/>
          <w:szCs w:val="24"/>
          <w:lang w:val="es-ES" w:eastAsia="es-ES"/>
        </w:rPr>
      </w:pPr>
    </w:p>
    <w:p w14:paraId="0EABC7A2" w14:textId="77777777" w:rsidR="002E074E" w:rsidRPr="00E80AEB"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2.- Distribuye competencias entre los organismos garantes de acceso a la información de la Federación y de las entidades federativas.</w:t>
      </w:r>
    </w:p>
    <w:p w14:paraId="6F163823" w14:textId="77777777" w:rsidR="00E80AEB" w:rsidRPr="002E074E" w:rsidRDefault="00E80AEB" w:rsidP="002E074E">
      <w:pPr>
        <w:spacing w:after="0" w:line="240" w:lineRule="auto"/>
        <w:jc w:val="both"/>
        <w:rPr>
          <w:rFonts w:ascii="Arial" w:eastAsia="Times New Roman" w:hAnsi="Arial" w:cs="Arial"/>
          <w:bCs/>
          <w:sz w:val="24"/>
          <w:szCs w:val="24"/>
          <w:shd w:val="clear" w:color="auto" w:fill="FFFFFF"/>
          <w:lang w:val="es-ES" w:eastAsia="es-ES"/>
        </w:rPr>
      </w:pPr>
    </w:p>
    <w:p w14:paraId="42748FF3" w14:textId="77777777" w:rsidR="002E074E" w:rsidRPr="002E074E" w:rsidRDefault="002E074E" w:rsidP="002E074E">
      <w:pPr>
        <w:spacing w:after="0" w:line="240" w:lineRule="auto"/>
        <w:jc w:val="both"/>
        <w:rPr>
          <w:rFonts w:ascii="Arial" w:eastAsia="Times New Roman" w:hAnsi="Arial" w:cs="Arial"/>
          <w:bCs/>
          <w:sz w:val="24"/>
          <w:szCs w:val="24"/>
          <w:shd w:val="clear" w:color="auto" w:fill="FFFFFF"/>
          <w:lang w:val="es-ES" w:eastAsia="es-ES"/>
        </w:rPr>
      </w:pPr>
      <w:r w:rsidRPr="002E074E">
        <w:rPr>
          <w:rFonts w:ascii="Arial" w:eastAsia="Times New Roman" w:hAnsi="Arial" w:cs="Arial"/>
          <w:bCs/>
          <w:sz w:val="24"/>
          <w:szCs w:val="24"/>
          <w:shd w:val="clear" w:color="auto" w:fill="FFFFFF"/>
          <w:lang w:val="es-ES" w:eastAsia="es-ES"/>
        </w:rPr>
        <w:t>Estableciendo un último recurso ante el INAI, para el caso de que, incluso los organismos locales confirmen la negativa de información o inexistencia.</w:t>
      </w:r>
    </w:p>
    <w:p w14:paraId="0CC33339" w14:textId="77777777" w:rsidR="00E80AEB" w:rsidRDefault="00E80AEB" w:rsidP="002E074E">
      <w:pPr>
        <w:spacing w:after="0" w:line="240" w:lineRule="auto"/>
        <w:jc w:val="both"/>
        <w:rPr>
          <w:rFonts w:ascii="Arial" w:eastAsia="Times New Roman" w:hAnsi="Arial" w:cs="Arial"/>
          <w:bCs/>
          <w:sz w:val="24"/>
          <w:szCs w:val="24"/>
          <w:shd w:val="clear" w:color="auto" w:fill="FFFFFF"/>
          <w:lang w:val="es-ES" w:eastAsia="es-ES"/>
        </w:rPr>
      </w:pPr>
    </w:p>
    <w:p w14:paraId="3790D24C" w14:textId="77777777" w:rsidR="002E074E" w:rsidRPr="002E074E" w:rsidRDefault="002E074E" w:rsidP="002E074E">
      <w:pPr>
        <w:spacing w:after="0" w:line="240" w:lineRule="auto"/>
        <w:jc w:val="both"/>
        <w:rPr>
          <w:rFonts w:ascii="Arial" w:eastAsia="Times New Roman" w:hAnsi="Arial" w:cs="Arial"/>
          <w:bCs/>
          <w:sz w:val="24"/>
          <w:szCs w:val="24"/>
          <w:shd w:val="clear" w:color="auto" w:fill="FFFFFF"/>
          <w:lang w:val="es-ES" w:eastAsia="es-ES"/>
        </w:rPr>
      </w:pPr>
      <w:r w:rsidRPr="002E074E">
        <w:rPr>
          <w:rFonts w:ascii="Arial" w:eastAsia="Times New Roman" w:hAnsi="Arial" w:cs="Arial"/>
          <w:bCs/>
          <w:sz w:val="24"/>
          <w:szCs w:val="24"/>
          <w:shd w:val="clear" w:color="auto" w:fill="FFFFFF"/>
          <w:lang w:val="es-ES" w:eastAsia="es-ES"/>
        </w:rPr>
        <w:t>Al respecto, el Poder Judicial de la Federación ha establecido que el Derecho a la Información, además de un carácter individual, un carácter social, lo anterior en la siguiente tesis de jurisprudencia:</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2054"/>
        <w:gridCol w:w="3439"/>
        <w:gridCol w:w="1646"/>
        <w:gridCol w:w="1683"/>
      </w:tblGrid>
      <w:tr w:rsidR="002E074E" w:rsidRPr="002E074E" w14:paraId="120AC226" w14:textId="77777777" w:rsidTr="00805024">
        <w:tc>
          <w:tcPr>
            <w:tcW w:w="1169" w:type="pct"/>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49E0771D"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Tesis: P./J. 54/2008</w:t>
            </w:r>
          </w:p>
        </w:tc>
        <w:tc>
          <w:tcPr>
            <w:tcW w:w="1954" w:type="pct"/>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434674A4"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Semanario Judicial de la Federación y su Gaceta</w:t>
            </w:r>
          </w:p>
        </w:tc>
        <w:tc>
          <w:tcPr>
            <w:tcW w:w="938" w:type="pct"/>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00F5A102"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Novena Época</w:t>
            </w:r>
          </w:p>
        </w:tc>
        <w:tc>
          <w:tcPr>
            <w:tcW w:w="938" w:type="pct"/>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6A2E6CA4"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169574</w:t>
            </w:r>
            <w:r w:rsidRPr="002E074E">
              <w:rPr>
                <w:rFonts w:ascii="Arial" w:eastAsia="Times New Roman" w:hAnsi="Arial" w:cs="Arial"/>
                <w:bCs/>
                <w:sz w:val="24"/>
                <w:szCs w:val="24"/>
                <w:lang w:val="es-ES" w:eastAsia="es-ES"/>
              </w:rPr>
              <w:t>        </w:t>
            </w:r>
            <w:r w:rsidRPr="002E074E">
              <w:rPr>
                <w:rFonts w:ascii="Arial" w:eastAsia="Times New Roman" w:hAnsi="Arial" w:cs="Arial"/>
                <w:bCs/>
                <w:sz w:val="24"/>
                <w:szCs w:val="24"/>
                <w:bdr w:val="none" w:sz="0" w:space="0" w:color="auto" w:frame="1"/>
                <w:lang w:val="es-ES" w:eastAsia="es-ES"/>
              </w:rPr>
              <w:t>57 de 74</w:t>
            </w:r>
          </w:p>
        </w:tc>
      </w:tr>
      <w:tr w:rsidR="002E074E" w:rsidRPr="002E074E" w14:paraId="015257A6" w14:textId="77777777" w:rsidTr="00805024">
        <w:tc>
          <w:tcPr>
            <w:tcW w:w="1169" w:type="pct"/>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41C6E054"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Pleno</w:t>
            </w:r>
          </w:p>
        </w:tc>
        <w:tc>
          <w:tcPr>
            <w:tcW w:w="1954" w:type="pct"/>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0598DD05"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Tomo XXVII, Junio de 2008</w:t>
            </w:r>
          </w:p>
        </w:tc>
        <w:tc>
          <w:tcPr>
            <w:tcW w:w="938" w:type="pct"/>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5463CEE0"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Pag. 743</w:t>
            </w:r>
          </w:p>
        </w:tc>
        <w:tc>
          <w:tcPr>
            <w:tcW w:w="938" w:type="pct"/>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14043AD9"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Jurisprudencia (Constitucional)</w:t>
            </w:r>
          </w:p>
        </w:tc>
      </w:tr>
    </w:tbl>
    <w:p w14:paraId="4EF9335A" w14:textId="77777777" w:rsidR="00E80AEB" w:rsidRDefault="00E80AEB" w:rsidP="002E074E">
      <w:pPr>
        <w:spacing w:after="0" w:line="240" w:lineRule="auto"/>
        <w:jc w:val="both"/>
        <w:textAlignment w:val="baseline"/>
        <w:rPr>
          <w:rFonts w:ascii="Arial" w:eastAsia="Times New Roman" w:hAnsi="Arial" w:cs="Arial"/>
          <w:bCs/>
          <w:sz w:val="24"/>
          <w:szCs w:val="24"/>
          <w:lang w:val="es-ES" w:eastAsia="es-ES"/>
        </w:rPr>
      </w:pPr>
    </w:p>
    <w:p w14:paraId="4933D871" w14:textId="77777777" w:rsidR="002E074E" w:rsidRPr="002E074E" w:rsidRDefault="002E074E" w:rsidP="002E074E">
      <w:pPr>
        <w:spacing w:after="0" w:line="240" w:lineRule="auto"/>
        <w:jc w:val="both"/>
        <w:textAlignment w:val="baseline"/>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ACCESO A LA INFORMACIÓN. SU NATURALEZA COMO GARANTÍAS INDIVIDUAL Y SOCIAL.</w:t>
      </w:r>
    </w:p>
    <w:p w14:paraId="650336B3" w14:textId="77777777" w:rsidR="00E80AEB" w:rsidRDefault="00E80AEB" w:rsidP="002E074E">
      <w:pPr>
        <w:spacing w:after="0" w:line="240" w:lineRule="auto"/>
        <w:jc w:val="both"/>
        <w:textAlignment w:val="baseline"/>
        <w:rPr>
          <w:rFonts w:ascii="Arial" w:eastAsia="Times New Roman" w:hAnsi="Arial" w:cs="Arial"/>
          <w:bCs/>
          <w:sz w:val="24"/>
          <w:szCs w:val="24"/>
          <w:lang w:val="es-ES" w:eastAsia="es-ES"/>
        </w:rPr>
      </w:pPr>
    </w:p>
    <w:p w14:paraId="47564E17" w14:textId="77777777" w:rsidR="002E074E" w:rsidRDefault="002E074E" w:rsidP="002E074E">
      <w:pPr>
        <w:spacing w:after="0" w:line="240" w:lineRule="auto"/>
        <w:jc w:val="both"/>
        <w:textAlignment w:val="baseline"/>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 xml:space="preserve">El acceso a la información se distingue de otros derechos intangibles por su doble carácter: como un derecho en sí mismo y como un medio o instrumento para el ejercicio de otros derechos. En efecto, además de un valor propio, la información tiene uno instrumental que sirve como presupuesto del ejercicio de otros derechos y como base para que los gobernados ejerzan un control respecto del funcionamiento institucional de los poderes públicos, por lo que se perfila como un límite a la exclusividad estatal en el manejo de la información y, por ende, como una exigencia social de todo Estado de Derecho. Así, el acceso a la información como garantía individual tiene por objeto maximizar el campo de la autonomía personal, posibilitando el ejercicio de la libertad de expresión en un contexto de mayor diversidad de datos, voces y opiniones; incluso algunos instrumentos internacionales lo asocian a la libertad de pensamiento y expresión, a las cuales describen como el derecho que comprende la libertad de buscar, recibir y difundir informaciones e ideas de toda índole. </w:t>
      </w:r>
    </w:p>
    <w:p w14:paraId="54FE92C2" w14:textId="77777777" w:rsidR="00E80AEB" w:rsidRPr="002E074E" w:rsidRDefault="00E80AEB" w:rsidP="002E074E">
      <w:pPr>
        <w:spacing w:after="0" w:line="240" w:lineRule="auto"/>
        <w:jc w:val="both"/>
        <w:textAlignment w:val="baseline"/>
        <w:rPr>
          <w:rFonts w:ascii="Arial" w:eastAsia="Times New Roman" w:hAnsi="Arial" w:cs="Arial"/>
          <w:bCs/>
          <w:sz w:val="24"/>
          <w:szCs w:val="24"/>
          <w:lang w:val="es-ES" w:eastAsia="es-ES"/>
        </w:rPr>
      </w:pPr>
    </w:p>
    <w:p w14:paraId="4551047A" w14:textId="77777777" w:rsidR="002E074E" w:rsidRPr="002E074E" w:rsidRDefault="002E074E" w:rsidP="002E074E">
      <w:pPr>
        <w:spacing w:after="0" w:line="240" w:lineRule="auto"/>
        <w:jc w:val="both"/>
        <w:textAlignment w:val="baseline"/>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Por otro lado, el acceso a la información como derecho colectivo o garantía social cobra un marcado carácter público en tanto que funcionalmente tiende a revelar el empleo instrumental de la información no sólo como factor de autorrealización personal, sino como mecanismo de control institucional, pues se trata de un derecho fundado en una de las características principales del gobierno republicano, que es el de la publicidad de los actos de gobierno y la transparencia de la administración. Por tanto, este derecho resulta ser una consecuencia directa del principio administrativo de transparencia de la información pública gubernamental y, a la vez, se vincula con el derecho de participación de los ciudadanos en la vida pública, protegido por la Constitución Política de los Estados Unidos Mexicanos.</w:t>
      </w:r>
    </w:p>
    <w:p w14:paraId="50259AA8" w14:textId="77777777" w:rsidR="002E074E" w:rsidRPr="002E074E" w:rsidRDefault="002E074E" w:rsidP="002E074E">
      <w:pPr>
        <w:spacing w:after="0" w:line="240" w:lineRule="auto"/>
        <w:jc w:val="both"/>
        <w:textAlignment w:val="baseline"/>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Controversia constitucional 61/2005. Municipio de Torreón, Estado de Coahuila. 24 de enero de 2008. Unanimidad de diez votos. Ausente: José Ramón Cossío Díaz. Ponente: José de Jesús Gudiño Pelayo. Secretaria: Carmina Cortés Rodríguez.</w:t>
      </w:r>
    </w:p>
    <w:p w14:paraId="4DAAECCE" w14:textId="77777777" w:rsidR="002304D6" w:rsidRDefault="002304D6" w:rsidP="002E074E">
      <w:pPr>
        <w:spacing w:after="0" w:line="240" w:lineRule="auto"/>
        <w:jc w:val="both"/>
        <w:rPr>
          <w:rFonts w:ascii="Arial" w:eastAsia="Times New Roman" w:hAnsi="Arial" w:cs="Arial"/>
          <w:bCs/>
          <w:sz w:val="24"/>
          <w:szCs w:val="24"/>
          <w:lang w:val="es-ES" w:eastAsia="es-ES"/>
        </w:rPr>
      </w:pPr>
    </w:p>
    <w:p w14:paraId="314B8982"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El Tribunal Pleno, el doce de mayo en curso, aprobó, con el número 54/2008, la tesis jurisprudencial que antecede. México, Distrito Federal, a doce de mayo de dos mil ocho.</w:t>
      </w:r>
    </w:p>
    <w:p w14:paraId="39E6FE91" w14:textId="77777777" w:rsidR="002304D6" w:rsidRPr="002E074E" w:rsidRDefault="002304D6" w:rsidP="002E074E">
      <w:pPr>
        <w:spacing w:after="0" w:line="240" w:lineRule="auto"/>
        <w:jc w:val="both"/>
        <w:rPr>
          <w:rFonts w:ascii="Arial" w:eastAsia="Times New Roman" w:hAnsi="Arial" w:cs="Arial"/>
          <w:bCs/>
          <w:sz w:val="24"/>
          <w:szCs w:val="24"/>
          <w:lang w:val="es-ES" w:eastAsia="es-ES"/>
        </w:rPr>
      </w:pPr>
    </w:p>
    <w:p w14:paraId="6DC0DF4F" w14:textId="77777777" w:rsidR="002E074E" w:rsidRDefault="002E074E" w:rsidP="002E074E">
      <w:pPr>
        <w:spacing w:after="0" w:line="240" w:lineRule="auto"/>
        <w:jc w:val="both"/>
        <w:rPr>
          <w:rFonts w:ascii="Arial" w:eastAsia="Times New Roman" w:hAnsi="Arial" w:cs="Arial"/>
          <w:bCs/>
          <w:sz w:val="24"/>
          <w:szCs w:val="24"/>
          <w:shd w:val="clear" w:color="auto" w:fill="FFFFFF"/>
          <w:lang w:val="es-ES" w:eastAsia="es-ES"/>
        </w:rPr>
      </w:pPr>
      <w:r w:rsidRPr="002E074E">
        <w:rPr>
          <w:rFonts w:ascii="Arial" w:eastAsia="Times New Roman" w:hAnsi="Arial" w:cs="Arial"/>
          <w:bCs/>
          <w:sz w:val="24"/>
          <w:szCs w:val="24"/>
          <w:bdr w:val="none" w:sz="0" w:space="0" w:color="auto" w:frame="1"/>
          <w:shd w:val="clear" w:color="auto" w:fill="FFFFFF"/>
          <w:lang w:val="es-ES" w:eastAsia="es-ES"/>
        </w:rPr>
        <w:t xml:space="preserve">3.- </w:t>
      </w:r>
      <w:r w:rsidRPr="002E074E">
        <w:rPr>
          <w:rFonts w:ascii="Arial" w:eastAsia="Times New Roman" w:hAnsi="Arial" w:cs="Arial"/>
          <w:bCs/>
          <w:sz w:val="24"/>
          <w:szCs w:val="24"/>
          <w:shd w:val="clear" w:color="auto" w:fill="FFFFFF"/>
          <w:lang w:val="es-ES" w:eastAsia="es-ES"/>
        </w:rPr>
        <w:t xml:space="preserve">Define la integración y funcionamiento del </w:t>
      </w:r>
      <w:r w:rsidRPr="002E074E">
        <w:rPr>
          <w:rFonts w:ascii="Arial" w:eastAsia="Times New Roman" w:hAnsi="Arial" w:cs="Arial"/>
          <w:bCs/>
          <w:sz w:val="24"/>
          <w:szCs w:val="24"/>
          <w:bdr w:val="none" w:sz="0" w:space="0" w:color="auto" w:frame="1"/>
          <w:shd w:val="clear" w:color="auto" w:fill="FFFFFF"/>
          <w:lang w:val="es-ES" w:eastAsia="es-ES"/>
        </w:rPr>
        <w:t>Sistema Nacional de Transparencia</w:t>
      </w:r>
      <w:r w:rsidRPr="002E074E">
        <w:rPr>
          <w:rFonts w:ascii="Arial" w:eastAsia="Times New Roman" w:hAnsi="Arial" w:cs="Arial"/>
          <w:bCs/>
          <w:sz w:val="24"/>
          <w:szCs w:val="24"/>
          <w:shd w:val="clear" w:color="auto" w:fill="FFFFFF"/>
          <w:lang w:val="es-ES" w:eastAsia="es-ES"/>
        </w:rPr>
        <w:t>, Acceso a la Información Pública y Protección de Datos Personales, cuyo propósito será fortalecer la rendición de cuentas del Estado mexicano.</w:t>
      </w:r>
    </w:p>
    <w:p w14:paraId="1B43C35A" w14:textId="77777777" w:rsidR="002304D6" w:rsidRPr="002E074E" w:rsidRDefault="002304D6" w:rsidP="002E074E">
      <w:pPr>
        <w:spacing w:after="0" w:line="240" w:lineRule="auto"/>
        <w:jc w:val="both"/>
        <w:rPr>
          <w:rFonts w:ascii="Arial" w:eastAsia="Times New Roman" w:hAnsi="Arial" w:cs="Arial"/>
          <w:bCs/>
          <w:sz w:val="24"/>
          <w:szCs w:val="24"/>
          <w:shd w:val="clear" w:color="auto" w:fill="FFFFFF"/>
          <w:lang w:val="es-ES" w:eastAsia="es-ES"/>
        </w:rPr>
      </w:pPr>
    </w:p>
    <w:p w14:paraId="11AA0BAB"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Integrando a los organismos locales, al respecto el Poder Judicial de la Federación se ha pronunciado al respecto sobre el fortalecimiento e independencia de los organismos locales en los términos siguientes:</w:t>
      </w:r>
    </w:p>
    <w:p w14:paraId="438E6CE6" w14:textId="77777777" w:rsidR="002304D6" w:rsidRPr="002E074E" w:rsidRDefault="002304D6" w:rsidP="002E074E">
      <w:pPr>
        <w:spacing w:after="0" w:line="240" w:lineRule="auto"/>
        <w:jc w:val="both"/>
        <w:rPr>
          <w:rFonts w:ascii="Arial" w:eastAsia="Times New Roman" w:hAnsi="Arial" w:cs="Arial"/>
          <w:bCs/>
          <w:sz w:val="24"/>
          <w:szCs w:val="24"/>
          <w:lang w:val="es-ES" w:eastAsia="es-ES"/>
        </w:rPr>
      </w:pP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2426"/>
        <w:gridCol w:w="2823"/>
        <w:gridCol w:w="1200"/>
        <w:gridCol w:w="2373"/>
      </w:tblGrid>
      <w:tr w:rsidR="002E074E" w:rsidRPr="002E074E" w14:paraId="2DFA84D0" w14:textId="77777777" w:rsidTr="00805024">
        <w:tc>
          <w:tcPr>
            <w:tcW w:w="1375" w:type="pct"/>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49F47BDC"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Tesis: P./J. 6/2012 (10a.)</w:t>
            </w:r>
          </w:p>
        </w:tc>
        <w:tc>
          <w:tcPr>
            <w:tcW w:w="1600" w:type="pct"/>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43408BA0"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Semanario Judicial de la Federación y su Gaceta</w:t>
            </w:r>
          </w:p>
        </w:tc>
        <w:tc>
          <w:tcPr>
            <w:tcW w:w="680" w:type="pct"/>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1E3957C3"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Décima Época</w:t>
            </w:r>
          </w:p>
        </w:tc>
        <w:tc>
          <w:tcPr>
            <w:tcW w:w="1345" w:type="pct"/>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18E89721"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2000967</w:t>
            </w:r>
            <w:r w:rsidRPr="002E074E">
              <w:rPr>
                <w:rFonts w:ascii="Arial" w:eastAsia="Times New Roman" w:hAnsi="Arial" w:cs="Arial"/>
                <w:bCs/>
                <w:sz w:val="24"/>
                <w:szCs w:val="24"/>
                <w:lang w:val="es-ES" w:eastAsia="es-ES"/>
              </w:rPr>
              <w:t>        </w:t>
            </w:r>
            <w:r w:rsidRPr="002E074E">
              <w:rPr>
                <w:rFonts w:ascii="Arial" w:eastAsia="Times New Roman" w:hAnsi="Arial" w:cs="Arial"/>
                <w:bCs/>
                <w:sz w:val="24"/>
                <w:szCs w:val="24"/>
                <w:bdr w:val="none" w:sz="0" w:space="0" w:color="auto" w:frame="1"/>
                <w:lang w:val="es-ES" w:eastAsia="es-ES"/>
              </w:rPr>
              <w:t>24 de 74</w:t>
            </w:r>
          </w:p>
        </w:tc>
      </w:tr>
      <w:tr w:rsidR="002E074E" w:rsidRPr="002E074E" w14:paraId="297D1D08" w14:textId="77777777" w:rsidTr="00805024">
        <w:tc>
          <w:tcPr>
            <w:tcW w:w="1375" w:type="pct"/>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7EC5DF66"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Pleno</w:t>
            </w:r>
          </w:p>
        </w:tc>
        <w:tc>
          <w:tcPr>
            <w:tcW w:w="1600" w:type="pct"/>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081842F8"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Libro IX, Junio de 2012, Tomo 1</w:t>
            </w:r>
          </w:p>
        </w:tc>
        <w:tc>
          <w:tcPr>
            <w:tcW w:w="680" w:type="pct"/>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25CDE1C3"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Pag. 19</w:t>
            </w:r>
          </w:p>
        </w:tc>
        <w:tc>
          <w:tcPr>
            <w:tcW w:w="1345" w:type="pct"/>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665ABC1F" w14:textId="77777777" w:rsidR="002E074E" w:rsidRPr="002E074E" w:rsidRDefault="002E074E" w:rsidP="002E074E">
            <w:pPr>
              <w:spacing w:after="0" w:line="240" w:lineRule="auto"/>
              <w:rPr>
                <w:rFonts w:ascii="Arial" w:eastAsia="Times New Roman" w:hAnsi="Arial" w:cs="Arial"/>
                <w:bCs/>
                <w:sz w:val="24"/>
                <w:szCs w:val="24"/>
                <w:bdr w:val="none" w:sz="0" w:space="0" w:color="auto" w:frame="1"/>
                <w:lang w:val="es-ES" w:eastAsia="es-ES"/>
              </w:rPr>
            </w:pPr>
            <w:r w:rsidRPr="002E074E">
              <w:rPr>
                <w:rFonts w:ascii="Arial" w:eastAsia="Times New Roman" w:hAnsi="Arial" w:cs="Arial"/>
                <w:bCs/>
                <w:sz w:val="24"/>
                <w:szCs w:val="24"/>
                <w:bdr w:val="none" w:sz="0" w:space="0" w:color="auto" w:frame="1"/>
                <w:lang w:val="es-ES" w:eastAsia="es-ES"/>
              </w:rPr>
              <w:t>Jurisprudencia</w:t>
            </w:r>
          </w:p>
          <w:p w14:paraId="41EFD9A3"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(Constitucional)</w:t>
            </w:r>
          </w:p>
        </w:tc>
      </w:tr>
    </w:tbl>
    <w:p w14:paraId="3FCF7514" w14:textId="77777777" w:rsidR="002304D6" w:rsidRDefault="002304D6" w:rsidP="002E074E">
      <w:pPr>
        <w:spacing w:after="0" w:line="240" w:lineRule="auto"/>
        <w:jc w:val="both"/>
        <w:textAlignment w:val="baseline"/>
        <w:rPr>
          <w:rFonts w:ascii="Arial" w:eastAsia="Times New Roman" w:hAnsi="Arial" w:cs="Arial"/>
          <w:bCs/>
          <w:sz w:val="24"/>
          <w:szCs w:val="24"/>
          <w:lang w:val="es-ES" w:eastAsia="es-ES"/>
        </w:rPr>
      </w:pPr>
    </w:p>
    <w:p w14:paraId="14CB4A73" w14:textId="77777777" w:rsidR="002E074E" w:rsidRPr="002E074E" w:rsidRDefault="002E074E" w:rsidP="002E074E">
      <w:pPr>
        <w:spacing w:after="0" w:line="240" w:lineRule="auto"/>
        <w:jc w:val="both"/>
        <w:textAlignment w:val="baseline"/>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CONTROVERSIA CONSTITUCIONAL. LA IMPUGNACIÓN DE RESOLUCIONES DICTADAS POR LOS ÓRGANOS ESTATALES ESPECIALIZADOS EN MATERIA DE ACCESO A LA INFORMACIÓN PÚBLICA, POR MOTIVOS DE MERA LEGALIDAD Y NO POR UN PROBLEMA DE INVASIÓN DE ESFERAS, CONSTITUYE UN MOTIVO MANIFIESTO E INDUDABLE DE IMPROCEDENCIA QUE LLEVA A DESECHAR DE PLANO LA DEMANDA.</w:t>
      </w:r>
    </w:p>
    <w:p w14:paraId="55F3CA82" w14:textId="77777777" w:rsidR="002304D6" w:rsidRDefault="002304D6" w:rsidP="002E074E">
      <w:pPr>
        <w:spacing w:after="0" w:line="240" w:lineRule="auto"/>
        <w:jc w:val="both"/>
        <w:textAlignment w:val="baseline"/>
        <w:rPr>
          <w:rFonts w:ascii="Arial" w:eastAsia="Times New Roman" w:hAnsi="Arial" w:cs="Arial"/>
          <w:bCs/>
          <w:sz w:val="24"/>
          <w:szCs w:val="24"/>
          <w:lang w:val="es-ES" w:eastAsia="es-ES"/>
        </w:rPr>
      </w:pPr>
    </w:p>
    <w:p w14:paraId="04ACC7EE" w14:textId="77777777" w:rsidR="002E074E" w:rsidRDefault="002E074E" w:rsidP="002E074E">
      <w:pPr>
        <w:spacing w:after="0" w:line="240" w:lineRule="auto"/>
        <w:jc w:val="both"/>
        <w:textAlignment w:val="baseline"/>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 xml:space="preserve">Acorde con el artículo </w:t>
      </w:r>
      <w:hyperlink r:id="rId10" w:history="1">
        <w:r w:rsidRPr="002E074E">
          <w:rPr>
            <w:rFonts w:ascii="Arial" w:eastAsia="Times New Roman" w:hAnsi="Arial" w:cs="Arial"/>
            <w:bCs/>
            <w:sz w:val="24"/>
            <w:szCs w:val="24"/>
            <w:bdr w:val="none" w:sz="0" w:space="0" w:color="auto" w:frame="1"/>
            <w:lang w:val="es-ES" w:eastAsia="es-ES"/>
          </w:rPr>
          <w:t>25 de la Ley Reglamentaria de las Fracciones I y II del Artículo 105 de la Constitución Política de los Estados Unidos Mexicanos</w:t>
        </w:r>
      </w:hyperlink>
      <w:r w:rsidRPr="002E074E">
        <w:rPr>
          <w:rFonts w:ascii="Arial" w:eastAsia="Times New Roman" w:hAnsi="Arial" w:cs="Arial"/>
          <w:bCs/>
          <w:sz w:val="24"/>
          <w:szCs w:val="24"/>
          <w:lang w:val="es-ES" w:eastAsia="es-ES"/>
        </w:rPr>
        <w:t>, el Ministro instructor podrá desechar de plano la demanda de controversia constitucional si de su lectura y sus anexos advierte un motivo manifiesto e indudable de improcedencia, de modo que la fase probatoria y la contestación no puedan desvirtuarlo. En este tenor, y toda vez que el Tribunal Pleno de la Suprema Corte de Justicia de la Nación ha establecido que la controversia constitucional no es la vía idónea para impugnar resoluciones jurisdiccionales o de carácter análogo, salvo que exista un problema de invasión de esferas, si del escrito inicial de demanda se advierte que se controvierte una resolución dictada por un órgano estatal especializado en materia de acceso a la información pública, únicamente por motivos de mera legalidad, como que la orden de entrega de información no se ajustó a la ley de la materia y/o la forma en que se llevó a cabo el procedimiento administrativo respectivo, como si se tratara de un recurso o medio ulterior de defensa, es evidente que se actualiza un motivo manifiesto e indudable de improcedencia que lleva a desechar de plano la demanda.</w:t>
      </w:r>
    </w:p>
    <w:p w14:paraId="737E9BBF" w14:textId="77777777" w:rsidR="002304D6" w:rsidRPr="002E074E" w:rsidRDefault="002304D6" w:rsidP="002E074E">
      <w:pPr>
        <w:spacing w:after="0" w:line="240" w:lineRule="auto"/>
        <w:jc w:val="both"/>
        <w:textAlignment w:val="baseline"/>
        <w:rPr>
          <w:rFonts w:ascii="Arial" w:eastAsia="Times New Roman" w:hAnsi="Arial" w:cs="Arial"/>
          <w:bCs/>
          <w:sz w:val="24"/>
          <w:szCs w:val="24"/>
          <w:lang w:val="es-ES" w:eastAsia="es-ES"/>
        </w:rPr>
      </w:pPr>
    </w:p>
    <w:p w14:paraId="5B29E79F" w14:textId="77777777" w:rsidR="002E074E" w:rsidRDefault="002E074E" w:rsidP="002E074E">
      <w:pPr>
        <w:spacing w:after="0" w:line="240" w:lineRule="auto"/>
        <w:jc w:val="both"/>
        <w:textAlignment w:val="baseline"/>
        <w:rPr>
          <w:rFonts w:ascii="Arial" w:eastAsia="Times New Roman" w:hAnsi="Arial" w:cs="Arial"/>
          <w:sz w:val="24"/>
          <w:szCs w:val="24"/>
          <w:lang w:eastAsia="es-MX"/>
        </w:rPr>
      </w:pPr>
      <w:r w:rsidRPr="002E074E">
        <w:rPr>
          <w:rFonts w:ascii="Arial" w:eastAsia="Times New Roman" w:hAnsi="Arial" w:cs="Arial"/>
          <w:sz w:val="24"/>
          <w:szCs w:val="24"/>
          <w:lang w:eastAsia="es-MX"/>
        </w:rPr>
        <w:t>Recurso de reclamación 1/2010-CA, derivado de la controversia constitucional 108/2009. Poder Judicial del Estado de Nayarit. 24 de enero de 2012. Mayoría de ocho votos; votaron en contra: Sergio Salvador Aguirre Anguiano y Luis María Aguilar Morales. Ausente: Juan N. Silva Meza. Ponente: Sergio A. Valls Hernández. Secretaria: Laura García Velasco.</w:t>
      </w:r>
    </w:p>
    <w:p w14:paraId="71A794B4" w14:textId="77777777" w:rsidR="002304D6" w:rsidRPr="002E074E" w:rsidRDefault="002304D6" w:rsidP="002E074E">
      <w:pPr>
        <w:spacing w:after="0" w:line="240" w:lineRule="auto"/>
        <w:jc w:val="both"/>
        <w:textAlignment w:val="baseline"/>
        <w:rPr>
          <w:rFonts w:ascii="Arial" w:eastAsia="Times New Roman" w:hAnsi="Arial" w:cs="Arial"/>
          <w:sz w:val="24"/>
          <w:szCs w:val="24"/>
          <w:lang w:eastAsia="es-MX"/>
        </w:rPr>
      </w:pPr>
    </w:p>
    <w:p w14:paraId="4500A458"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El Tribunal Pleno, el tres de mayo en curso, aprobó, con el número 6/2012 (10a.), la tesis jurisprudencial que antecede. México, Distrito Federal, a tres de mayo de dos mil doce.</w:t>
      </w:r>
    </w:p>
    <w:p w14:paraId="44AD8DA0" w14:textId="77777777" w:rsidR="002304D6" w:rsidRPr="002E074E" w:rsidRDefault="002304D6" w:rsidP="002E074E">
      <w:pPr>
        <w:spacing w:after="0" w:line="240" w:lineRule="auto"/>
        <w:jc w:val="both"/>
        <w:rPr>
          <w:rFonts w:ascii="Arial" w:eastAsia="Times New Roman" w:hAnsi="Arial" w:cs="Arial"/>
          <w:bCs/>
          <w:sz w:val="24"/>
          <w:szCs w:val="24"/>
          <w:lang w:val="es-ES" w:eastAsia="es-ES"/>
        </w:rPr>
      </w:pPr>
    </w:p>
    <w:p w14:paraId="511EFBCE" w14:textId="77777777" w:rsidR="002E074E" w:rsidRPr="002E074E" w:rsidRDefault="002E074E" w:rsidP="002E074E">
      <w:pPr>
        <w:spacing w:after="0" w:line="240" w:lineRule="auto"/>
        <w:jc w:val="both"/>
        <w:rPr>
          <w:rFonts w:ascii="Arial" w:eastAsia="Times New Roman" w:hAnsi="Arial" w:cs="Arial"/>
          <w:bCs/>
          <w:sz w:val="24"/>
          <w:szCs w:val="24"/>
          <w:shd w:val="clear" w:color="auto" w:fill="FFFFFF"/>
          <w:lang w:val="es-ES" w:eastAsia="es-ES"/>
        </w:rPr>
      </w:pPr>
      <w:r w:rsidRPr="002E074E">
        <w:rPr>
          <w:rFonts w:ascii="Arial" w:eastAsia="Times New Roman" w:hAnsi="Arial" w:cs="Arial"/>
          <w:bCs/>
          <w:sz w:val="24"/>
          <w:szCs w:val="24"/>
          <w:bdr w:val="none" w:sz="0" w:space="0" w:color="auto" w:frame="1"/>
          <w:shd w:val="clear" w:color="auto" w:fill="FFFFFF"/>
          <w:lang w:val="es-ES" w:eastAsia="es-ES"/>
        </w:rPr>
        <w:t xml:space="preserve">4.- </w:t>
      </w:r>
      <w:r w:rsidRPr="002E074E">
        <w:rPr>
          <w:rFonts w:ascii="Arial" w:eastAsia="Times New Roman" w:hAnsi="Arial" w:cs="Arial"/>
          <w:bCs/>
          <w:sz w:val="24"/>
          <w:szCs w:val="24"/>
          <w:shd w:val="clear" w:color="auto" w:fill="FFFFFF"/>
          <w:lang w:val="es-ES" w:eastAsia="es-ES"/>
        </w:rPr>
        <w:t>El Sistema Nacional de Transparencia estará integrado por el Instituto Nacional de Transparencia y Acceso a la Información; los organismos garantes de las entidades federativas; la Auditoría Superior de la Federación; el Archivo General de la Nación; y el Instituto Nacional de Estadística y Geografía.</w:t>
      </w:r>
    </w:p>
    <w:p w14:paraId="2CAEEF05" w14:textId="77777777" w:rsidR="002E074E" w:rsidRPr="002E074E" w:rsidRDefault="002E074E" w:rsidP="002E074E">
      <w:pPr>
        <w:spacing w:after="0" w:line="240" w:lineRule="auto"/>
        <w:jc w:val="both"/>
        <w:rPr>
          <w:rFonts w:ascii="Arial" w:eastAsia="Times New Roman" w:hAnsi="Arial" w:cs="Arial"/>
          <w:bCs/>
          <w:sz w:val="24"/>
          <w:szCs w:val="24"/>
          <w:shd w:val="clear" w:color="auto" w:fill="FFFFFF"/>
          <w:lang w:val="es-ES" w:eastAsia="es-ES"/>
        </w:rPr>
      </w:pPr>
      <w:r w:rsidRPr="002E074E">
        <w:rPr>
          <w:rFonts w:ascii="Arial" w:eastAsia="Times New Roman" w:hAnsi="Arial" w:cs="Arial"/>
          <w:bCs/>
          <w:sz w:val="24"/>
          <w:szCs w:val="24"/>
          <w:shd w:val="clear" w:color="auto" w:fill="FFFFFF"/>
          <w:lang w:val="es-ES" w:eastAsia="es-ES"/>
        </w:rPr>
        <w:t>Que a su vez forman parte del Sistema Nacional y Estatales para el combate de la corrupción.</w:t>
      </w:r>
    </w:p>
    <w:p w14:paraId="4E145CD8" w14:textId="77777777" w:rsidR="002304D6" w:rsidRDefault="002304D6" w:rsidP="002E074E">
      <w:pPr>
        <w:spacing w:after="0" w:line="240" w:lineRule="auto"/>
        <w:jc w:val="both"/>
        <w:rPr>
          <w:rFonts w:ascii="Arial" w:eastAsia="Times New Roman" w:hAnsi="Arial" w:cs="Arial"/>
          <w:bCs/>
          <w:sz w:val="24"/>
          <w:szCs w:val="24"/>
          <w:bdr w:val="none" w:sz="0" w:space="0" w:color="auto" w:frame="1"/>
          <w:shd w:val="clear" w:color="auto" w:fill="FFFFFF"/>
          <w:lang w:val="es-ES" w:eastAsia="es-ES"/>
        </w:rPr>
      </w:pPr>
    </w:p>
    <w:p w14:paraId="7E3AB5FD" w14:textId="77777777" w:rsidR="002E074E" w:rsidRPr="002E074E" w:rsidRDefault="002E074E" w:rsidP="002E074E">
      <w:pPr>
        <w:spacing w:after="0" w:line="240" w:lineRule="auto"/>
        <w:jc w:val="both"/>
        <w:rPr>
          <w:rFonts w:ascii="Arial" w:eastAsia="Times New Roman" w:hAnsi="Arial" w:cs="Arial"/>
          <w:bCs/>
          <w:sz w:val="24"/>
          <w:szCs w:val="24"/>
          <w:shd w:val="clear" w:color="auto" w:fill="FFFFFF"/>
          <w:lang w:val="es-ES" w:eastAsia="es-ES"/>
        </w:rPr>
      </w:pPr>
      <w:r w:rsidRPr="002E074E">
        <w:rPr>
          <w:rFonts w:ascii="Arial" w:eastAsia="Times New Roman" w:hAnsi="Arial" w:cs="Arial"/>
          <w:bCs/>
          <w:sz w:val="24"/>
          <w:szCs w:val="24"/>
          <w:bdr w:val="none" w:sz="0" w:space="0" w:color="auto" w:frame="1"/>
          <w:shd w:val="clear" w:color="auto" w:fill="FFFFFF"/>
          <w:lang w:val="es-ES" w:eastAsia="es-ES"/>
        </w:rPr>
        <w:t xml:space="preserve">5.- </w:t>
      </w:r>
      <w:r w:rsidRPr="002E074E">
        <w:rPr>
          <w:rFonts w:ascii="Arial" w:eastAsia="Times New Roman" w:hAnsi="Arial" w:cs="Arial"/>
          <w:bCs/>
          <w:sz w:val="24"/>
          <w:szCs w:val="24"/>
          <w:shd w:val="clear" w:color="auto" w:fill="FFFFFF"/>
          <w:lang w:val="es-ES" w:eastAsia="es-ES"/>
        </w:rPr>
        <w:t>El</w:t>
      </w:r>
      <w:r w:rsidRPr="002E074E">
        <w:rPr>
          <w:rFonts w:ascii="Arial" w:eastAsia="Times New Roman" w:hAnsi="Arial" w:cs="Arial"/>
          <w:bCs/>
          <w:sz w:val="24"/>
          <w:szCs w:val="24"/>
          <w:bdr w:val="none" w:sz="0" w:space="0" w:color="auto" w:frame="1"/>
          <w:shd w:val="clear" w:color="auto" w:fill="FFFFFF"/>
          <w:lang w:val="es-ES" w:eastAsia="es-ES"/>
        </w:rPr>
        <w:t xml:space="preserve"> INAI encabezará y coordinará el Sistema Nacional de Transparencia.</w:t>
      </w:r>
      <w:r w:rsidRPr="002E074E">
        <w:rPr>
          <w:rFonts w:ascii="Arial" w:eastAsia="Times New Roman" w:hAnsi="Arial" w:cs="Arial"/>
          <w:bCs/>
          <w:sz w:val="24"/>
          <w:szCs w:val="24"/>
          <w:shd w:val="clear" w:color="auto" w:fill="FFFFFF"/>
          <w:lang w:val="es-ES" w:eastAsia="es-ES"/>
        </w:rPr>
        <w:t> Conocerá y resolverá, de oficio o a petición de los organismos garantes de las entidades federativas, los recursos de revisión que por su interés o trascendencia así lo ameriten.</w:t>
      </w:r>
    </w:p>
    <w:p w14:paraId="2D649DDA" w14:textId="77777777" w:rsidR="002304D6" w:rsidRDefault="002304D6" w:rsidP="002E074E">
      <w:pPr>
        <w:spacing w:after="0" w:line="240" w:lineRule="auto"/>
        <w:jc w:val="both"/>
        <w:rPr>
          <w:rFonts w:ascii="Arial" w:eastAsia="Times New Roman" w:hAnsi="Arial" w:cs="Arial"/>
          <w:bCs/>
          <w:sz w:val="24"/>
          <w:szCs w:val="24"/>
          <w:shd w:val="clear" w:color="auto" w:fill="FFFFFF"/>
          <w:lang w:val="es-ES" w:eastAsia="es-ES"/>
        </w:rPr>
      </w:pPr>
    </w:p>
    <w:p w14:paraId="08088040" w14:textId="77777777" w:rsidR="002E074E" w:rsidRDefault="002E074E" w:rsidP="002E074E">
      <w:pPr>
        <w:spacing w:after="0" w:line="240" w:lineRule="auto"/>
        <w:jc w:val="both"/>
        <w:rPr>
          <w:rFonts w:ascii="Arial" w:eastAsia="Times New Roman" w:hAnsi="Arial" w:cs="Arial"/>
          <w:bCs/>
          <w:sz w:val="24"/>
          <w:szCs w:val="24"/>
          <w:shd w:val="clear" w:color="auto" w:fill="FFFFFF"/>
          <w:lang w:val="es-ES" w:eastAsia="es-ES"/>
        </w:rPr>
      </w:pPr>
      <w:r w:rsidRPr="002E074E">
        <w:rPr>
          <w:rFonts w:ascii="Arial" w:eastAsia="Times New Roman" w:hAnsi="Arial" w:cs="Arial"/>
          <w:bCs/>
          <w:sz w:val="24"/>
          <w:szCs w:val="24"/>
          <w:shd w:val="clear" w:color="auto" w:fill="FFFFFF"/>
          <w:lang w:val="es-ES" w:eastAsia="es-ES"/>
        </w:rPr>
        <w:t>Aunque no exista una petición, el INAI tiene facultades para revisar si los organismos locales actuaron conforme a la Ley.</w:t>
      </w:r>
    </w:p>
    <w:p w14:paraId="492CD8BD" w14:textId="77777777" w:rsidR="002304D6" w:rsidRPr="002E074E" w:rsidRDefault="002304D6" w:rsidP="002E074E">
      <w:pPr>
        <w:spacing w:after="0" w:line="240" w:lineRule="auto"/>
        <w:jc w:val="both"/>
        <w:rPr>
          <w:rFonts w:ascii="Arial" w:eastAsia="Times New Roman" w:hAnsi="Arial" w:cs="Arial"/>
          <w:bCs/>
          <w:sz w:val="24"/>
          <w:szCs w:val="24"/>
          <w:shd w:val="clear" w:color="auto" w:fill="FFFFFF"/>
          <w:lang w:val="es-ES" w:eastAsia="es-ES"/>
        </w:rPr>
      </w:pPr>
    </w:p>
    <w:tbl>
      <w:tblPr>
        <w:tblW w:w="0" w:type="auto"/>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607"/>
        <w:gridCol w:w="2959"/>
        <w:gridCol w:w="1166"/>
        <w:gridCol w:w="3090"/>
      </w:tblGrid>
      <w:tr w:rsidR="002E074E" w:rsidRPr="002E074E" w14:paraId="67D31ADA" w14:textId="77777777" w:rsidTr="00805024">
        <w:tc>
          <w:tcPr>
            <w:tcW w:w="0" w:type="auto"/>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58839B0F"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Tesis: P./J. 45/2007</w:t>
            </w:r>
          </w:p>
        </w:tc>
        <w:tc>
          <w:tcPr>
            <w:tcW w:w="0" w:type="auto"/>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4BE06477"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Semanario Judicial de la Federación y su Gaceta</w:t>
            </w:r>
          </w:p>
        </w:tc>
        <w:tc>
          <w:tcPr>
            <w:tcW w:w="0" w:type="auto"/>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7A7B1726"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Novena Época</w:t>
            </w:r>
          </w:p>
        </w:tc>
        <w:tc>
          <w:tcPr>
            <w:tcW w:w="0" w:type="auto"/>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5F33F88D"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170722</w:t>
            </w:r>
            <w:r w:rsidRPr="002E074E">
              <w:rPr>
                <w:rFonts w:ascii="Arial" w:eastAsia="Times New Roman" w:hAnsi="Arial" w:cs="Arial"/>
                <w:bCs/>
                <w:sz w:val="24"/>
                <w:szCs w:val="24"/>
                <w:lang w:val="es-ES" w:eastAsia="es-ES"/>
              </w:rPr>
              <w:t>        </w:t>
            </w:r>
            <w:r w:rsidRPr="002E074E">
              <w:rPr>
                <w:rFonts w:ascii="Arial" w:eastAsia="Times New Roman" w:hAnsi="Arial" w:cs="Arial"/>
                <w:bCs/>
                <w:sz w:val="24"/>
                <w:szCs w:val="24"/>
                <w:bdr w:val="none" w:sz="0" w:space="0" w:color="auto" w:frame="1"/>
                <w:lang w:val="es-ES" w:eastAsia="es-ES"/>
              </w:rPr>
              <w:t>66 de 74</w:t>
            </w:r>
          </w:p>
        </w:tc>
      </w:tr>
      <w:tr w:rsidR="002E074E" w:rsidRPr="002E074E" w14:paraId="6C2F8916" w14:textId="77777777" w:rsidTr="00805024">
        <w:tc>
          <w:tcPr>
            <w:tcW w:w="0" w:type="auto"/>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28BA1109"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Pleno</w:t>
            </w:r>
          </w:p>
        </w:tc>
        <w:tc>
          <w:tcPr>
            <w:tcW w:w="0" w:type="auto"/>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052C5912"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Tomo XXVI, Diciembre de 2007</w:t>
            </w:r>
          </w:p>
        </w:tc>
        <w:tc>
          <w:tcPr>
            <w:tcW w:w="0" w:type="auto"/>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1161B001"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Pag. 991</w:t>
            </w:r>
          </w:p>
        </w:tc>
        <w:tc>
          <w:tcPr>
            <w:tcW w:w="0" w:type="auto"/>
            <w:tcBorders>
              <w:top w:val="single" w:sz="6" w:space="0" w:color="A0A0A0"/>
              <w:left w:val="single" w:sz="6" w:space="0" w:color="A0A0A0"/>
              <w:bottom w:val="single" w:sz="6" w:space="0" w:color="A0A0A0"/>
              <w:right w:val="single" w:sz="6" w:space="0" w:color="A0A0A0"/>
            </w:tcBorders>
            <w:shd w:val="clear" w:color="auto" w:fill="auto"/>
            <w:vAlign w:val="bottom"/>
            <w:hideMark/>
          </w:tcPr>
          <w:p w14:paraId="6BA9CD22" w14:textId="77777777" w:rsidR="002E074E" w:rsidRPr="002E074E" w:rsidRDefault="002E074E" w:rsidP="002E074E">
            <w:pPr>
              <w:spacing w:after="0" w:line="240" w:lineRule="auto"/>
              <w:rPr>
                <w:rFonts w:ascii="Arial" w:eastAsia="Times New Roman" w:hAnsi="Arial" w:cs="Arial"/>
                <w:bCs/>
                <w:sz w:val="24"/>
                <w:szCs w:val="24"/>
                <w:lang w:val="es-ES" w:eastAsia="es-ES"/>
              </w:rPr>
            </w:pPr>
            <w:r w:rsidRPr="002E074E">
              <w:rPr>
                <w:rFonts w:ascii="Arial" w:eastAsia="Times New Roman" w:hAnsi="Arial" w:cs="Arial"/>
                <w:bCs/>
                <w:sz w:val="24"/>
                <w:szCs w:val="24"/>
                <w:bdr w:val="none" w:sz="0" w:space="0" w:color="auto" w:frame="1"/>
                <w:lang w:val="es-ES" w:eastAsia="es-ES"/>
              </w:rPr>
              <w:t>Jurisprudencia (Constitucional, Administrativa)</w:t>
            </w:r>
          </w:p>
        </w:tc>
      </w:tr>
    </w:tbl>
    <w:p w14:paraId="76AAF505" w14:textId="77777777" w:rsidR="002304D6" w:rsidRDefault="002304D6" w:rsidP="002E074E">
      <w:pPr>
        <w:spacing w:after="0" w:line="240" w:lineRule="auto"/>
        <w:jc w:val="both"/>
        <w:textAlignment w:val="baseline"/>
        <w:rPr>
          <w:rFonts w:ascii="Arial" w:eastAsia="Times New Roman" w:hAnsi="Arial" w:cs="Arial"/>
          <w:bCs/>
          <w:sz w:val="24"/>
          <w:szCs w:val="24"/>
          <w:lang w:val="es-ES" w:eastAsia="es-ES"/>
        </w:rPr>
      </w:pPr>
    </w:p>
    <w:p w14:paraId="1786AD8A" w14:textId="77777777" w:rsidR="002E074E" w:rsidRPr="002E074E" w:rsidRDefault="002E074E" w:rsidP="002E074E">
      <w:pPr>
        <w:spacing w:after="0" w:line="240" w:lineRule="auto"/>
        <w:jc w:val="both"/>
        <w:textAlignment w:val="baseline"/>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INFORMACIÓN RESERVADA. EXCEPCIÓN A LA PROHIBICIÓN DE SU DIVULGACIÓN.</w:t>
      </w:r>
    </w:p>
    <w:p w14:paraId="24BC5031" w14:textId="77777777" w:rsidR="002304D6" w:rsidRDefault="002304D6" w:rsidP="002E074E">
      <w:pPr>
        <w:spacing w:after="0" w:line="240" w:lineRule="auto"/>
        <w:jc w:val="both"/>
        <w:textAlignment w:val="baseline"/>
        <w:rPr>
          <w:rFonts w:ascii="Arial" w:eastAsia="Times New Roman" w:hAnsi="Arial" w:cs="Arial"/>
          <w:bCs/>
          <w:sz w:val="24"/>
          <w:szCs w:val="24"/>
          <w:lang w:val="es-ES" w:eastAsia="es-ES"/>
        </w:rPr>
      </w:pPr>
    </w:p>
    <w:p w14:paraId="675D1F19" w14:textId="77777777" w:rsidR="002E074E" w:rsidRDefault="002E074E" w:rsidP="002E074E">
      <w:pPr>
        <w:spacing w:after="0" w:line="240" w:lineRule="auto"/>
        <w:jc w:val="both"/>
        <w:textAlignment w:val="baseline"/>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En términos de las </w:t>
      </w:r>
      <w:hyperlink r:id="rId11" w:history="1">
        <w:r w:rsidRPr="002E074E">
          <w:rPr>
            <w:rFonts w:ascii="Arial" w:eastAsia="Times New Roman" w:hAnsi="Arial" w:cs="Arial"/>
            <w:bCs/>
            <w:sz w:val="24"/>
            <w:szCs w:val="24"/>
            <w:bdr w:val="none" w:sz="0" w:space="0" w:color="auto" w:frame="1"/>
            <w:lang w:val="es-ES" w:eastAsia="es-ES"/>
          </w:rPr>
          <w:t>fracciones IV y VI del artículo 14 de la Ley Federal de Transparencia y Acceso a la Información Pública Gubernamental</w:t>
        </w:r>
      </w:hyperlink>
      <w:r w:rsidRPr="002E074E">
        <w:rPr>
          <w:rFonts w:ascii="Arial" w:eastAsia="Times New Roman" w:hAnsi="Arial" w:cs="Arial"/>
          <w:bCs/>
          <w:sz w:val="24"/>
          <w:szCs w:val="24"/>
          <w:lang w:val="es-ES" w:eastAsia="es-ES"/>
        </w:rPr>
        <w:t>, tanto los expedientes judiciales que no hayan causado estado, como las opiniones, recomendaciones o puntos de vista que formen parte del proceso deliberativo de los servidores públicos, mientras no sea adoptada la decisión definitiva, constituyen información reservada. No obstante, la imposibilidad de acceder a dicha información no puede considerarse como una regla absoluta, porque en aquellos supuestos en los cuales su difusión producirá mayores beneficios para la sociedad que los daños que pudieran provocarse con su divulgación, debe hacerse una excepción a la regla general, privilegiando la transparencia y difusión de la información respectiva.</w:t>
      </w:r>
    </w:p>
    <w:p w14:paraId="7A7EDDDE" w14:textId="77777777" w:rsidR="002304D6" w:rsidRPr="002E074E" w:rsidRDefault="002304D6" w:rsidP="002E074E">
      <w:pPr>
        <w:spacing w:after="0" w:line="240" w:lineRule="auto"/>
        <w:jc w:val="both"/>
        <w:textAlignment w:val="baseline"/>
        <w:rPr>
          <w:rFonts w:ascii="Arial" w:eastAsia="Times New Roman" w:hAnsi="Arial" w:cs="Arial"/>
          <w:bCs/>
          <w:sz w:val="24"/>
          <w:szCs w:val="24"/>
          <w:lang w:val="es-ES" w:eastAsia="es-ES"/>
        </w:rPr>
      </w:pPr>
    </w:p>
    <w:p w14:paraId="70127B0B" w14:textId="77777777" w:rsidR="002E074E" w:rsidRDefault="002E074E" w:rsidP="002E074E">
      <w:pPr>
        <w:spacing w:after="0" w:line="240" w:lineRule="auto"/>
        <w:jc w:val="both"/>
        <w:textAlignment w:val="baseline"/>
        <w:rPr>
          <w:rFonts w:ascii="Arial" w:eastAsia="Times New Roman" w:hAnsi="Arial" w:cs="Arial"/>
          <w:sz w:val="24"/>
          <w:szCs w:val="24"/>
          <w:lang w:eastAsia="es-MX"/>
        </w:rPr>
      </w:pPr>
      <w:r w:rsidRPr="002E074E">
        <w:rPr>
          <w:rFonts w:ascii="Arial" w:eastAsia="Times New Roman" w:hAnsi="Arial" w:cs="Arial"/>
          <w:sz w:val="24"/>
          <w:szCs w:val="24"/>
          <w:lang w:eastAsia="es-MX"/>
        </w:rPr>
        <w:t>Acción de inconstitucionalidad 26/2006. Senadores integrantes de la Quincuagésima Novena Legislatura del Congreso de la Unión. 7 de junio de 2007. Unanimidad de nueve votos. Ausente: José de Jesús Gudiño Pelayo. Impedido: José Ramón Cossío Díaz. Ponente: Sergio Salvador Aguirre Anguiano. Secretarias: Andrea Zambrana Castañeda, Lourdes Ferrer Mac-GregorPoisot y María Estela Ferrer Mac GregorPoisot.</w:t>
      </w:r>
    </w:p>
    <w:p w14:paraId="10073655" w14:textId="77777777" w:rsidR="002304D6" w:rsidRPr="002E074E" w:rsidRDefault="002304D6" w:rsidP="002E074E">
      <w:pPr>
        <w:spacing w:after="0" w:line="240" w:lineRule="auto"/>
        <w:jc w:val="both"/>
        <w:textAlignment w:val="baseline"/>
        <w:rPr>
          <w:rFonts w:ascii="Arial" w:eastAsia="Times New Roman" w:hAnsi="Arial" w:cs="Arial"/>
          <w:sz w:val="24"/>
          <w:szCs w:val="24"/>
          <w:lang w:eastAsia="es-MX"/>
        </w:rPr>
      </w:pPr>
    </w:p>
    <w:p w14:paraId="7FBC0C8E"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El Tribunal Pleno, el quince de octubre en curso, aprobó, con el número 45/2007, la tesis jurisprudencial que antecede. México, Distrito Federal, a quince de octubre de dos mil siete.</w:t>
      </w:r>
    </w:p>
    <w:p w14:paraId="6C3A8DD5" w14:textId="77777777" w:rsidR="002304D6" w:rsidRPr="002E074E" w:rsidRDefault="002304D6" w:rsidP="002E074E">
      <w:pPr>
        <w:spacing w:after="0" w:line="240" w:lineRule="auto"/>
        <w:jc w:val="both"/>
        <w:rPr>
          <w:rFonts w:ascii="Arial" w:eastAsia="Times New Roman" w:hAnsi="Arial" w:cs="Arial"/>
          <w:bCs/>
          <w:sz w:val="24"/>
          <w:szCs w:val="24"/>
          <w:lang w:val="es-ES" w:eastAsia="es-ES"/>
        </w:rPr>
      </w:pPr>
    </w:p>
    <w:p w14:paraId="1D601419" w14:textId="77777777" w:rsidR="002E074E" w:rsidRDefault="002E074E" w:rsidP="002E074E">
      <w:pPr>
        <w:spacing w:after="0" w:line="240" w:lineRule="auto"/>
        <w:jc w:val="both"/>
        <w:rPr>
          <w:rFonts w:ascii="Arial" w:eastAsia="Times New Roman" w:hAnsi="Arial" w:cs="Arial"/>
          <w:bCs/>
          <w:sz w:val="24"/>
          <w:szCs w:val="24"/>
          <w:shd w:val="clear" w:color="auto" w:fill="FFFFFF"/>
          <w:lang w:val="es-ES" w:eastAsia="es-ES"/>
        </w:rPr>
      </w:pPr>
      <w:r w:rsidRPr="002E074E">
        <w:rPr>
          <w:rFonts w:ascii="Arial" w:eastAsia="Times New Roman" w:hAnsi="Arial" w:cs="Arial"/>
          <w:bCs/>
          <w:sz w:val="24"/>
          <w:szCs w:val="24"/>
          <w:bdr w:val="none" w:sz="0" w:space="0" w:color="auto" w:frame="1"/>
          <w:shd w:val="clear" w:color="auto" w:fill="FFFFFF"/>
          <w:lang w:val="es-ES" w:eastAsia="es-ES"/>
        </w:rPr>
        <w:t xml:space="preserve">6.- </w:t>
      </w:r>
      <w:r w:rsidRPr="002E074E">
        <w:rPr>
          <w:rFonts w:ascii="Arial" w:eastAsia="Times New Roman" w:hAnsi="Arial" w:cs="Arial"/>
          <w:bCs/>
          <w:sz w:val="24"/>
          <w:szCs w:val="24"/>
          <w:shd w:val="clear" w:color="auto" w:fill="FFFFFF"/>
          <w:lang w:val="es-ES" w:eastAsia="es-ES"/>
        </w:rPr>
        <w:t>Se crea una </w:t>
      </w:r>
      <w:r w:rsidRPr="002E074E">
        <w:rPr>
          <w:rFonts w:ascii="Arial" w:eastAsia="Times New Roman" w:hAnsi="Arial" w:cs="Arial"/>
          <w:bCs/>
          <w:sz w:val="24"/>
          <w:szCs w:val="24"/>
          <w:bdr w:val="none" w:sz="0" w:space="0" w:color="auto" w:frame="1"/>
          <w:shd w:val="clear" w:color="auto" w:fill="FFFFFF"/>
          <w:lang w:val="es-ES" w:eastAsia="es-ES"/>
        </w:rPr>
        <w:t>Plataforma Nacional de Transparencia</w:t>
      </w:r>
      <w:r w:rsidRPr="002E074E">
        <w:rPr>
          <w:rFonts w:ascii="Arial" w:eastAsia="Times New Roman" w:hAnsi="Arial" w:cs="Arial"/>
          <w:bCs/>
          <w:sz w:val="24"/>
          <w:szCs w:val="24"/>
          <w:shd w:val="clear" w:color="auto" w:fill="FFFFFF"/>
          <w:lang w:val="es-ES" w:eastAsia="es-ES"/>
        </w:rPr>
        <w:t> que permita cumplir con los procedimientos y obligaciones de los sujetos obligados, atendiendo las necesidades de accesibilidad de los usuarios.</w:t>
      </w:r>
    </w:p>
    <w:p w14:paraId="09EFD655" w14:textId="77777777" w:rsidR="002304D6" w:rsidRPr="002E074E" w:rsidRDefault="002304D6" w:rsidP="002E074E">
      <w:pPr>
        <w:spacing w:after="0" w:line="240" w:lineRule="auto"/>
        <w:jc w:val="both"/>
        <w:rPr>
          <w:rFonts w:ascii="Arial" w:eastAsia="Times New Roman" w:hAnsi="Arial" w:cs="Arial"/>
          <w:bCs/>
          <w:sz w:val="24"/>
          <w:szCs w:val="24"/>
          <w:shd w:val="clear" w:color="auto" w:fill="FFFFFF"/>
          <w:lang w:val="es-ES" w:eastAsia="es-ES"/>
        </w:rPr>
      </w:pPr>
    </w:p>
    <w:p w14:paraId="50FE26C9" w14:textId="77777777" w:rsidR="002E074E" w:rsidRDefault="002E074E" w:rsidP="002E074E">
      <w:pPr>
        <w:spacing w:after="0" w:line="240" w:lineRule="auto"/>
        <w:jc w:val="both"/>
        <w:rPr>
          <w:rFonts w:ascii="Arial" w:eastAsia="Times New Roman" w:hAnsi="Arial" w:cs="Arial"/>
          <w:bCs/>
          <w:sz w:val="24"/>
          <w:szCs w:val="24"/>
          <w:shd w:val="clear" w:color="auto" w:fill="FFFFFF"/>
          <w:lang w:val="es-ES" w:eastAsia="es-ES"/>
        </w:rPr>
      </w:pPr>
      <w:r w:rsidRPr="002E074E">
        <w:rPr>
          <w:rFonts w:ascii="Arial" w:eastAsia="Times New Roman" w:hAnsi="Arial" w:cs="Arial"/>
          <w:bCs/>
          <w:sz w:val="24"/>
          <w:szCs w:val="24"/>
          <w:shd w:val="clear" w:color="auto" w:fill="FFFFFF"/>
          <w:lang w:val="es-ES" w:eastAsia="es-ES"/>
        </w:rPr>
        <w:t>Se sustituyen los sistemas electrónicos estatales que se implementaron para solicitar información, por una sola plataforma nacional, con el propósito de que el INAI tenga el control sobre lo que piden los ciudadanos.</w:t>
      </w:r>
    </w:p>
    <w:p w14:paraId="4122D7CB" w14:textId="77777777" w:rsidR="002304D6" w:rsidRPr="002E074E" w:rsidRDefault="002304D6" w:rsidP="002E074E">
      <w:pPr>
        <w:spacing w:after="0" w:line="240" w:lineRule="auto"/>
        <w:jc w:val="both"/>
        <w:rPr>
          <w:rFonts w:ascii="Arial" w:eastAsia="Times New Roman" w:hAnsi="Arial" w:cs="Arial"/>
          <w:bCs/>
          <w:sz w:val="24"/>
          <w:szCs w:val="24"/>
          <w:shd w:val="clear" w:color="auto" w:fill="FFFFFF"/>
          <w:lang w:val="es-ES" w:eastAsia="es-ES"/>
        </w:rPr>
      </w:pPr>
    </w:p>
    <w:p w14:paraId="70BD5A5D" w14:textId="77777777" w:rsidR="002E074E" w:rsidRPr="002E074E" w:rsidRDefault="002E074E" w:rsidP="002E074E">
      <w:pPr>
        <w:spacing w:after="0" w:line="240" w:lineRule="auto"/>
        <w:jc w:val="both"/>
        <w:rPr>
          <w:rFonts w:ascii="Arial" w:eastAsia="Times New Roman" w:hAnsi="Arial" w:cs="Arial"/>
          <w:bCs/>
          <w:sz w:val="24"/>
          <w:szCs w:val="24"/>
          <w:shd w:val="clear" w:color="auto" w:fill="FFFFFF"/>
          <w:lang w:val="es-ES" w:eastAsia="es-ES"/>
        </w:rPr>
      </w:pPr>
      <w:r w:rsidRPr="002E074E">
        <w:rPr>
          <w:rFonts w:ascii="Arial" w:eastAsia="Times New Roman" w:hAnsi="Arial" w:cs="Arial"/>
          <w:bCs/>
          <w:sz w:val="24"/>
          <w:szCs w:val="24"/>
          <w:bdr w:val="none" w:sz="0" w:space="0" w:color="auto" w:frame="1"/>
          <w:shd w:val="clear" w:color="auto" w:fill="FFFFFF"/>
          <w:lang w:val="es-ES" w:eastAsia="es-ES"/>
        </w:rPr>
        <w:t xml:space="preserve">7.- </w:t>
      </w:r>
      <w:r w:rsidRPr="002E074E">
        <w:rPr>
          <w:rFonts w:ascii="Arial" w:eastAsia="Times New Roman" w:hAnsi="Arial" w:cs="Arial"/>
          <w:bCs/>
          <w:sz w:val="24"/>
          <w:szCs w:val="24"/>
          <w:shd w:val="clear" w:color="auto" w:fill="FFFFFF"/>
          <w:lang w:val="es-ES" w:eastAsia="es-ES"/>
        </w:rPr>
        <w:t>El Sistema Nacional establece </w:t>
      </w:r>
      <w:r w:rsidRPr="002E074E">
        <w:rPr>
          <w:rFonts w:ascii="Arial" w:eastAsia="Times New Roman" w:hAnsi="Arial" w:cs="Arial"/>
          <w:bCs/>
          <w:sz w:val="24"/>
          <w:szCs w:val="24"/>
          <w:bdr w:val="none" w:sz="0" w:space="0" w:color="auto" w:frame="1"/>
          <w:shd w:val="clear" w:color="auto" w:fill="FFFFFF"/>
          <w:lang w:val="es-ES" w:eastAsia="es-ES"/>
        </w:rPr>
        <w:t>50 obligaciones de transparencia comunes para todos los sujetos obligados</w:t>
      </w:r>
      <w:r w:rsidRPr="002E074E">
        <w:rPr>
          <w:rFonts w:ascii="Arial" w:eastAsia="Times New Roman" w:hAnsi="Arial" w:cs="Arial"/>
          <w:bCs/>
          <w:sz w:val="24"/>
          <w:szCs w:val="24"/>
          <w:shd w:val="clear" w:color="auto" w:fill="FFFFFF"/>
          <w:lang w:val="es-ES" w:eastAsia="es-ES"/>
        </w:rPr>
        <w:t>, a fin de que sean contempladas en la ley federal y en las leyes de las entidades federativas.</w:t>
      </w:r>
    </w:p>
    <w:p w14:paraId="2B4096E6" w14:textId="77777777" w:rsidR="002304D6" w:rsidRDefault="002304D6" w:rsidP="002E074E">
      <w:pPr>
        <w:spacing w:after="0" w:line="240" w:lineRule="auto"/>
        <w:jc w:val="both"/>
        <w:rPr>
          <w:rFonts w:ascii="Arial" w:eastAsia="Times New Roman" w:hAnsi="Arial" w:cs="Arial"/>
          <w:bCs/>
          <w:sz w:val="24"/>
          <w:szCs w:val="24"/>
          <w:shd w:val="clear" w:color="auto" w:fill="FFFFFF"/>
          <w:lang w:val="es-ES" w:eastAsia="es-ES"/>
        </w:rPr>
      </w:pPr>
    </w:p>
    <w:p w14:paraId="67E9CBCC" w14:textId="77777777" w:rsidR="002E074E" w:rsidRPr="002E074E" w:rsidRDefault="002E074E" w:rsidP="002E074E">
      <w:pPr>
        <w:spacing w:after="0" w:line="240" w:lineRule="auto"/>
        <w:jc w:val="both"/>
        <w:rPr>
          <w:rFonts w:ascii="Arial" w:eastAsia="Times New Roman" w:hAnsi="Arial" w:cs="Arial"/>
          <w:bCs/>
          <w:sz w:val="24"/>
          <w:szCs w:val="24"/>
          <w:shd w:val="clear" w:color="auto" w:fill="FFFFFF"/>
          <w:lang w:val="es-ES" w:eastAsia="es-ES"/>
        </w:rPr>
      </w:pPr>
      <w:r w:rsidRPr="002E074E">
        <w:rPr>
          <w:rFonts w:ascii="Arial" w:eastAsia="Times New Roman" w:hAnsi="Arial" w:cs="Arial"/>
          <w:bCs/>
          <w:sz w:val="24"/>
          <w:szCs w:val="24"/>
          <w:shd w:val="clear" w:color="auto" w:fill="FFFFFF"/>
          <w:lang w:val="es-ES" w:eastAsia="es-ES"/>
        </w:rPr>
        <w:t>Actualmente la Ley de Información Pública local incluye cuarenta y un obligaciones, algunas de ellas repetidas, por lo que resulta imperioso ajustar la normativa estatal.</w:t>
      </w:r>
    </w:p>
    <w:p w14:paraId="0F3C2D93" w14:textId="77777777" w:rsidR="002304D6" w:rsidRDefault="002304D6" w:rsidP="002E074E">
      <w:pPr>
        <w:spacing w:after="0" w:line="240" w:lineRule="auto"/>
        <w:jc w:val="both"/>
        <w:rPr>
          <w:rFonts w:ascii="Arial" w:eastAsia="Times New Roman" w:hAnsi="Arial" w:cs="Arial"/>
          <w:bCs/>
          <w:sz w:val="24"/>
          <w:szCs w:val="24"/>
          <w:bdr w:val="none" w:sz="0" w:space="0" w:color="auto" w:frame="1"/>
          <w:shd w:val="clear" w:color="auto" w:fill="FFFFFF"/>
          <w:lang w:val="es-ES" w:eastAsia="es-ES"/>
        </w:rPr>
      </w:pPr>
    </w:p>
    <w:p w14:paraId="12AD196D" w14:textId="77777777" w:rsidR="002E074E" w:rsidRPr="002E074E" w:rsidRDefault="002E074E" w:rsidP="002E074E">
      <w:pPr>
        <w:spacing w:after="0" w:line="240" w:lineRule="auto"/>
        <w:jc w:val="both"/>
        <w:rPr>
          <w:rFonts w:ascii="Arial" w:eastAsia="Times New Roman" w:hAnsi="Arial" w:cs="Arial"/>
          <w:bCs/>
          <w:sz w:val="24"/>
          <w:szCs w:val="24"/>
          <w:shd w:val="clear" w:color="auto" w:fill="FFFFFF"/>
          <w:lang w:val="es-ES" w:eastAsia="es-ES"/>
        </w:rPr>
      </w:pPr>
      <w:r w:rsidRPr="002E074E">
        <w:rPr>
          <w:rFonts w:ascii="Arial" w:eastAsia="Times New Roman" w:hAnsi="Arial" w:cs="Arial"/>
          <w:bCs/>
          <w:sz w:val="24"/>
          <w:szCs w:val="24"/>
          <w:bdr w:val="none" w:sz="0" w:space="0" w:color="auto" w:frame="1"/>
          <w:shd w:val="clear" w:color="auto" w:fill="FFFFFF"/>
          <w:lang w:val="es-ES" w:eastAsia="es-ES"/>
        </w:rPr>
        <w:t xml:space="preserve">8.- </w:t>
      </w:r>
      <w:r w:rsidRPr="002E074E">
        <w:rPr>
          <w:rFonts w:ascii="Arial" w:eastAsia="Times New Roman" w:hAnsi="Arial" w:cs="Arial"/>
          <w:bCs/>
          <w:sz w:val="24"/>
          <w:szCs w:val="24"/>
          <w:shd w:val="clear" w:color="auto" w:fill="FFFFFF"/>
          <w:lang w:val="es-ES" w:eastAsia="es-ES"/>
        </w:rPr>
        <w:t xml:space="preserve">Regula, además, los </w:t>
      </w:r>
      <w:r w:rsidRPr="002E074E">
        <w:rPr>
          <w:rFonts w:ascii="Arial" w:eastAsia="Times New Roman" w:hAnsi="Arial" w:cs="Arial"/>
          <w:bCs/>
          <w:sz w:val="24"/>
          <w:szCs w:val="24"/>
          <w:bdr w:val="none" w:sz="0" w:space="0" w:color="auto" w:frame="1"/>
          <w:shd w:val="clear" w:color="auto" w:fill="FFFFFF"/>
          <w:lang w:val="es-ES" w:eastAsia="es-ES"/>
        </w:rPr>
        <w:t>medios de impugnación</w:t>
      </w:r>
      <w:r w:rsidRPr="002E074E">
        <w:rPr>
          <w:rFonts w:ascii="Arial" w:eastAsia="Times New Roman" w:hAnsi="Arial" w:cs="Arial"/>
          <w:bCs/>
          <w:sz w:val="24"/>
          <w:szCs w:val="24"/>
          <w:shd w:val="clear" w:color="auto" w:fill="FFFFFF"/>
          <w:lang w:val="es-ES" w:eastAsia="es-ES"/>
        </w:rPr>
        <w:t>, la organización, funcionamiento y coordinación del Sistema Nacional de Transparencia, Acceso a la Información y Protección de Datos Personales.</w:t>
      </w:r>
    </w:p>
    <w:p w14:paraId="15B526D8" w14:textId="77777777" w:rsidR="001C1CCF" w:rsidRDefault="001C1CCF" w:rsidP="002E074E">
      <w:pPr>
        <w:spacing w:after="0" w:line="240" w:lineRule="auto"/>
        <w:jc w:val="both"/>
        <w:rPr>
          <w:rFonts w:ascii="Arial" w:eastAsia="Times New Roman" w:hAnsi="Arial" w:cs="Arial"/>
          <w:bCs/>
          <w:sz w:val="24"/>
          <w:szCs w:val="24"/>
          <w:bdr w:val="none" w:sz="0" w:space="0" w:color="auto" w:frame="1"/>
          <w:shd w:val="clear" w:color="auto" w:fill="FFFFFF"/>
          <w:lang w:val="es-ES" w:eastAsia="es-ES"/>
        </w:rPr>
      </w:pPr>
    </w:p>
    <w:p w14:paraId="619FE171" w14:textId="77777777" w:rsidR="002E074E" w:rsidRPr="002E074E" w:rsidRDefault="002E074E" w:rsidP="002E074E">
      <w:pPr>
        <w:spacing w:after="0" w:line="240" w:lineRule="auto"/>
        <w:jc w:val="both"/>
        <w:rPr>
          <w:rFonts w:ascii="Arial" w:eastAsia="Times New Roman" w:hAnsi="Arial" w:cs="Arial"/>
          <w:bCs/>
          <w:sz w:val="24"/>
          <w:szCs w:val="24"/>
          <w:shd w:val="clear" w:color="auto" w:fill="FFFFFF"/>
          <w:lang w:val="es-ES" w:eastAsia="es-ES"/>
        </w:rPr>
      </w:pPr>
      <w:r w:rsidRPr="002E074E">
        <w:rPr>
          <w:rFonts w:ascii="Arial" w:eastAsia="Times New Roman" w:hAnsi="Arial" w:cs="Arial"/>
          <w:bCs/>
          <w:sz w:val="24"/>
          <w:szCs w:val="24"/>
          <w:bdr w:val="none" w:sz="0" w:space="0" w:color="auto" w:frame="1"/>
          <w:shd w:val="clear" w:color="auto" w:fill="FFFFFF"/>
          <w:lang w:val="es-ES" w:eastAsia="es-ES"/>
        </w:rPr>
        <w:t xml:space="preserve">9.- </w:t>
      </w:r>
      <w:r w:rsidRPr="002E074E">
        <w:rPr>
          <w:rFonts w:ascii="Arial" w:eastAsia="Times New Roman" w:hAnsi="Arial" w:cs="Arial"/>
          <w:bCs/>
          <w:sz w:val="24"/>
          <w:szCs w:val="24"/>
          <w:shd w:val="clear" w:color="auto" w:fill="FFFFFF"/>
          <w:lang w:val="es-ES" w:eastAsia="es-ES"/>
        </w:rPr>
        <w:t xml:space="preserve">En materia de </w:t>
      </w:r>
      <w:r w:rsidRPr="002E074E">
        <w:rPr>
          <w:rFonts w:ascii="Arial" w:eastAsia="Times New Roman" w:hAnsi="Arial" w:cs="Arial"/>
          <w:bCs/>
          <w:sz w:val="24"/>
          <w:szCs w:val="24"/>
          <w:bdr w:val="none" w:sz="0" w:space="0" w:color="auto" w:frame="1"/>
          <w:shd w:val="clear" w:color="auto" w:fill="FFFFFF"/>
          <w:lang w:val="es-ES" w:eastAsia="es-ES"/>
        </w:rPr>
        <w:t xml:space="preserve">sanciones </w:t>
      </w:r>
      <w:r w:rsidRPr="002E074E">
        <w:rPr>
          <w:rFonts w:ascii="Arial" w:eastAsia="Times New Roman" w:hAnsi="Arial" w:cs="Arial"/>
          <w:bCs/>
          <w:sz w:val="24"/>
          <w:szCs w:val="24"/>
          <w:shd w:val="clear" w:color="auto" w:fill="FFFFFF"/>
          <w:lang w:val="es-ES" w:eastAsia="es-ES"/>
        </w:rPr>
        <w:t>se establecen las siguientes: falta de respuesta a las solicitudes de información; actuar con negligencia, dolo o mala fe durante la sustanciación de las solicitudes; incumplir los plazos de atención; usar, sustraer, divulgar, ocultar, alterar o inutilizar la información que se encuentre bajo custodia de los sujetos obligados.</w:t>
      </w:r>
    </w:p>
    <w:p w14:paraId="4D989600" w14:textId="77777777" w:rsidR="001C1CCF" w:rsidRDefault="001C1CCF" w:rsidP="002E074E">
      <w:pPr>
        <w:spacing w:after="0" w:line="240" w:lineRule="auto"/>
        <w:jc w:val="both"/>
        <w:rPr>
          <w:rFonts w:ascii="Arial" w:eastAsia="Times New Roman" w:hAnsi="Arial" w:cs="Arial"/>
          <w:bCs/>
          <w:sz w:val="24"/>
          <w:szCs w:val="24"/>
          <w:bdr w:val="none" w:sz="0" w:space="0" w:color="auto" w:frame="1"/>
          <w:shd w:val="clear" w:color="auto" w:fill="FFFFFF"/>
          <w:lang w:val="es-ES" w:eastAsia="es-ES"/>
        </w:rPr>
      </w:pPr>
    </w:p>
    <w:p w14:paraId="71BF51B1" w14:textId="77777777" w:rsidR="002E074E" w:rsidRPr="002E074E" w:rsidRDefault="002E074E" w:rsidP="002E074E">
      <w:pPr>
        <w:spacing w:after="0" w:line="240" w:lineRule="auto"/>
        <w:jc w:val="both"/>
        <w:rPr>
          <w:rFonts w:ascii="Arial" w:eastAsia="Times New Roman" w:hAnsi="Arial" w:cs="Arial"/>
          <w:bCs/>
          <w:sz w:val="24"/>
          <w:szCs w:val="24"/>
          <w:shd w:val="clear" w:color="auto" w:fill="FFFFFF"/>
          <w:lang w:val="es-ES" w:eastAsia="es-ES"/>
        </w:rPr>
      </w:pPr>
      <w:r w:rsidRPr="002E074E">
        <w:rPr>
          <w:rFonts w:ascii="Arial" w:eastAsia="Times New Roman" w:hAnsi="Arial" w:cs="Arial"/>
          <w:bCs/>
          <w:sz w:val="24"/>
          <w:szCs w:val="24"/>
          <w:bdr w:val="none" w:sz="0" w:space="0" w:color="auto" w:frame="1"/>
          <w:shd w:val="clear" w:color="auto" w:fill="FFFFFF"/>
          <w:lang w:val="es-ES" w:eastAsia="es-ES"/>
        </w:rPr>
        <w:t xml:space="preserve">10.- </w:t>
      </w:r>
      <w:r w:rsidRPr="002E074E">
        <w:rPr>
          <w:rFonts w:ascii="Arial" w:eastAsia="Times New Roman" w:hAnsi="Arial" w:cs="Arial"/>
          <w:bCs/>
          <w:sz w:val="24"/>
          <w:szCs w:val="24"/>
          <w:shd w:val="clear" w:color="auto" w:fill="FFFFFF"/>
          <w:lang w:val="es-ES" w:eastAsia="es-ES"/>
        </w:rPr>
        <w:t xml:space="preserve">En caso de que se incumplan las obligaciones de transparencia, se establece que las conductas </w:t>
      </w:r>
      <w:r w:rsidRPr="002E074E">
        <w:rPr>
          <w:rFonts w:ascii="Arial" w:eastAsia="Times New Roman" w:hAnsi="Arial" w:cs="Arial"/>
          <w:bCs/>
          <w:sz w:val="24"/>
          <w:szCs w:val="24"/>
          <w:bdr w:val="none" w:sz="0" w:space="0" w:color="auto" w:frame="1"/>
          <w:shd w:val="clear" w:color="auto" w:fill="FFFFFF"/>
          <w:lang w:val="es-ES" w:eastAsia="es-ES"/>
        </w:rPr>
        <w:t>sean sancionadas por los organismos garantes</w:t>
      </w:r>
      <w:r w:rsidRPr="002E074E">
        <w:rPr>
          <w:rFonts w:ascii="Arial" w:eastAsia="Times New Roman" w:hAnsi="Arial" w:cs="Arial"/>
          <w:bCs/>
          <w:sz w:val="24"/>
          <w:szCs w:val="24"/>
          <w:shd w:val="clear" w:color="auto" w:fill="FFFFFF"/>
          <w:lang w:val="es-ES" w:eastAsia="es-ES"/>
        </w:rPr>
        <w:t xml:space="preserve"> y que se dé vista a la autoridad competente para que apliquen la sanción que corresponda.</w:t>
      </w:r>
    </w:p>
    <w:p w14:paraId="53ADEF62" w14:textId="77777777" w:rsidR="002E074E" w:rsidRPr="002E074E" w:rsidRDefault="002E074E" w:rsidP="002E074E">
      <w:pPr>
        <w:spacing w:after="0" w:line="240" w:lineRule="auto"/>
        <w:jc w:val="both"/>
        <w:rPr>
          <w:rFonts w:ascii="Arial" w:eastAsia="Times New Roman" w:hAnsi="Arial" w:cs="Arial"/>
          <w:bCs/>
          <w:sz w:val="24"/>
          <w:szCs w:val="24"/>
          <w:shd w:val="clear" w:color="auto" w:fill="FFFFFF"/>
          <w:lang w:val="es-ES" w:eastAsia="es-ES"/>
        </w:rPr>
      </w:pPr>
      <w:r w:rsidRPr="002E074E">
        <w:rPr>
          <w:rFonts w:ascii="Arial" w:eastAsia="Times New Roman" w:hAnsi="Arial" w:cs="Arial"/>
          <w:bCs/>
          <w:w w:val="90"/>
          <w:sz w:val="24"/>
          <w:szCs w:val="24"/>
          <w:shd w:val="clear" w:color="auto" w:fill="FFFFFF"/>
          <w:lang w:val="es-ES" w:eastAsia="es-ES"/>
        </w:rPr>
        <w:t>Se establece claramente que</w:t>
      </w:r>
      <w:r w:rsidRPr="002E074E">
        <w:rPr>
          <w:rFonts w:ascii="Arial" w:eastAsia="Times New Roman" w:hAnsi="Arial" w:cs="Arial"/>
          <w:bCs/>
          <w:sz w:val="24"/>
          <w:szCs w:val="24"/>
          <w:shd w:val="clear" w:color="auto" w:fill="FFFFFF"/>
          <w:lang w:val="es-ES" w:eastAsia="es-ES"/>
        </w:rPr>
        <w:t>, independientemente de las sanciones que impongan los organismos garantes nacional y locales, además se dará vista a los órganos de control correspondientes para que también apliquen las que consideren procedentes.</w:t>
      </w:r>
    </w:p>
    <w:p w14:paraId="52C554A6" w14:textId="77777777" w:rsidR="001C1CCF" w:rsidRDefault="001C1CCF" w:rsidP="002E074E">
      <w:pPr>
        <w:spacing w:after="0" w:line="240" w:lineRule="auto"/>
        <w:jc w:val="both"/>
        <w:rPr>
          <w:rFonts w:ascii="Arial" w:eastAsia="Times New Roman" w:hAnsi="Arial" w:cs="Arial"/>
          <w:bCs/>
          <w:sz w:val="24"/>
          <w:szCs w:val="24"/>
          <w:shd w:val="clear" w:color="auto" w:fill="FFFFFF"/>
          <w:lang w:val="es-ES" w:eastAsia="es-ES"/>
        </w:rPr>
      </w:pPr>
    </w:p>
    <w:p w14:paraId="774D3A2B" w14:textId="77777777" w:rsidR="002E074E" w:rsidRPr="002E074E" w:rsidRDefault="002E074E" w:rsidP="002E074E">
      <w:pPr>
        <w:spacing w:after="0" w:line="240" w:lineRule="auto"/>
        <w:jc w:val="both"/>
        <w:rPr>
          <w:rFonts w:ascii="Arial" w:eastAsia="Times New Roman" w:hAnsi="Arial" w:cs="Arial"/>
          <w:bCs/>
          <w:sz w:val="24"/>
          <w:szCs w:val="24"/>
          <w:shd w:val="clear" w:color="auto" w:fill="FFFFFF"/>
          <w:lang w:val="es-ES" w:eastAsia="es-ES"/>
        </w:rPr>
      </w:pPr>
      <w:r w:rsidRPr="002E074E">
        <w:rPr>
          <w:rFonts w:ascii="Arial" w:eastAsia="Times New Roman" w:hAnsi="Arial" w:cs="Arial"/>
          <w:bCs/>
          <w:sz w:val="24"/>
          <w:szCs w:val="24"/>
          <w:shd w:val="clear" w:color="auto" w:fill="FFFFFF"/>
          <w:lang w:val="es-ES" w:eastAsia="es-ES"/>
        </w:rPr>
        <w:t>Así pues, la referida Ley General de Transparencia y Acceso a la Información Pública en sus artículos transitorios estableció, entre otras cosas, lo siguiente:</w:t>
      </w:r>
    </w:p>
    <w:p w14:paraId="68BD89F7" w14:textId="77777777" w:rsidR="001C1CCF" w:rsidRDefault="001C1CCF" w:rsidP="002E074E">
      <w:pPr>
        <w:spacing w:after="0" w:line="240" w:lineRule="auto"/>
        <w:jc w:val="both"/>
        <w:rPr>
          <w:rFonts w:ascii="Arial" w:eastAsia="Times New Roman" w:hAnsi="Arial" w:cs="Arial"/>
          <w:sz w:val="24"/>
          <w:szCs w:val="24"/>
          <w:lang w:eastAsia="es-ES"/>
        </w:rPr>
      </w:pPr>
    </w:p>
    <w:p w14:paraId="4A62BCCB" w14:textId="77777777" w:rsidR="002E074E" w:rsidRPr="002E074E" w:rsidRDefault="002E074E" w:rsidP="002E074E">
      <w:pPr>
        <w:spacing w:after="0" w:line="240" w:lineRule="auto"/>
        <w:jc w:val="both"/>
        <w:rPr>
          <w:rFonts w:ascii="Arial" w:eastAsia="Times New Roman" w:hAnsi="Arial" w:cs="Arial"/>
          <w:sz w:val="24"/>
          <w:szCs w:val="24"/>
          <w:lang w:eastAsia="es-ES"/>
        </w:rPr>
      </w:pPr>
      <w:r w:rsidRPr="002E074E">
        <w:rPr>
          <w:rFonts w:ascii="Arial" w:eastAsia="Times New Roman" w:hAnsi="Arial" w:cs="Arial"/>
          <w:sz w:val="24"/>
          <w:szCs w:val="24"/>
          <w:lang w:eastAsia="es-ES"/>
        </w:rPr>
        <w:t>“Quinto. El Congreso de la Unión, las legislaturas de los Estados y la Asamblea Legislativa del Distrito Federal, tendrán un plazo de hasta un año, contado a partir de la entrada en vigor del presente Decreto, para armonizar las leyes relativas, conforme a lo establecido en esta Ley. Transcurrido dicho plazo, el Instituto será competente para conocer de los medios de impugnación que se presenten de conformidad con la presente Ley.”</w:t>
      </w:r>
    </w:p>
    <w:p w14:paraId="48F19F72" w14:textId="77777777" w:rsidR="001C1CCF" w:rsidRDefault="001C1CCF" w:rsidP="002E074E">
      <w:pPr>
        <w:spacing w:after="0" w:line="240" w:lineRule="auto"/>
        <w:jc w:val="both"/>
        <w:rPr>
          <w:rFonts w:ascii="Arial" w:eastAsia="Times New Roman" w:hAnsi="Arial" w:cs="Arial"/>
          <w:sz w:val="24"/>
          <w:szCs w:val="24"/>
          <w:lang w:eastAsia="es-ES"/>
        </w:rPr>
      </w:pPr>
    </w:p>
    <w:p w14:paraId="787EC13C" w14:textId="77777777" w:rsidR="002E074E" w:rsidRPr="002E074E" w:rsidRDefault="002E074E" w:rsidP="002E074E">
      <w:pPr>
        <w:spacing w:after="0" w:line="240" w:lineRule="auto"/>
        <w:jc w:val="both"/>
        <w:rPr>
          <w:rFonts w:ascii="Arial" w:eastAsia="Times New Roman" w:hAnsi="Arial" w:cs="Arial"/>
          <w:sz w:val="24"/>
          <w:szCs w:val="24"/>
          <w:lang w:eastAsia="es-ES"/>
        </w:rPr>
      </w:pPr>
      <w:r w:rsidRPr="002E074E">
        <w:rPr>
          <w:rFonts w:ascii="Arial" w:eastAsia="Times New Roman" w:hAnsi="Arial" w:cs="Arial"/>
          <w:sz w:val="24"/>
          <w:szCs w:val="24"/>
          <w:lang w:eastAsia="es-ES"/>
        </w:rPr>
        <w:t>Plazo que vence el próximo cuatro de mayo del presente año, por lo que resulta de imperiosa necesidad el tener una nueva Ley de Transparencia antes de esa fecha fatal.</w:t>
      </w:r>
    </w:p>
    <w:p w14:paraId="31C81F6C" w14:textId="77777777" w:rsidR="001C1CCF" w:rsidRDefault="001C1CCF" w:rsidP="002E074E">
      <w:pPr>
        <w:spacing w:after="0" w:line="240" w:lineRule="auto"/>
        <w:jc w:val="both"/>
        <w:rPr>
          <w:rFonts w:ascii="Arial" w:eastAsia="Times New Roman" w:hAnsi="Arial" w:cs="Arial"/>
          <w:bCs/>
          <w:sz w:val="24"/>
          <w:szCs w:val="24"/>
          <w:lang w:val="es-ES" w:eastAsia="es-ES"/>
        </w:rPr>
      </w:pPr>
    </w:p>
    <w:p w14:paraId="656A3931"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 xml:space="preserve">Además, con fecha once de agosto del presente año, por Decreto número 2758, publicado en el Periódico Oficial “Tierra y Libertad” No. 5315, entraron en vigencia las reformas, adiciones y derogaciones de diversas disposiciones de la Constitución Política del Estado Libre y Soberano de Morelos, en materia de transparencia y de combate a la corrupción, en los términos siguientes: </w:t>
      </w:r>
    </w:p>
    <w:p w14:paraId="3720E72A" w14:textId="77777777" w:rsidR="001C1CCF" w:rsidRDefault="001C1CCF" w:rsidP="002E074E">
      <w:pPr>
        <w:spacing w:after="0" w:line="240" w:lineRule="auto"/>
        <w:jc w:val="both"/>
        <w:rPr>
          <w:rFonts w:ascii="Arial" w:eastAsia="Times New Roman" w:hAnsi="Arial" w:cs="Arial"/>
          <w:bCs/>
          <w:sz w:val="24"/>
          <w:szCs w:val="24"/>
          <w:lang w:val="es-ES" w:eastAsia="es-ES"/>
        </w:rPr>
      </w:pPr>
    </w:p>
    <w:p w14:paraId="04511259"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“ARTÍCULO 2.- ...</w:t>
      </w:r>
    </w:p>
    <w:p w14:paraId="35399CE0"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I. Toda la información en posesión de los poderes públicos estatales, autoridades municipales, organismos públicos autónomos creados por esta Constitución, organismos auxiliares de la administración pública estatal o municipal, partidos políticos, fondos públicos, personas físicas, morales o sindicatos que reciben y ejerzan recursos públicos o realicen actos de autoridad en el ámbito estatal y municipal y, en general, de cualquier órgano de la Administración Pública del Estado es pública y sólo podrá ser reservada temporalmente por razones de interés público en los términos que fijen las leyes. La normativa determinará los supuestos específicos bajo los cuales procederá la declaración de inexistencia de la información;</w:t>
      </w:r>
    </w:p>
    <w:p w14:paraId="7E440E38"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II. La información que se refiere a la vida privada y los datos personales será protegida en los términos y con las excepciones que fijen las leyes;</w:t>
      </w:r>
    </w:p>
    <w:p w14:paraId="13E27A2D"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III. Toda persona, sin necesidad de acreditar interés alguno o justificar su utilización, tendrá acceso gratuito a la información pública, a sus datos personales o a la rectificación de éstos;</w:t>
      </w:r>
    </w:p>
    <w:p w14:paraId="7275BF53"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IV. Los sujetos obligados deberán preservar sus documentos en archivos administrativos actualizados y publicarán a través de los medios electrónicos disponibles, la información completa y actualizada sobre el ejercicio de los recursos públicos y los indicadores de gestión que permitan rendir cuentas del cumplimiento de sus objetivos y resultados, con relación a los parámetros y obligaciones establecidos por las normas aplicables;</w:t>
      </w:r>
    </w:p>
    <w:p w14:paraId="2A39CF16" w14:textId="77777777" w:rsidR="001C1CCF" w:rsidRDefault="001C1CCF" w:rsidP="002E074E">
      <w:pPr>
        <w:spacing w:after="0" w:line="240" w:lineRule="auto"/>
        <w:jc w:val="both"/>
        <w:rPr>
          <w:rFonts w:ascii="Arial" w:eastAsia="Times New Roman" w:hAnsi="Arial" w:cs="Arial"/>
          <w:bCs/>
          <w:sz w:val="24"/>
          <w:szCs w:val="24"/>
          <w:lang w:val="es-ES" w:eastAsia="es-ES"/>
        </w:rPr>
      </w:pPr>
    </w:p>
    <w:p w14:paraId="06CA4341"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V. La ley de la materia determinará la manera en que los sujetos obligados deberán hacer pública la información relativa a los recursos públicos que reciban, manejen, apliquen o entreguen a personas físicas o morales;</w:t>
      </w:r>
    </w:p>
    <w:p w14:paraId="1882DA4D"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VI. La inobservancia a las disposiciones en materia de acceso a la información pública será sancionada en los términos que dispongan las leyes;</w:t>
      </w:r>
    </w:p>
    <w:p w14:paraId="6EFD6C99"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VII. Se establecerán mecanismos de acceso a la información y procedimientos de revisión expeditos. Estos procedimientos se sustanciarán ante el organismo público autónomo denominado Instituto Morelense de Información Pública y Estadística, que se regirá por los principios de certeza, legalidad, independencia, imparcialidad, eficacia, objetividad, profesionalismo, transparencia y máxima publicidad;</w:t>
      </w:r>
    </w:p>
    <w:p w14:paraId="0B3C255E"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VIII. Se establecerán sistemas electrónicos de consulta estatales y municipales para que los ciudadanos puedan ejercer el derecho de acceso a la información; el Estado apoyará a los municipios que tengan una población mayor a setenta mil habitantes para el cumplimiento de esta disposición;</w:t>
      </w:r>
    </w:p>
    <w:p w14:paraId="1D723D53"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IX. En los casos en que el Instituto Morelense de Información Pública y Estadística, mediante resolución confirme la reserva, confidencialidad, inexistencia o negativa de la información, los solicitantes podrán interponer Recurso de Inconformidad ante el Instituto Nacional de Transparencia y Acceso a la Información y Protección de Datos Personales. Del mismo modo, dicho organismo, de oficio o a petición fundada del Instituto Morelense de Información Pública y Estadística, podrá conocer de los recursos que por su interés y trascendencia así lo ameriten, y</w:t>
      </w:r>
    </w:p>
    <w:p w14:paraId="42A75924"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X. Con el objeto de fortalecer la rendición de cuentas en el estado de Morelos, el Instituto Morelense de Información Pública y Estadística, implementará acciones con el Instituto Nacional de Transparencia y Acceso a la Información y Protección de Datos Personales, la Secretaría de la Contraloría del Poder Ejecutivo del Estado, la Entidad Superior de Auditoría y Fiscalización del Congreso del Estado de Morelos y el Instituto Estatal de Documentación.”</w:t>
      </w:r>
    </w:p>
    <w:p w14:paraId="29139890" w14:textId="77777777" w:rsidR="001C1CCF" w:rsidRDefault="001C1CCF" w:rsidP="002E074E">
      <w:pPr>
        <w:spacing w:after="0" w:line="240" w:lineRule="auto"/>
        <w:jc w:val="both"/>
        <w:rPr>
          <w:rFonts w:ascii="Arial" w:eastAsia="Times New Roman" w:hAnsi="Arial" w:cs="Arial"/>
          <w:bCs/>
          <w:sz w:val="24"/>
          <w:szCs w:val="24"/>
          <w:lang w:val="es-ES" w:eastAsia="es-ES"/>
        </w:rPr>
      </w:pPr>
    </w:p>
    <w:p w14:paraId="6FD0A806"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Así pues, destaca la inclusión de los sindicatos como nuevos sujetos obligados, así como cualquier entidad que ejerza recursos públicos o realice actos de autoridad.</w:t>
      </w:r>
    </w:p>
    <w:p w14:paraId="32CAD49C" w14:textId="77777777" w:rsidR="001C1CCF" w:rsidRDefault="001C1CCF" w:rsidP="002E074E">
      <w:pPr>
        <w:spacing w:after="0" w:line="240" w:lineRule="auto"/>
        <w:jc w:val="both"/>
        <w:rPr>
          <w:rFonts w:ascii="Arial" w:eastAsia="Times New Roman" w:hAnsi="Arial" w:cs="Arial"/>
          <w:bCs/>
          <w:sz w:val="24"/>
          <w:szCs w:val="24"/>
          <w:lang w:val="es-ES" w:eastAsia="es-ES"/>
        </w:rPr>
      </w:pPr>
    </w:p>
    <w:p w14:paraId="2A4B23D7"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Los principios sobre los que se debe regir el Instituto Morelense de Información Pública, Estadística y Protección de Datos Personales.</w:t>
      </w:r>
    </w:p>
    <w:p w14:paraId="1FAAA74E" w14:textId="77777777" w:rsidR="001C1CCF" w:rsidRDefault="001C1CCF" w:rsidP="002E074E">
      <w:pPr>
        <w:spacing w:after="0" w:line="240" w:lineRule="auto"/>
        <w:jc w:val="both"/>
        <w:rPr>
          <w:rFonts w:ascii="Arial" w:eastAsia="Times New Roman" w:hAnsi="Arial" w:cs="Arial"/>
          <w:bCs/>
          <w:sz w:val="24"/>
          <w:szCs w:val="24"/>
          <w:lang w:val="es-ES" w:eastAsia="es-ES"/>
        </w:rPr>
      </w:pPr>
    </w:p>
    <w:p w14:paraId="70E117A7"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También incluye un recurso de inconformidad ante el Instituto Nacional de Acceso a la Información, para el caso de que el propio IMIPE confirme la resolución de inexistencia de información.</w:t>
      </w:r>
    </w:p>
    <w:p w14:paraId="065543FA" w14:textId="77777777" w:rsidR="001C1CCF" w:rsidRDefault="001C1CCF" w:rsidP="002E074E">
      <w:pPr>
        <w:spacing w:after="0" w:line="240" w:lineRule="auto"/>
        <w:jc w:val="both"/>
        <w:rPr>
          <w:rFonts w:ascii="Arial" w:eastAsia="Times New Roman" w:hAnsi="Arial" w:cs="Arial"/>
          <w:bCs/>
          <w:sz w:val="24"/>
          <w:szCs w:val="24"/>
          <w:lang w:val="es-ES" w:eastAsia="es-ES"/>
        </w:rPr>
      </w:pPr>
    </w:p>
    <w:p w14:paraId="101D8D4A"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“Artículo 23-A.- El Congreso del Estado establecerá un organismo público autónomo imparcial, colegiado, con personalidad jurídica y patrimonio propio, capacidad para decidir sobre el ejercicio de su presupuesto y determinar su organización interna, responsable de garantizar el cumplimiento del derecho de acceso a la información pública de todas las personas, proteger los datos personales y realizar estadísticas, sondeos y encuestas imparciales que coadyuven al cumplimiento de las funciones de los poderes públicos y al desarrollo democrático del Estado, denominado Instituto Morelense de Información Pública y Estadística; en la conformación de este organismo garante se procurará la equidad de género. El Instituto será el encargado de aplicar las leyes de la materia y sus resoluciones serán acatadas por las entidades y dependencias públicas del Estado y municipios, organismos públicos autónomos, organismos auxiliares de la administración pública, partidos políticos, fondos públicos, personas físicas, morales o sindicatos que reciban y ejerzan recursos públicos o realicen actos de autoridad en el ámbito estatal o municipal, y por toda persona que reciba, maneje, aplique o participe en el ejercicio de recursos públicos o privados, siempre que estos se destinen a actividades relacionadas con la función pública.</w:t>
      </w:r>
    </w:p>
    <w:p w14:paraId="58C1FD96" w14:textId="77777777" w:rsidR="001C1CCF" w:rsidRDefault="001C1CCF" w:rsidP="002E074E">
      <w:pPr>
        <w:spacing w:after="0" w:line="240" w:lineRule="auto"/>
        <w:jc w:val="both"/>
        <w:rPr>
          <w:rFonts w:ascii="Arial" w:eastAsia="Times New Roman" w:hAnsi="Arial" w:cs="Arial"/>
          <w:bCs/>
          <w:sz w:val="24"/>
          <w:szCs w:val="24"/>
          <w:lang w:val="es-ES" w:eastAsia="es-ES"/>
        </w:rPr>
      </w:pPr>
    </w:p>
    <w:p w14:paraId="252A5C0E"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El Instituto Morelense de Información Pública y Estadística se integra por tres Comisionados, los cuales serán electos por la mayoría calificada de los integrantes del Congreso, para lo cual se expedirá convocatoria pública para recibir propuestas de la sociedad, observando en todo momento el procedimiento que establezcan las leyes de la materia.</w:t>
      </w:r>
    </w:p>
    <w:p w14:paraId="651A4286" w14:textId="77777777" w:rsidR="001C1CCF" w:rsidRDefault="001C1CCF" w:rsidP="002E074E">
      <w:pPr>
        <w:spacing w:after="0" w:line="240" w:lineRule="auto"/>
        <w:jc w:val="both"/>
        <w:rPr>
          <w:rFonts w:ascii="Arial" w:eastAsia="Times New Roman" w:hAnsi="Arial" w:cs="Arial"/>
          <w:bCs/>
          <w:sz w:val="24"/>
          <w:szCs w:val="24"/>
          <w:lang w:val="es-ES" w:eastAsia="es-ES"/>
        </w:rPr>
      </w:pPr>
    </w:p>
    <w:p w14:paraId="3B770CC9"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 xml:space="preserve">Los Comisionados durarán en su cargo siete años, sin posibilidad de otra designación; no podrán tener otro empleo, cargo o comisión, salvo los de docencia y los no remunerados en asociaciones científicas, artísticas o de beneficencia. </w:t>
      </w:r>
    </w:p>
    <w:p w14:paraId="61324965"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En los procedimientos para la selección de los Comisionados se deberá garantizar la transparencia, independencia y participación de la sociedad.”</w:t>
      </w:r>
    </w:p>
    <w:p w14:paraId="61368161" w14:textId="77777777" w:rsidR="001C1CCF" w:rsidRDefault="001C1CCF" w:rsidP="002E074E">
      <w:pPr>
        <w:spacing w:after="0" w:line="240" w:lineRule="auto"/>
        <w:jc w:val="both"/>
        <w:rPr>
          <w:rFonts w:ascii="Arial" w:eastAsia="Times New Roman" w:hAnsi="Arial" w:cs="Arial"/>
          <w:bCs/>
          <w:sz w:val="24"/>
          <w:szCs w:val="24"/>
          <w:lang w:val="es-ES" w:eastAsia="es-ES"/>
        </w:rPr>
      </w:pPr>
    </w:p>
    <w:p w14:paraId="030E5057"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En la reforma a dicho artículo, destaca el cambio de denominación de Consejeros a Comisionados, así como una ampliación de su periodo de nombramiento de cuatro a siete años, pero sin posibilidad de ratificación.</w:t>
      </w:r>
    </w:p>
    <w:p w14:paraId="572CD4DF" w14:textId="77777777" w:rsidR="001C1CCF" w:rsidRDefault="001C1CCF" w:rsidP="002E074E">
      <w:pPr>
        <w:spacing w:after="0" w:line="240" w:lineRule="auto"/>
        <w:jc w:val="both"/>
        <w:rPr>
          <w:rFonts w:ascii="Arial" w:eastAsia="Times New Roman" w:hAnsi="Arial" w:cs="Arial"/>
          <w:bCs/>
          <w:sz w:val="24"/>
          <w:szCs w:val="24"/>
          <w:lang w:val="es-ES" w:eastAsia="es-ES"/>
        </w:rPr>
      </w:pPr>
    </w:p>
    <w:p w14:paraId="6DEF62DA"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ARTICULO 40.- …</w:t>
      </w:r>
    </w:p>
    <w:p w14:paraId="13B02EFF"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XL.- Nombrar a los Comisionados propietarios y suplentes del Instituto Morelense de Información Pública y Estadística, previa consulta pública;</w:t>
      </w:r>
    </w:p>
    <w:p w14:paraId="6907B265" w14:textId="77777777" w:rsidR="001C1CCF" w:rsidRDefault="001C1CCF" w:rsidP="002E074E">
      <w:pPr>
        <w:spacing w:after="0" w:line="240" w:lineRule="auto"/>
        <w:jc w:val="both"/>
        <w:rPr>
          <w:rFonts w:ascii="Arial" w:eastAsia="Times New Roman" w:hAnsi="Arial" w:cs="Arial"/>
          <w:bCs/>
          <w:sz w:val="24"/>
          <w:szCs w:val="24"/>
          <w:lang w:val="es-ES" w:eastAsia="es-ES"/>
        </w:rPr>
      </w:pPr>
    </w:p>
    <w:p w14:paraId="6753AAA6"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 xml:space="preserve">ARTÍCULO 45.- El Congreso o la Diputación Permanente podrán llamar a los Secretarios del Poder Ejecutivo Estatal y a los Comisionados del Instituto Morelense de Información Pública y Estadística a cualquiera de sus sesiones secretas o públicas para pedirles los informes verbales que necesiten sobre asuntos relacionados con el desempeño de sus funciones y estos funcionarios deberán presentarse a ministrarlos. </w:t>
      </w:r>
    </w:p>
    <w:p w14:paraId="0FC699F8" w14:textId="77777777" w:rsidR="001C1CCF" w:rsidRDefault="001C1CCF" w:rsidP="002E074E">
      <w:pPr>
        <w:spacing w:after="0" w:line="240" w:lineRule="auto"/>
        <w:jc w:val="both"/>
        <w:rPr>
          <w:rFonts w:ascii="Arial" w:eastAsia="Times New Roman" w:hAnsi="Arial" w:cs="Arial"/>
          <w:bCs/>
          <w:sz w:val="24"/>
          <w:szCs w:val="24"/>
          <w:lang w:val="es-ES" w:eastAsia="es-ES"/>
        </w:rPr>
      </w:pPr>
    </w:p>
    <w:p w14:paraId="510D75A4"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ARTÍCULO 60.- …</w:t>
      </w:r>
    </w:p>
    <w:p w14:paraId="0C66F769"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VII.- El Consejero Presidente y los Consejeros Electorales del Organismo Público Electoral de Morelos, los Magistrados del Tribunal Electoral del Estado de Morelos, así como el personal directivo del Organismo Público Electoral de Morelos ni los Comisionados del Instituto Morelense de Información Pública y Estadística, aún si se separan de sus funciones, conforme a lo dispuesto en el artículo 23 de la presente Constitución.”</w:t>
      </w:r>
    </w:p>
    <w:p w14:paraId="652E4106" w14:textId="77777777" w:rsidR="001C1CCF" w:rsidRDefault="001C1CCF" w:rsidP="002E074E">
      <w:pPr>
        <w:spacing w:after="0" w:line="240" w:lineRule="auto"/>
        <w:jc w:val="both"/>
        <w:rPr>
          <w:rFonts w:ascii="Arial" w:eastAsia="Times New Roman" w:hAnsi="Arial" w:cs="Arial"/>
          <w:bCs/>
          <w:sz w:val="24"/>
          <w:szCs w:val="24"/>
          <w:lang w:val="es-ES" w:eastAsia="es-ES"/>
        </w:rPr>
      </w:pPr>
    </w:p>
    <w:p w14:paraId="3A8160C4"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Se ratifica el cambio de Consejeros a Comisionados.</w:t>
      </w:r>
    </w:p>
    <w:p w14:paraId="106A1406" w14:textId="77777777" w:rsidR="001C1CCF" w:rsidRPr="002E074E" w:rsidRDefault="001C1CCF" w:rsidP="002E074E">
      <w:pPr>
        <w:spacing w:after="0" w:line="240" w:lineRule="auto"/>
        <w:jc w:val="both"/>
        <w:rPr>
          <w:rFonts w:ascii="Arial" w:eastAsia="Times New Roman" w:hAnsi="Arial" w:cs="Arial"/>
          <w:sz w:val="24"/>
          <w:szCs w:val="24"/>
          <w:lang w:val="es-ES" w:eastAsia="es-ES"/>
        </w:rPr>
      </w:pPr>
    </w:p>
    <w:p w14:paraId="508EF555" w14:textId="77777777" w:rsidR="002E074E" w:rsidRPr="002E074E" w:rsidRDefault="002E074E" w:rsidP="002E074E">
      <w:pPr>
        <w:autoSpaceDE w:val="0"/>
        <w:autoSpaceDN w:val="0"/>
        <w:adjustRightInd w:val="0"/>
        <w:spacing w:after="0" w:line="240" w:lineRule="auto"/>
        <w:jc w:val="center"/>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“TÍTULO SÉPTIMO</w:t>
      </w:r>
    </w:p>
    <w:p w14:paraId="17669ED7" w14:textId="77777777" w:rsidR="002E074E" w:rsidRPr="002E074E" w:rsidRDefault="002E074E" w:rsidP="002E074E">
      <w:pPr>
        <w:autoSpaceDE w:val="0"/>
        <w:autoSpaceDN w:val="0"/>
        <w:adjustRightInd w:val="0"/>
        <w:spacing w:after="0" w:line="240" w:lineRule="auto"/>
        <w:jc w:val="center"/>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DEL SISTEMA ESTATAL ANTICORRUPCIÓN</w:t>
      </w:r>
    </w:p>
    <w:p w14:paraId="56E8533B" w14:textId="77777777" w:rsidR="001C1CCF" w:rsidRDefault="001C1CCF" w:rsidP="002E074E">
      <w:pPr>
        <w:autoSpaceDE w:val="0"/>
        <w:autoSpaceDN w:val="0"/>
        <w:adjustRightInd w:val="0"/>
        <w:spacing w:after="0" w:line="240" w:lineRule="auto"/>
        <w:jc w:val="both"/>
        <w:rPr>
          <w:rFonts w:ascii="Arial" w:eastAsia="Times New Roman" w:hAnsi="Arial" w:cs="Arial"/>
          <w:bCs/>
          <w:sz w:val="24"/>
          <w:szCs w:val="24"/>
          <w:lang w:val="es-ES" w:eastAsia="es-ES"/>
        </w:rPr>
      </w:pPr>
    </w:p>
    <w:p w14:paraId="29CDCFF5" w14:textId="77777777" w:rsidR="002E074E" w:rsidRPr="002E074E" w:rsidRDefault="002E074E" w:rsidP="002E074E">
      <w:pPr>
        <w:autoSpaceDE w:val="0"/>
        <w:autoSpaceDN w:val="0"/>
        <w:adjustRightInd w:val="0"/>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 xml:space="preserve">ARTÍCULO 134.- Se establece el Sistema Estatal Anticorrupción, como instancia coordinadora entre las autoridades competentes en la prevención, </w:t>
      </w:r>
      <w:r w:rsidRPr="002E074E">
        <w:rPr>
          <w:rFonts w:ascii="Arial" w:eastAsia="Times New Roman" w:hAnsi="Arial" w:cs="Arial"/>
          <w:bCs/>
          <w:w w:val="90"/>
          <w:sz w:val="24"/>
          <w:szCs w:val="24"/>
          <w:lang w:val="es-ES" w:eastAsia="es-ES"/>
        </w:rPr>
        <w:t>detección, investigación y sanción de</w:t>
      </w:r>
      <w:r w:rsidRPr="002E074E">
        <w:rPr>
          <w:rFonts w:ascii="Arial" w:eastAsia="Times New Roman" w:hAnsi="Arial" w:cs="Arial"/>
          <w:bCs/>
          <w:sz w:val="24"/>
          <w:szCs w:val="24"/>
          <w:lang w:val="es-ES" w:eastAsia="es-ES"/>
        </w:rPr>
        <w:t xml:space="preserve"> responsabilidades administrativas y hechos de corrupción, el cual se conformará y ajustará a lo dispuesto en la propia Constitución y la normativa aplicable.</w:t>
      </w:r>
    </w:p>
    <w:p w14:paraId="57AFB575" w14:textId="77777777" w:rsidR="002E074E" w:rsidRDefault="002E074E" w:rsidP="002E074E">
      <w:pPr>
        <w:spacing w:after="0" w:line="240" w:lineRule="auto"/>
        <w:jc w:val="both"/>
        <w:rPr>
          <w:rFonts w:ascii="Arial" w:eastAsia="Times New Roman" w:hAnsi="Arial" w:cs="Arial"/>
          <w:sz w:val="24"/>
          <w:szCs w:val="24"/>
          <w:lang w:val="es-ES_tradnl" w:eastAsia="es-ES"/>
        </w:rPr>
      </w:pPr>
      <w:r w:rsidRPr="002E074E">
        <w:rPr>
          <w:rFonts w:ascii="Arial" w:eastAsia="Times New Roman" w:hAnsi="Arial" w:cs="Arial"/>
          <w:sz w:val="24"/>
          <w:szCs w:val="24"/>
          <w:lang w:val="es-ES_tradnl" w:eastAsia="es-ES"/>
        </w:rPr>
        <w:t xml:space="preserve">El Sistema contará con un Comité Coordinador que estará integrado por los Titulares de la </w:t>
      </w:r>
      <w:r w:rsidRPr="002E074E">
        <w:rPr>
          <w:rFonts w:ascii="Arial" w:eastAsia="Times New Roman" w:hAnsi="Arial" w:cs="Arial"/>
          <w:sz w:val="24"/>
          <w:szCs w:val="24"/>
          <w:lang w:eastAsia="es-ES"/>
        </w:rPr>
        <w:t>Entidad Superior de Auditoría y Fiscalización del Congreso del Estado de Morelos,</w:t>
      </w:r>
      <w:r w:rsidRPr="002E074E">
        <w:rPr>
          <w:rFonts w:ascii="Arial" w:eastAsia="Times New Roman" w:hAnsi="Arial" w:cs="Arial"/>
          <w:sz w:val="24"/>
          <w:szCs w:val="24"/>
          <w:lang w:val="es-ES_tradnl" w:eastAsia="es-ES"/>
        </w:rPr>
        <w:t xml:space="preserve"> Fiscalía Especializada en Investigación de Hechos de Corrupción, Secretaría de la Contraloría, el Magistrado Presidente del Tribunal de Justicia Administrativa, el Comisionado Presidente del Instituto Morelense de Información Pública y Estadística, así como por un representante del Consejo de la Judicatura del Poder Judicial y otro del Comité de Participación Ciudadana.”</w:t>
      </w:r>
    </w:p>
    <w:p w14:paraId="0AD11FFA" w14:textId="77777777" w:rsidR="001C1CCF" w:rsidRPr="002E074E" w:rsidRDefault="001C1CCF" w:rsidP="002E074E">
      <w:pPr>
        <w:spacing w:after="0" w:line="240" w:lineRule="auto"/>
        <w:jc w:val="both"/>
        <w:rPr>
          <w:rFonts w:ascii="Arial" w:eastAsia="Times New Roman" w:hAnsi="Arial" w:cs="Arial"/>
          <w:sz w:val="24"/>
          <w:szCs w:val="24"/>
          <w:lang w:val="es-ES_tradnl" w:eastAsia="es-ES"/>
        </w:rPr>
      </w:pPr>
    </w:p>
    <w:p w14:paraId="13C45E77"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Se establece que el Instituto Morelense de Información Pública, Estadística y Protección de Datos Personales, es parte fundamental del Sistema Estatal Anticorrupción.</w:t>
      </w:r>
    </w:p>
    <w:p w14:paraId="6F68A7E3" w14:textId="77777777" w:rsidR="001C1CCF" w:rsidRPr="002E074E" w:rsidRDefault="001C1CCF" w:rsidP="002E074E">
      <w:pPr>
        <w:spacing w:after="0" w:line="240" w:lineRule="auto"/>
        <w:jc w:val="both"/>
        <w:rPr>
          <w:rFonts w:ascii="Arial" w:eastAsia="Times New Roman" w:hAnsi="Arial" w:cs="Arial"/>
          <w:sz w:val="24"/>
          <w:szCs w:val="24"/>
          <w:lang w:val="es-ES" w:eastAsia="es-ES"/>
        </w:rPr>
      </w:pPr>
    </w:p>
    <w:p w14:paraId="1CFD9332"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Modificaciones todas, que resulta necesario plasmar en un nuevo ordenamiento que aglutine éstas y otras reformas y adiciones necesarias para revitalizar el derecho de los ciudadanos a la información.</w:t>
      </w:r>
    </w:p>
    <w:p w14:paraId="4704B603" w14:textId="77777777" w:rsidR="001C1CCF" w:rsidRPr="002E074E" w:rsidRDefault="001C1CCF" w:rsidP="002E074E">
      <w:pPr>
        <w:spacing w:after="0" w:line="240" w:lineRule="auto"/>
        <w:jc w:val="both"/>
        <w:rPr>
          <w:rFonts w:ascii="Arial" w:eastAsia="Times New Roman" w:hAnsi="Arial" w:cs="Arial"/>
          <w:sz w:val="24"/>
          <w:szCs w:val="24"/>
          <w:lang w:val="es-ES" w:eastAsia="es-ES"/>
        </w:rPr>
      </w:pPr>
    </w:p>
    <w:p w14:paraId="1AC76A8F"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V.- MODIFICACIÓN DE LA INICIATIVA</w:t>
      </w:r>
    </w:p>
    <w:p w14:paraId="6F4F9EC7" w14:textId="77777777" w:rsidR="001C1CCF" w:rsidRDefault="001C1CCF" w:rsidP="002E074E">
      <w:pPr>
        <w:spacing w:after="0" w:line="240" w:lineRule="auto"/>
        <w:jc w:val="both"/>
        <w:rPr>
          <w:rFonts w:ascii="Arial" w:eastAsia="Times New Roman" w:hAnsi="Arial" w:cs="Arial"/>
          <w:bCs/>
          <w:sz w:val="24"/>
          <w:szCs w:val="24"/>
          <w:lang w:val="es-ES" w:eastAsia="es-ES"/>
        </w:rPr>
      </w:pPr>
    </w:p>
    <w:p w14:paraId="5C8B2649"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En general, esta Comisión Dictaminadora determina como procedente la Iniciativa con Proyecto de Decreto por el que crea la Ley de Transparencia y Acceso a la Información Pública del Estado de Morelos, excepto en los siguientes puntos:</w:t>
      </w:r>
    </w:p>
    <w:p w14:paraId="6148B13C"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Se promueve la participación de un gobierno abierto mediante la participación ciudadana, finalidad que no se encontraba prevista dentro del artículo 1 que se adiciona, en el presente dictamen.</w:t>
      </w:r>
    </w:p>
    <w:p w14:paraId="3CC42828" w14:textId="77777777" w:rsidR="001C1CCF" w:rsidRDefault="001C1CCF" w:rsidP="002E074E">
      <w:pPr>
        <w:spacing w:after="0" w:line="240" w:lineRule="auto"/>
        <w:jc w:val="both"/>
        <w:rPr>
          <w:rFonts w:ascii="Arial" w:eastAsia="Times New Roman" w:hAnsi="Arial" w:cs="Arial"/>
          <w:bCs/>
          <w:sz w:val="24"/>
          <w:szCs w:val="24"/>
          <w:lang w:val="es-ES" w:eastAsia="es-ES"/>
        </w:rPr>
      </w:pPr>
    </w:p>
    <w:p w14:paraId="4C456CCF"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 xml:space="preserve">En lo relativo a la fracción XI, del artículo 2, se modifica con la finalidad de hacerlo incluyente por cuanto a la participación social y comunitaria bajo el marco de la transparencia y de gobierno abierto, propuesta que se considera viable. </w:t>
      </w:r>
    </w:p>
    <w:p w14:paraId="1E6C18B8" w14:textId="77777777" w:rsidR="001C1CCF" w:rsidRPr="002E074E" w:rsidRDefault="001C1CCF" w:rsidP="002E074E">
      <w:pPr>
        <w:spacing w:after="0" w:line="240" w:lineRule="auto"/>
        <w:jc w:val="both"/>
        <w:rPr>
          <w:rFonts w:ascii="Arial" w:eastAsia="Times New Roman" w:hAnsi="Arial" w:cs="Arial"/>
          <w:sz w:val="24"/>
          <w:szCs w:val="24"/>
          <w:lang w:val="es-ES" w:eastAsia="es-ES"/>
        </w:rPr>
      </w:pPr>
    </w:p>
    <w:p w14:paraId="33FD0451"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Artículo 3, dentro del catálogo de definiciones, no se tenía previsto qué era gobierno abierto ni quiénes eran los sujetos obligados, por lo que se adicionan de acuerdo a su orden alfabético y recorriéndose las fracciones en su consecutivo natural. En el mismo, en la fracción XXII se hace la corrección, y el artículo de la presente Ley que habla acerca de la Unidad de Transparencia es el 26.</w:t>
      </w:r>
    </w:p>
    <w:p w14:paraId="0C9B571E" w14:textId="77777777" w:rsidR="001C1CCF" w:rsidRPr="002E074E" w:rsidRDefault="001C1CCF" w:rsidP="002E074E">
      <w:pPr>
        <w:spacing w:after="0" w:line="240" w:lineRule="auto"/>
        <w:jc w:val="both"/>
        <w:rPr>
          <w:rFonts w:ascii="Arial" w:eastAsia="Times New Roman" w:hAnsi="Arial" w:cs="Arial"/>
          <w:sz w:val="24"/>
          <w:szCs w:val="24"/>
          <w:lang w:val="es-ES" w:eastAsia="es-ES"/>
        </w:rPr>
      </w:pPr>
    </w:p>
    <w:p w14:paraId="3E69DC83"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Se suprime el artículo 12 por ser reiterativo sobre el concepto de Sujetos Obligados.</w:t>
      </w:r>
    </w:p>
    <w:p w14:paraId="7E3D536B" w14:textId="77777777" w:rsidR="001C1CCF" w:rsidRDefault="001C1CCF" w:rsidP="002E074E">
      <w:pPr>
        <w:spacing w:after="0" w:line="240" w:lineRule="auto"/>
        <w:jc w:val="both"/>
        <w:rPr>
          <w:rFonts w:ascii="Arial" w:eastAsia="Times New Roman" w:hAnsi="Arial" w:cs="Arial"/>
          <w:bCs/>
          <w:sz w:val="24"/>
          <w:szCs w:val="24"/>
          <w:lang w:val="es-ES" w:eastAsia="es-ES"/>
        </w:rPr>
      </w:pPr>
    </w:p>
    <w:p w14:paraId="11B63B2A"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En el artículo 14, se agregan como características del Instituto Morelense de Información Pública, Estadística y Protección de Datos Personales, que se trata de un órgano especializado e imparcial, en términos de lo dispuesto por el artículo 37, de la Ley General de Transparencia y Acceso a la Información Pública.</w:t>
      </w:r>
    </w:p>
    <w:p w14:paraId="17088783" w14:textId="77777777" w:rsidR="001C1CCF" w:rsidRDefault="001C1CCF" w:rsidP="002E074E">
      <w:pPr>
        <w:spacing w:after="0" w:line="240" w:lineRule="auto"/>
        <w:jc w:val="both"/>
        <w:rPr>
          <w:rFonts w:ascii="Arial" w:eastAsia="Times New Roman" w:hAnsi="Arial" w:cs="Arial"/>
          <w:bCs/>
          <w:sz w:val="24"/>
          <w:szCs w:val="24"/>
          <w:lang w:val="es-ES" w:eastAsia="es-ES"/>
        </w:rPr>
      </w:pPr>
    </w:p>
    <w:p w14:paraId="3D436A7B"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Respecto del artículo 15, se establece que serán los aspirantes de manera personal y no a “propuesta” de la sociedad, con el propósito de no coartar los derechos de cada ciudadano que considere que cumple con los requisitos previstos.</w:t>
      </w:r>
    </w:p>
    <w:p w14:paraId="5E58CBDF" w14:textId="77777777" w:rsidR="001C1CCF" w:rsidRPr="002E074E" w:rsidRDefault="001C1CCF" w:rsidP="002E074E">
      <w:pPr>
        <w:spacing w:after="0" w:line="240" w:lineRule="auto"/>
        <w:jc w:val="both"/>
        <w:rPr>
          <w:rFonts w:ascii="Arial" w:eastAsia="Times New Roman" w:hAnsi="Arial" w:cs="Arial"/>
          <w:sz w:val="24"/>
          <w:szCs w:val="24"/>
          <w:lang w:val="es-ES" w:eastAsia="es-ES"/>
        </w:rPr>
      </w:pPr>
    </w:p>
    <w:p w14:paraId="0F920607"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Se suprime la propuesta de que comparezcan al Pleno, en virtud de que esto podría tardar varias sesiones del Congreso del Estado.</w:t>
      </w:r>
    </w:p>
    <w:p w14:paraId="6FFDF01D" w14:textId="77777777" w:rsidR="001C1CCF" w:rsidRPr="002E074E" w:rsidRDefault="001C1CCF" w:rsidP="002E074E">
      <w:pPr>
        <w:spacing w:after="0" w:line="240" w:lineRule="auto"/>
        <w:jc w:val="both"/>
        <w:rPr>
          <w:rFonts w:ascii="Arial" w:eastAsia="Times New Roman" w:hAnsi="Arial" w:cs="Arial"/>
          <w:sz w:val="24"/>
          <w:szCs w:val="24"/>
          <w:lang w:val="es-ES" w:eastAsia="es-ES"/>
        </w:rPr>
      </w:pPr>
    </w:p>
    <w:p w14:paraId="7BF183DD"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Por lo tanto, se propone recoger la forma de selección que ya se encontraba prevista en la Ley vigente, es decir, dejar que sea la Junta quien entreviste y ante ellos sea que se exponga sus proyectos de trabajo, para todos aquellos que cumplan con los requisitos previstos en la ley y en la convocatoria. Una vez hecho lo anterior, el Pleno del Congreso determinará mediante votación al ciudadano que quedará como Comisionado del Instituto Morelense de Información pública y Estadística.</w:t>
      </w:r>
    </w:p>
    <w:p w14:paraId="7B5CB4E2" w14:textId="77777777" w:rsidR="001C1CCF" w:rsidRPr="002E074E" w:rsidRDefault="001C1CCF" w:rsidP="002E074E">
      <w:pPr>
        <w:spacing w:after="0" w:line="240" w:lineRule="auto"/>
        <w:jc w:val="both"/>
        <w:rPr>
          <w:rFonts w:ascii="Arial" w:eastAsia="Times New Roman" w:hAnsi="Arial" w:cs="Arial"/>
          <w:sz w:val="24"/>
          <w:szCs w:val="24"/>
          <w:lang w:val="es-ES" w:eastAsia="es-ES"/>
        </w:rPr>
      </w:pPr>
    </w:p>
    <w:p w14:paraId="2E944F31"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Se suprime la propuesta de que la elección de los Comisionados deberá ser de forma escalonada, en razón de que a la reforma constitucional que cambió la denominación anterior de Consejeros, ya había previsto la elección, por lo que de cualquier forma su renovación sería de esa manera, resultando reiterativa la reforma.</w:t>
      </w:r>
    </w:p>
    <w:p w14:paraId="0AAEE5D8" w14:textId="77777777" w:rsidR="001C1CCF" w:rsidRPr="002E074E" w:rsidRDefault="001C1CCF" w:rsidP="002E074E">
      <w:pPr>
        <w:spacing w:after="0" w:line="240" w:lineRule="auto"/>
        <w:jc w:val="both"/>
        <w:rPr>
          <w:rFonts w:ascii="Arial" w:eastAsia="Times New Roman" w:hAnsi="Arial" w:cs="Arial"/>
          <w:sz w:val="24"/>
          <w:szCs w:val="24"/>
          <w:lang w:val="es-ES" w:eastAsia="es-ES"/>
        </w:rPr>
      </w:pPr>
    </w:p>
    <w:p w14:paraId="72B4372E"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En el artículo 17, se agrega la disposición de que, en caso de que algún Comisionado ejerza la docencia o investigación, éstas deberán de ser sin remuneración alguna.</w:t>
      </w:r>
    </w:p>
    <w:p w14:paraId="06B5C3E5" w14:textId="77777777" w:rsidR="001C1CCF" w:rsidRPr="002E074E" w:rsidRDefault="001C1CCF" w:rsidP="002E074E">
      <w:pPr>
        <w:spacing w:after="0" w:line="240" w:lineRule="auto"/>
        <w:jc w:val="both"/>
        <w:rPr>
          <w:rFonts w:ascii="Arial" w:eastAsia="Times New Roman" w:hAnsi="Arial" w:cs="Arial"/>
          <w:sz w:val="24"/>
          <w:szCs w:val="24"/>
          <w:lang w:val="es-ES" w:eastAsia="es-ES"/>
        </w:rPr>
      </w:pPr>
    </w:p>
    <w:p w14:paraId="0628D620"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Se suprime el segundo párrafo del artículo 18, debido a que no debe ser materia del articulado ordinario de la Ley materia del presente dictamen, sino de los transitorios de la misma, la obligación de que el IMIPE deberá de tener un presupuesto suficiente para consecución de sus fines.</w:t>
      </w:r>
    </w:p>
    <w:p w14:paraId="67AB4A5C" w14:textId="77777777" w:rsidR="001C1CCF" w:rsidRDefault="001C1CCF" w:rsidP="002E074E">
      <w:pPr>
        <w:spacing w:after="0" w:line="240" w:lineRule="auto"/>
        <w:jc w:val="both"/>
        <w:rPr>
          <w:rFonts w:ascii="Arial" w:eastAsia="Times New Roman" w:hAnsi="Arial" w:cs="Arial"/>
          <w:bCs/>
          <w:sz w:val="24"/>
          <w:szCs w:val="24"/>
          <w:lang w:val="es-ES" w:eastAsia="es-ES"/>
        </w:rPr>
      </w:pPr>
    </w:p>
    <w:p w14:paraId="3150A93A"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En el artículo 18 y 19 se cambia el término Consejero, por el de Comisionado, de acuerdo a la reforma a la Constitución Estadual del año pasado.</w:t>
      </w:r>
    </w:p>
    <w:p w14:paraId="7E78EEEF" w14:textId="77777777" w:rsidR="001C1CCF" w:rsidRDefault="001C1CCF" w:rsidP="002E074E">
      <w:pPr>
        <w:spacing w:after="0" w:line="240" w:lineRule="auto"/>
        <w:jc w:val="both"/>
        <w:rPr>
          <w:rFonts w:ascii="Arial" w:eastAsia="Times New Roman" w:hAnsi="Arial" w:cs="Arial"/>
          <w:bCs/>
          <w:sz w:val="24"/>
          <w:szCs w:val="24"/>
          <w:lang w:val="es-ES" w:eastAsia="es-ES"/>
        </w:rPr>
      </w:pPr>
    </w:p>
    <w:p w14:paraId="00733100"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Respecto del numeral 3 del mismo artículo 19, cabe hacer notar que las restricciones en los términos que propone, se refieren a un impedimento para ocupar determinado cargo a los funcionarios que pudieran influir en la designación, en este caso los Diputados Locales; ahora bien, tomando en cuenta que a partir de la presente legislatura esos representantes populares tendrán la facultad de reelegirse hasta por tres periodos consecutivos, resulta procedente aumentar el plazo restrictivo hasta los tres años, tomando en consideración que el aspirante al cargo haya sido compañero de los electores del nuevo Comisionado en una anterior legislatura.</w:t>
      </w:r>
    </w:p>
    <w:p w14:paraId="5E2B8F4F" w14:textId="77777777" w:rsidR="001C1CCF" w:rsidRDefault="001C1CCF" w:rsidP="002E074E">
      <w:pPr>
        <w:spacing w:after="0" w:line="240" w:lineRule="auto"/>
        <w:jc w:val="both"/>
        <w:rPr>
          <w:rFonts w:ascii="Arial" w:eastAsia="Times New Roman" w:hAnsi="Arial" w:cs="Arial"/>
          <w:bCs/>
          <w:sz w:val="24"/>
          <w:szCs w:val="24"/>
          <w:lang w:val="es-ES" w:eastAsia="es-ES"/>
        </w:rPr>
      </w:pPr>
    </w:p>
    <w:p w14:paraId="4825C063"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De la misma forma el artículo 20 relativo a las facultades del Pleno del IMIPE, se adiciona la fracción XXIV, en materia de acceso a la información a los expedientes considerados delitos de lesa humanidad o de violaciones graves de derechos humanos, sin que ello implique pronunciarse sobre los  delitos contenido en ellos, pues no es facultad ni naturaleza del instituto, pero sí sobre la entrega de la información bajo los resguardos inherente a la protección de los datos confidenciales o personales; recorriéndose la  actual  fracción XXIV pasando a ser XXV de la iniciativa que ahora se dictamina.</w:t>
      </w:r>
    </w:p>
    <w:p w14:paraId="6B52707A" w14:textId="77777777" w:rsidR="001C1CCF" w:rsidRPr="002E074E" w:rsidRDefault="001C1CCF" w:rsidP="002E074E">
      <w:pPr>
        <w:spacing w:after="0" w:line="240" w:lineRule="auto"/>
        <w:jc w:val="both"/>
        <w:rPr>
          <w:rFonts w:ascii="Arial" w:eastAsia="Times New Roman" w:hAnsi="Arial" w:cs="Arial"/>
          <w:sz w:val="24"/>
          <w:szCs w:val="24"/>
          <w:lang w:val="es-ES" w:eastAsia="es-ES"/>
        </w:rPr>
      </w:pPr>
    </w:p>
    <w:p w14:paraId="54B1E258"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Dentro de las facultades del Comisionado Presidente previstas en el artículo 21, se considera procedente las observaciones hechas, pues al cambiarse de denominación de Consejeros a Comisionados tanto en la Constitución Federal como en la propia del Estado, se hace la corrección en el primer párrafo, y por cuestión de términos se hace el distingo de Pleno por el de consejo, pues si bien por cuanto al significado  gramatical es lo mismo, en la iniciativa existe otro Consejo como es el Consejo Consultivo, que no es materia del presente artículo que se modifica; por lo tanto se modifica las fracciones II, III, IV, X, XI y XIII. Así mismo, se adiciona la fracción XII, pues dentro de las reformas a la Constitución Local se establece como parte integrante del Sistema Estatal Anticorrupción al Instituto; pasando a formar la fracción XII de la presente iniciativa la fracción XIII.</w:t>
      </w:r>
    </w:p>
    <w:p w14:paraId="474524B5"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Con relación a la propuesta contenida en el penúltimo párrafo del artículo 23, esta Comisión Dictaminadora determina su improcedencia, en virtud de que, en tratándose de grandes organismos pudiera considerarse que los miembros del Comité de Transparencia no dependieran jerárquicamente entre ellos, pero en el caso de organismos pequeños, como por ejemplo los fideicomisos públicos, resulta de imposible cumplimiento dicha restricción.</w:t>
      </w:r>
    </w:p>
    <w:p w14:paraId="429E0C52" w14:textId="77777777" w:rsidR="001C1CCF" w:rsidRPr="002E074E" w:rsidRDefault="001C1CCF" w:rsidP="002E074E">
      <w:pPr>
        <w:spacing w:after="0" w:line="240" w:lineRule="auto"/>
        <w:jc w:val="both"/>
        <w:rPr>
          <w:rFonts w:ascii="Arial" w:eastAsia="Times New Roman" w:hAnsi="Arial" w:cs="Arial"/>
          <w:sz w:val="24"/>
          <w:szCs w:val="24"/>
          <w:lang w:val="es-ES" w:eastAsia="es-ES"/>
        </w:rPr>
      </w:pPr>
    </w:p>
    <w:p w14:paraId="444B7417"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Se establece en el artículo 26, que deberá procurarse que quien funja como titular de cada Unidad de Transparencia, tenga conocimiento de la materia, preferentemente se encontrarán certificados en los estándares de competencia.</w:t>
      </w:r>
    </w:p>
    <w:p w14:paraId="1DB16914" w14:textId="77777777" w:rsidR="001C1CCF" w:rsidRPr="002E074E" w:rsidRDefault="001C1CCF" w:rsidP="002E074E">
      <w:pPr>
        <w:spacing w:after="0" w:line="240" w:lineRule="auto"/>
        <w:jc w:val="both"/>
        <w:rPr>
          <w:rFonts w:ascii="Arial" w:eastAsia="Times New Roman" w:hAnsi="Arial" w:cs="Arial"/>
          <w:sz w:val="24"/>
          <w:szCs w:val="24"/>
          <w:lang w:val="es-ES" w:eastAsia="es-ES"/>
        </w:rPr>
      </w:pPr>
    </w:p>
    <w:p w14:paraId="3A18EC1F"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Se suprimen las palabras “del Estado” del artículo 27, por resultar reiterativa su mención en esos términos. Se modifica la redacción del segundo párrafo privilegiando que los servidores públicos que laboren y auxilien en las Unidades de Transparencia sean personas capacitadas y especializadas en transparencia, además de contar con el espacio propio para el cumplimiento de sus funciones.</w:t>
      </w:r>
    </w:p>
    <w:p w14:paraId="69274284" w14:textId="77777777" w:rsidR="001C1CCF" w:rsidRPr="002E074E" w:rsidRDefault="001C1CCF" w:rsidP="002E074E">
      <w:pPr>
        <w:spacing w:after="0" w:line="240" w:lineRule="auto"/>
        <w:jc w:val="both"/>
        <w:rPr>
          <w:rFonts w:ascii="Arial" w:eastAsia="Times New Roman" w:hAnsi="Arial" w:cs="Arial"/>
          <w:sz w:val="24"/>
          <w:szCs w:val="24"/>
          <w:lang w:val="es-ES" w:eastAsia="es-ES"/>
        </w:rPr>
      </w:pPr>
    </w:p>
    <w:p w14:paraId="222FB951"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 xml:space="preserve">Respecto al TÍTULO TERCERO se cambia la denominación a DE LA PARTICIPACIÓN DEL INSTITUTO EN EL SISTEMA NACIONAL DE TRANSPARENCIA Y DE LA PLATAFORMA ELECTRÓNICA, asimismo al CAPÍTULO ÚNICO para quedar DE LA PLATAFORMA ELECTRÓNICA DE TRANSPARENCIA, pues es ahí donde se podrá en funcionamiento cumplir con los procedimientos, obligaciones y disposiciones que se señalan en la presente Ley. Asimismo, se modifica en la presente Ley, al referirse a la Plataforma Nacional, lo sea a la Plataforma Electrónica. </w:t>
      </w:r>
    </w:p>
    <w:p w14:paraId="1BE51977" w14:textId="77777777" w:rsidR="001C1CCF" w:rsidRPr="002E074E" w:rsidRDefault="001C1CCF" w:rsidP="002E074E">
      <w:pPr>
        <w:spacing w:after="0" w:line="240" w:lineRule="auto"/>
        <w:jc w:val="both"/>
        <w:rPr>
          <w:rFonts w:ascii="Arial" w:eastAsia="Times New Roman" w:hAnsi="Arial" w:cs="Arial"/>
          <w:sz w:val="24"/>
          <w:szCs w:val="24"/>
          <w:lang w:val="es-ES" w:eastAsia="es-ES"/>
        </w:rPr>
      </w:pPr>
    </w:p>
    <w:p w14:paraId="3F0EB72F"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Se elimina la denominación completa del IMIPE de los artículos 33 y 35, así como se cambia el sentido de la redacción, para que se entienda en forma clara que el instituto forma parte del Sistema Nacional de Transparencia en forma conjunta con los órganos garantes estatales y nacionales.</w:t>
      </w:r>
    </w:p>
    <w:p w14:paraId="32964E75" w14:textId="77777777" w:rsidR="001C1CCF" w:rsidRPr="002E074E" w:rsidRDefault="001C1CCF" w:rsidP="002E074E">
      <w:pPr>
        <w:spacing w:after="0" w:line="240" w:lineRule="auto"/>
        <w:jc w:val="both"/>
        <w:rPr>
          <w:rFonts w:ascii="Arial" w:eastAsia="Times New Roman" w:hAnsi="Arial" w:cs="Arial"/>
          <w:sz w:val="24"/>
          <w:szCs w:val="24"/>
          <w:lang w:val="es-ES" w:eastAsia="es-ES"/>
        </w:rPr>
      </w:pPr>
    </w:p>
    <w:p w14:paraId="4B4CA3D0"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Si bien el artículo 39 señala lo relativo a la transparencia proactiva, se adiciona un párrafo relativo a las buenas prácticas en materia de transparencia en el gobierno, los medios de difusión para con la sociedad éste enterada de sus logros.</w:t>
      </w:r>
    </w:p>
    <w:p w14:paraId="56353D13" w14:textId="77777777" w:rsidR="001C1CCF" w:rsidRPr="002E074E" w:rsidRDefault="001C1CCF" w:rsidP="002E074E">
      <w:pPr>
        <w:spacing w:after="0" w:line="240" w:lineRule="auto"/>
        <w:jc w:val="both"/>
        <w:rPr>
          <w:rFonts w:ascii="Arial" w:eastAsia="Times New Roman" w:hAnsi="Arial" w:cs="Arial"/>
          <w:sz w:val="24"/>
          <w:szCs w:val="24"/>
          <w:lang w:val="es-ES" w:eastAsia="es-ES"/>
        </w:rPr>
      </w:pPr>
    </w:p>
    <w:p w14:paraId="5374EBED"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En lo referente al TÍTULO CUARTO, CAPÍTULO III se cambia la denominación a DEL GOBIERNO ABIERTO Y PARTICIPACIÓN CIUDADANA, pues se trata de darle sentido a un gobierno abierto, pues un gobierno abierto no se entiende sin la presencia y participación de la sociedad, por consiguiente, se cambia la denominación.</w:t>
      </w:r>
    </w:p>
    <w:p w14:paraId="478BBDC3" w14:textId="77777777" w:rsidR="001C1CCF" w:rsidRDefault="001C1CCF" w:rsidP="002E074E">
      <w:pPr>
        <w:spacing w:after="0" w:line="240" w:lineRule="auto"/>
        <w:jc w:val="both"/>
        <w:rPr>
          <w:rFonts w:ascii="Arial" w:eastAsia="Times New Roman" w:hAnsi="Arial" w:cs="Arial"/>
          <w:bCs/>
          <w:sz w:val="24"/>
          <w:szCs w:val="24"/>
          <w:lang w:val="es-ES" w:eastAsia="es-ES"/>
        </w:rPr>
      </w:pPr>
    </w:p>
    <w:p w14:paraId="56FBB370"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En ese sentido se adicionan al artículo 42 dos párrafos reforzando los objetivos de la participación ciudadana y del gobierno abierto y los medios que se pudieran utilizar para cumplir con los objetivos.</w:t>
      </w:r>
    </w:p>
    <w:p w14:paraId="111FA21D" w14:textId="77777777" w:rsidR="001C1CCF" w:rsidRDefault="001C1CCF" w:rsidP="002E074E">
      <w:pPr>
        <w:spacing w:after="0" w:line="240" w:lineRule="auto"/>
        <w:jc w:val="both"/>
        <w:rPr>
          <w:rFonts w:ascii="Arial" w:eastAsia="Times New Roman" w:hAnsi="Arial" w:cs="Arial"/>
          <w:bCs/>
          <w:sz w:val="24"/>
          <w:szCs w:val="24"/>
          <w:lang w:val="es-ES" w:eastAsia="es-ES"/>
        </w:rPr>
      </w:pPr>
    </w:p>
    <w:p w14:paraId="059ADE86"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Como parte del reforzamiento el artículo 43 se le adiciona un párrafo, indicándole las funciones que deberá de realiza el Instituto en el gobierno abierto frente a la sociedad.</w:t>
      </w:r>
    </w:p>
    <w:p w14:paraId="21575FB2" w14:textId="77777777" w:rsidR="001C1CCF" w:rsidRDefault="001C1CCF" w:rsidP="002E074E">
      <w:pPr>
        <w:spacing w:after="0" w:line="240" w:lineRule="auto"/>
        <w:jc w:val="both"/>
        <w:rPr>
          <w:rFonts w:ascii="Arial" w:eastAsia="Times New Roman" w:hAnsi="Arial" w:cs="Arial"/>
          <w:bCs/>
          <w:sz w:val="24"/>
          <w:szCs w:val="24"/>
          <w:lang w:val="es-ES" w:eastAsia="es-ES"/>
        </w:rPr>
      </w:pPr>
    </w:p>
    <w:p w14:paraId="2FFEFF2A"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Se elimina la denominación completa del IMIPE del artículo 45, en razón de que en la propuesta existe un artículo de definiciones donde se estableció su nombre abreviado.</w:t>
      </w:r>
    </w:p>
    <w:p w14:paraId="648FBD61" w14:textId="77777777" w:rsidR="001C1CCF" w:rsidRDefault="001C1CCF" w:rsidP="002E074E">
      <w:pPr>
        <w:spacing w:after="0" w:line="240" w:lineRule="auto"/>
        <w:jc w:val="both"/>
        <w:rPr>
          <w:rFonts w:ascii="Arial" w:eastAsia="Times New Roman" w:hAnsi="Arial" w:cs="Arial"/>
          <w:bCs/>
          <w:sz w:val="24"/>
          <w:szCs w:val="24"/>
          <w:lang w:val="es-ES" w:eastAsia="es-ES"/>
        </w:rPr>
      </w:pPr>
    </w:p>
    <w:p w14:paraId="79612B3F"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En el artículo 51 se agrega la fracción XLV para establecer que los sujetos obligados deberán acreditar que cuentan con los estudios correspondientes para el desempeño de su cargo mediante cédula profesional.</w:t>
      </w:r>
    </w:p>
    <w:p w14:paraId="1FC4F724" w14:textId="77777777" w:rsidR="001C1CCF" w:rsidRPr="002E074E" w:rsidRDefault="001C1CCF" w:rsidP="002E074E">
      <w:pPr>
        <w:spacing w:after="0" w:line="240" w:lineRule="auto"/>
        <w:jc w:val="both"/>
        <w:rPr>
          <w:rFonts w:ascii="Arial" w:eastAsia="Times New Roman" w:hAnsi="Arial" w:cs="Arial"/>
          <w:sz w:val="24"/>
          <w:szCs w:val="24"/>
          <w:lang w:val="es-ES" w:eastAsia="es-ES"/>
        </w:rPr>
      </w:pPr>
    </w:p>
    <w:p w14:paraId="6249DF3E"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 xml:space="preserve">Al artículo 52 se agregan en la fracción III, los incisos c) y d) para que los municipios pongan a disposición del público nombramientos, reportes, informes del municipio, información de los recursos públicos; además, informes de los servicios públicos que otorga el municipio a los ciudadanos, dado a que son obligaciones constitucionales. </w:t>
      </w:r>
    </w:p>
    <w:p w14:paraId="47062C15" w14:textId="77777777" w:rsidR="001C1CCF" w:rsidRPr="002E074E" w:rsidRDefault="001C1CCF" w:rsidP="002E074E">
      <w:pPr>
        <w:spacing w:after="0" w:line="240" w:lineRule="auto"/>
        <w:jc w:val="both"/>
        <w:rPr>
          <w:rFonts w:ascii="Arial" w:eastAsia="Times New Roman" w:hAnsi="Arial" w:cs="Arial"/>
          <w:sz w:val="24"/>
          <w:szCs w:val="24"/>
          <w:lang w:val="es-ES" w:eastAsia="es-ES"/>
        </w:rPr>
      </w:pPr>
    </w:p>
    <w:p w14:paraId="52D6044F"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En lo relativo al artículo 53, fracción I, inciso e), se desprende que la naturaleza del inciso no corresponde a los dos niveles de gobierno, pues las patentes de corredores y notarios públicos son exclusivas del Poder Ejecutivo, por consiguiente, se debe de poner una fracción exclusiva del Poder Ejecutivo, recorriéndose los incisos f) y g) al orden subsecuente, así mismo, se recorre la fracción actual II, pasando a ser III.</w:t>
      </w:r>
    </w:p>
    <w:p w14:paraId="77702D01"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Al artículo 55 en la fracción III, el inciso d) se elimina, toda vez que la finalidad de IMIPE no es realizar estudios, por lo tanto, se recorren las demás en orden subsecuente.</w:t>
      </w:r>
    </w:p>
    <w:p w14:paraId="257B6531" w14:textId="77777777" w:rsidR="001C1CCF" w:rsidRDefault="001C1CCF" w:rsidP="002E074E">
      <w:pPr>
        <w:spacing w:after="0" w:line="240" w:lineRule="auto"/>
        <w:jc w:val="both"/>
        <w:rPr>
          <w:rFonts w:ascii="Arial" w:eastAsia="Times New Roman" w:hAnsi="Arial" w:cs="Arial"/>
          <w:bCs/>
          <w:sz w:val="24"/>
          <w:szCs w:val="24"/>
          <w:lang w:val="es-ES" w:eastAsia="es-ES"/>
        </w:rPr>
      </w:pPr>
    </w:p>
    <w:p w14:paraId="09E5DCF3"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 xml:space="preserve">En el artículo 56, fracción III, que refiere la información que deberá actualizar la Universidad Autónoma del Estado de Morelos, se abunda al ser más específica acerca de la nómina que reciben los profesores. En la última fracción se anexa que deberá hacer del conocimiento la Universidad antes mencionada el costo de Instituciones incorporadas, toda vez que es un ingreso que se percibe. </w:t>
      </w:r>
    </w:p>
    <w:p w14:paraId="525A0914" w14:textId="77777777" w:rsidR="001C1CCF" w:rsidRPr="002E074E" w:rsidRDefault="001C1CCF" w:rsidP="002E074E">
      <w:pPr>
        <w:spacing w:after="0" w:line="240" w:lineRule="auto"/>
        <w:jc w:val="both"/>
        <w:rPr>
          <w:rFonts w:ascii="Arial" w:eastAsia="Times New Roman" w:hAnsi="Arial" w:cs="Arial"/>
          <w:sz w:val="24"/>
          <w:szCs w:val="24"/>
          <w:lang w:val="es-ES" w:eastAsia="es-ES"/>
        </w:rPr>
      </w:pPr>
    </w:p>
    <w:p w14:paraId="631B23F2"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 xml:space="preserve">De los artículos 57, 58, 59, 60, 61, 62, 64, 69 y 70 se aprecia error de concordancia con el correlativo 52, pues éste artículo es el correspondiente única y exclusiva al Poder Ejecutivo y municipios, que en la especie no aplica; siendo su concordancia el artículo 55 inherente a las obligaciones de transparencia comunes. </w:t>
      </w:r>
    </w:p>
    <w:p w14:paraId="233EF965" w14:textId="77777777" w:rsidR="001C1CCF" w:rsidRPr="002E074E" w:rsidRDefault="001C1CCF" w:rsidP="002E074E">
      <w:pPr>
        <w:spacing w:after="0" w:line="240" w:lineRule="auto"/>
        <w:jc w:val="both"/>
        <w:rPr>
          <w:rFonts w:ascii="Arial" w:eastAsia="Times New Roman" w:hAnsi="Arial" w:cs="Arial"/>
          <w:sz w:val="24"/>
          <w:szCs w:val="24"/>
          <w:lang w:val="es-ES" w:eastAsia="es-ES"/>
        </w:rPr>
      </w:pPr>
    </w:p>
    <w:p w14:paraId="41F2628C"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En los artículos 71, 72, 74, 123 y 73 párrafo primero al momento de mencionar los términos que confiere la Ley propuesta se adiciona que sean días “hábiles”, lo anterior, debido a que las actuaciones no son de carácter urgente y para que no haya confusiones al momento de contestar lo solicitado.</w:t>
      </w:r>
    </w:p>
    <w:p w14:paraId="0ABB59F2" w14:textId="77777777" w:rsidR="001C1CCF" w:rsidRPr="002E074E" w:rsidRDefault="001C1CCF" w:rsidP="002E074E">
      <w:pPr>
        <w:spacing w:after="0" w:line="240" w:lineRule="auto"/>
        <w:jc w:val="both"/>
        <w:rPr>
          <w:rFonts w:ascii="Arial" w:eastAsia="Times New Roman" w:hAnsi="Arial" w:cs="Arial"/>
          <w:sz w:val="24"/>
          <w:szCs w:val="24"/>
          <w:lang w:val="es-ES" w:eastAsia="es-ES"/>
        </w:rPr>
      </w:pPr>
    </w:p>
    <w:p w14:paraId="50765E86"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 xml:space="preserve">En los artículos 73, párrafo segundo, 75 y 145 al momento de mencionar los términos que confiere la Ley propuesta, se agrega que sean “naturales”, lo anterior, debido a que lo solicitado resulta de carácter urgente. </w:t>
      </w:r>
    </w:p>
    <w:p w14:paraId="68150AB3" w14:textId="77777777" w:rsidR="001C1CCF" w:rsidRPr="002E074E" w:rsidRDefault="001C1CCF" w:rsidP="002E074E">
      <w:pPr>
        <w:spacing w:after="0" w:line="240" w:lineRule="auto"/>
        <w:jc w:val="both"/>
        <w:rPr>
          <w:rFonts w:ascii="Arial" w:eastAsia="Times New Roman" w:hAnsi="Arial" w:cs="Arial"/>
          <w:sz w:val="24"/>
          <w:szCs w:val="24"/>
          <w:lang w:val="es-ES" w:eastAsia="es-ES"/>
        </w:rPr>
      </w:pPr>
    </w:p>
    <w:p w14:paraId="0A4874EF"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En el artículo 86, se suprimen la facción I y la IX, de conformidad con lo dispuesto por el artículo 100 de la Ley General de la materia. Y en la fracción III, se hace corrección en concordancia a los Títulos y Capítulos correspondientes de esta Ley.</w:t>
      </w:r>
    </w:p>
    <w:p w14:paraId="18BAAAA0" w14:textId="77777777" w:rsidR="001C1CCF" w:rsidRPr="002E074E" w:rsidRDefault="001C1CCF" w:rsidP="002E074E">
      <w:pPr>
        <w:spacing w:after="0" w:line="240" w:lineRule="auto"/>
        <w:jc w:val="both"/>
        <w:rPr>
          <w:rFonts w:ascii="Arial" w:eastAsia="Times New Roman" w:hAnsi="Arial" w:cs="Arial"/>
          <w:sz w:val="24"/>
          <w:szCs w:val="24"/>
          <w:lang w:val="es-ES" w:eastAsia="es-ES"/>
        </w:rPr>
      </w:pPr>
    </w:p>
    <w:p w14:paraId="4C307FA3"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En el artículo 100, se aprecia un error de concordancia pues se tiene plasmado el artículo 93, siendo el correcto 103.</w:t>
      </w:r>
    </w:p>
    <w:p w14:paraId="7B9D5CF0" w14:textId="77777777" w:rsidR="001C1CCF" w:rsidRDefault="001C1CCF" w:rsidP="002E074E">
      <w:pPr>
        <w:spacing w:after="0" w:line="240" w:lineRule="auto"/>
        <w:jc w:val="both"/>
        <w:rPr>
          <w:rFonts w:ascii="Arial" w:eastAsia="Times New Roman" w:hAnsi="Arial" w:cs="Arial"/>
          <w:bCs/>
          <w:sz w:val="24"/>
          <w:szCs w:val="24"/>
          <w:lang w:val="es-ES" w:eastAsia="es-ES"/>
        </w:rPr>
      </w:pPr>
    </w:p>
    <w:p w14:paraId="5F036363"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2E074E">
        <w:rPr>
          <w:rFonts w:ascii="Arial" w:eastAsia="Times New Roman" w:hAnsi="Arial" w:cs="Arial"/>
          <w:bCs/>
          <w:sz w:val="24"/>
          <w:szCs w:val="24"/>
          <w:lang w:val="es-ES" w:eastAsia="es-ES"/>
        </w:rPr>
        <w:t>Con relación al plazo establecido en el artículo 102 de la iniciativa, se reduce a sólo dos días hábiles, en razón de que se trata de la hipótesis en la cual el titular de la Unidad de Información Pública se percata de que la información solicitada, ya se encuentra disponible al público, por lo que únicamente tiene que informarle al solicitante dicha situación.</w:t>
      </w:r>
    </w:p>
    <w:p w14:paraId="2008C514" w14:textId="77777777" w:rsidR="001C1CCF" w:rsidRDefault="001C1CCF" w:rsidP="002E074E">
      <w:pPr>
        <w:spacing w:after="0" w:line="240" w:lineRule="auto"/>
        <w:jc w:val="both"/>
        <w:rPr>
          <w:rFonts w:ascii="Arial" w:eastAsia="Times New Roman" w:hAnsi="Arial" w:cs="Arial"/>
          <w:bCs/>
          <w:sz w:val="24"/>
          <w:szCs w:val="24"/>
          <w:lang w:val="es-ES" w:eastAsia="es-ES"/>
        </w:rPr>
      </w:pPr>
    </w:p>
    <w:p w14:paraId="0B7D4A43"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Respecto del artículo 103, se establece que será la Unidad Transparencia la que acuerde directamente la prórroga para la entrega de la información y no el Comité de Transparencia, con el propósito de hacer más ágil el proceso.</w:t>
      </w:r>
    </w:p>
    <w:p w14:paraId="6096B671" w14:textId="77777777" w:rsidR="001C1CCF" w:rsidRPr="002E074E" w:rsidRDefault="001C1CCF" w:rsidP="002E074E">
      <w:pPr>
        <w:spacing w:after="0" w:line="240" w:lineRule="auto"/>
        <w:jc w:val="both"/>
        <w:rPr>
          <w:rFonts w:ascii="Arial" w:eastAsia="Times New Roman" w:hAnsi="Arial" w:cs="Arial"/>
          <w:sz w:val="24"/>
          <w:szCs w:val="24"/>
          <w:lang w:val="es-ES" w:eastAsia="es-ES"/>
        </w:rPr>
      </w:pPr>
    </w:p>
    <w:p w14:paraId="10E1FF8B" w14:textId="77777777" w:rsidR="002E074E" w:rsidRDefault="002E074E" w:rsidP="002E074E">
      <w:pPr>
        <w:tabs>
          <w:tab w:val="left" w:pos="6597"/>
        </w:tabs>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En el artículo 117, párrafo primero, se hace la corrección al mencionar “la persona a quien se le niegue el acceso” para quedar “El solicitante”, toda vez que lo anterior ya se refiere en el artículo 118 para quedar como una causa de procedencia al recurso de revisión.</w:t>
      </w:r>
    </w:p>
    <w:p w14:paraId="49153FF4" w14:textId="77777777" w:rsidR="001C1CCF" w:rsidRPr="002E074E" w:rsidRDefault="001C1CCF" w:rsidP="002E074E">
      <w:pPr>
        <w:tabs>
          <w:tab w:val="left" w:pos="6597"/>
        </w:tabs>
        <w:spacing w:after="0" w:line="240" w:lineRule="auto"/>
        <w:jc w:val="both"/>
        <w:rPr>
          <w:rFonts w:ascii="Arial" w:eastAsia="Times New Roman" w:hAnsi="Arial" w:cs="Arial"/>
          <w:sz w:val="24"/>
          <w:szCs w:val="24"/>
          <w:lang w:val="es-ES" w:eastAsia="es-ES"/>
        </w:rPr>
      </w:pPr>
    </w:p>
    <w:p w14:paraId="4F433FEB"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En el artículo 118, fracción XII, se agrega la falta de “respuesta”, para una mejor interpretación de lo solicitado, y se agrega la fracción XIV para que proceda el recurso de revisión en los casos en que la normatividad lo permita.</w:t>
      </w:r>
    </w:p>
    <w:p w14:paraId="61F7F0C3" w14:textId="77777777" w:rsidR="001C1CCF" w:rsidRPr="002E074E" w:rsidRDefault="001C1CCF" w:rsidP="002E074E">
      <w:pPr>
        <w:spacing w:after="0" w:line="240" w:lineRule="auto"/>
        <w:jc w:val="both"/>
        <w:rPr>
          <w:rFonts w:ascii="Arial" w:eastAsia="Times New Roman" w:hAnsi="Arial" w:cs="Arial"/>
          <w:sz w:val="24"/>
          <w:szCs w:val="24"/>
          <w:lang w:val="es-ES" w:eastAsia="es-ES"/>
        </w:rPr>
      </w:pPr>
    </w:p>
    <w:p w14:paraId="7FDC533C"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Por cuanto al artículo 119, en su fracción III, se cambia la palabra “dirección” por “domicilio”, fracciones V y VII, la primera se corrige por cuestión de redacción sustituyéndose el “de” por el “que”; en relación a la fracción VII, ampliándose las hipótesis para la presentación del recurso de inconformidad, pues la redacción propuesta en la presente iniciativa pedía copia de la respuesta como requisito para la presentación del recurso, y en la modificación no es necesario anexarla, sino sólo enuncia la fecha de respuesta o conocimiento del acto para su accionar.</w:t>
      </w:r>
    </w:p>
    <w:p w14:paraId="4272224D" w14:textId="77777777" w:rsidR="001C1CCF" w:rsidRPr="002E074E" w:rsidRDefault="001C1CCF" w:rsidP="002E074E">
      <w:pPr>
        <w:spacing w:after="0" w:line="240" w:lineRule="auto"/>
        <w:jc w:val="both"/>
        <w:rPr>
          <w:rFonts w:ascii="Arial" w:eastAsia="Times New Roman" w:hAnsi="Arial" w:cs="Arial"/>
          <w:sz w:val="24"/>
          <w:szCs w:val="24"/>
          <w:lang w:val="es-ES" w:eastAsia="es-ES"/>
        </w:rPr>
      </w:pPr>
    </w:p>
    <w:p w14:paraId="2F9AC767"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bCs/>
          <w:sz w:val="24"/>
          <w:szCs w:val="24"/>
          <w:u w:color="000000"/>
          <w:bdr w:val="nil"/>
          <w:lang w:eastAsia="es-MX"/>
        </w:rPr>
        <w:t xml:space="preserve">Al mismo artículo se agrega un párrafo para que </w:t>
      </w:r>
      <w:r w:rsidRPr="002E074E">
        <w:rPr>
          <w:rFonts w:ascii="Arial" w:hAnsi="Arial" w:cs="Arial"/>
          <w:sz w:val="24"/>
          <w:szCs w:val="24"/>
          <w:u w:color="000000"/>
          <w:bdr w:val="nil"/>
          <w:lang w:eastAsia="es-MX"/>
        </w:rPr>
        <w:t>en caso de no señalarse medio de notificación alguno, se harán en los estrados del Instituto, lo anterior para que quede vinculado a dicha actuación en lo que le afecte o beneficie, y si lo considera contrario a sus intereses pueda inconformarse en los términos de ley.</w:t>
      </w:r>
    </w:p>
    <w:p w14:paraId="5FE095AE" w14:textId="77777777" w:rsidR="001C1CCF" w:rsidRPr="002E074E" w:rsidRDefault="001C1CCF"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45DB1731"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 xml:space="preserve">Al artículo 122 se le agrega un párrafo para establecer que el Pleno determinará que Comisionado conocerá el caso en concreto en caso de excusarse otro. </w:t>
      </w:r>
    </w:p>
    <w:p w14:paraId="01158A9F" w14:textId="77777777" w:rsidR="001C1CCF" w:rsidRPr="002E074E" w:rsidRDefault="001C1CCF" w:rsidP="002E074E">
      <w:pPr>
        <w:spacing w:after="0" w:line="240" w:lineRule="auto"/>
        <w:jc w:val="both"/>
        <w:rPr>
          <w:rFonts w:ascii="Arial" w:eastAsia="Times New Roman" w:hAnsi="Arial" w:cs="Arial"/>
          <w:bCs/>
          <w:sz w:val="24"/>
          <w:szCs w:val="24"/>
          <w:lang w:val="es-ES" w:eastAsia="es-ES"/>
        </w:rPr>
      </w:pPr>
    </w:p>
    <w:p w14:paraId="3273A4BE"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En el artículo 127, fracción III, se agrega “formular” alegatos para una mejor comprensión del articulado; y en la fracción V se modifica lo referente a remitir a la fracción II del mismo artículo para establecer: “V. Concluido el desahogo de pruebas …” para el debido proceso.</w:t>
      </w:r>
    </w:p>
    <w:p w14:paraId="1983E298"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 xml:space="preserve">En el artículo 129, segundo párrafo, al referirse al notificar y publicar las resoluciones, se agrega: “que concluyan el procedimiento”, para que de manera específica únicamente sean estas las que se pongan del conocimiento a las partes. </w:t>
      </w:r>
    </w:p>
    <w:p w14:paraId="7398B0D4" w14:textId="77777777" w:rsidR="001C1CCF" w:rsidRPr="002E074E" w:rsidRDefault="001C1CCF" w:rsidP="002E074E">
      <w:pPr>
        <w:spacing w:after="0" w:line="240" w:lineRule="auto"/>
        <w:jc w:val="both"/>
        <w:rPr>
          <w:rFonts w:ascii="Arial" w:eastAsia="Times New Roman" w:hAnsi="Arial" w:cs="Arial"/>
          <w:bCs/>
          <w:sz w:val="24"/>
          <w:szCs w:val="24"/>
          <w:lang w:val="es-ES" w:eastAsia="es-ES"/>
        </w:rPr>
      </w:pPr>
    </w:p>
    <w:p w14:paraId="43C4A1C6"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Esta Comisión Dictaminadora considera viable la modificación tanto al nombre del TÍTULO OCTAVO para quedar como sigue DEL SISTEMA ESTATAL DE ENCUESTAS Y ANÁLISIS ESTADÍSTICO, pues como se encontraba en la iniciativa se entendería que realiza funciones iguales a la del organismo denominado INEGI, y lo que se pretende hacer es análisis de la información que se genera en el actuar del Instituto. Por consiguiente, se hacen las modificaciones a los artículos respectivos del presente proyecto.</w:t>
      </w:r>
    </w:p>
    <w:p w14:paraId="697F089C" w14:textId="77777777" w:rsidR="001C1CCF" w:rsidRPr="002E074E" w:rsidRDefault="001C1CCF" w:rsidP="002E074E">
      <w:pPr>
        <w:spacing w:after="0" w:line="240" w:lineRule="auto"/>
        <w:jc w:val="both"/>
        <w:rPr>
          <w:rFonts w:ascii="Arial" w:eastAsia="Times New Roman" w:hAnsi="Arial" w:cs="Arial"/>
          <w:bCs/>
          <w:sz w:val="24"/>
          <w:szCs w:val="24"/>
          <w:lang w:val="es-ES" w:eastAsia="es-ES"/>
        </w:rPr>
      </w:pPr>
    </w:p>
    <w:p w14:paraId="497A4727" w14:textId="77777777" w:rsidR="002E074E" w:rsidRDefault="002E074E" w:rsidP="002E074E">
      <w:pPr>
        <w:spacing w:after="0" w:line="240" w:lineRule="auto"/>
        <w:jc w:val="both"/>
        <w:rPr>
          <w:rFonts w:ascii="Arial" w:eastAsia="Times New Roman" w:hAnsi="Arial" w:cs="Arial"/>
          <w:bCs/>
          <w:sz w:val="24"/>
          <w:szCs w:val="24"/>
          <w:lang w:val="es-ES_tradnl" w:eastAsia="es-ES"/>
        </w:rPr>
      </w:pPr>
      <w:r w:rsidRPr="002E074E">
        <w:rPr>
          <w:rFonts w:ascii="Arial" w:eastAsia="Times New Roman" w:hAnsi="Arial" w:cs="Arial"/>
          <w:bCs/>
          <w:sz w:val="24"/>
          <w:szCs w:val="24"/>
          <w:lang w:val="es-ES" w:eastAsia="es-ES"/>
        </w:rPr>
        <w:t>Al Título Décimo se cambia la denominación para quedar “</w:t>
      </w:r>
      <w:r w:rsidRPr="002E074E">
        <w:rPr>
          <w:rFonts w:ascii="Arial" w:eastAsia="Times New Roman" w:hAnsi="Arial" w:cs="Arial"/>
          <w:bCs/>
          <w:sz w:val="24"/>
          <w:szCs w:val="24"/>
          <w:lang w:val="es-ES_tradnl" w:eastAsia="es-ES"/>
        </w:rPr>
        <w:t>DE LAS MEDIDAS DE APREMIO Y LAS SANCIONES”, pues las faltas se dan como consecuencia del incumplimiento a la normatividad, en ese sentido resulta equívoco el nombre con respecto a lo que se regula en el Título, es decir, las medidas de apremio y las sanciones.</w:t>
      </w:r>
    </w:p>
    <w:p w14:paraId="73086E05" w14:textId="77777777" w:rsidR="001C1CCF" w:rsidRPr="002E074E" w:rsidRDefault="001C1CCF" w:rsidP="002E074E">
      <w:pPr>
        <w:spacing w:after="0" w:line="240" w:lineRule="auto"/>
        <w:jc w:val="both"/>
        <w:rPr>
          <w:rFonts w:ascii="Arial" w:eastAsia="Times New Roman" w:hAnsi="Arial" w:cs="Arial"/>
          <w:sz w:val="24"/>
          <w:szCs w:val="24"/>
          <w:lang w:val="es-ES_tradnl" w:eastAsia="es-ES"/>
        </w:rPr>
      </w:pPr>
    </w:p>
    <w:p w14:paraId="2571A144"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val="es-ES_tradnl" w:eastAsia="es-MX"/>
        </w:rPr>
      </w:pPr>
      <w:r w:rsidRPr="002E074E">
        <w:rPr>
          <w:rFonts w:ascii="Arial" w:hAnsi="Arial" w:cs="Arial"/>
          <w:bCs/>
          <w:sz w:val="24"/>
          <w:szCs w:val="24"/>
          <w:u w:color="000000"/>
          <w:bdr w:val="nil"/>
          <w:lang w:val="es-ES_tradnl" w:eastAsia="es-MX"/>
        </w:rPr>
        <w:t>Por cuanto al Capítulo Único del Título Décimo, como consecuencia al hablar de dos hipótesis diversas-medidas de apremio y sanciones- por técnica legislativa se debe de dividir en dos capítulos, el primero denominado CAPÍTULO PRIMERO DE LAS MEDIDAS DE APREMIO, y el CAPÍTULO SEGUNDO DE LAS SANCIONES.</w:t>
      </w:r>
    </w:p>
    <w:p w14:paraId="13447377"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Se modifica el artículo 156 en la palabra sancionatorio por sancionador, pues el término correcto, así mismo se hace la precisión de la aplicabilidad supletoria de la Ley de Procedimiento Administrativo para el Estado de Morelos.</w:t>
      </w:r>
    </w:p>
    <w:p w14:paraId="440E53D4" w14:textId="77777777" w:rsidR="001C1CCF" w:rsidRPr="002E074E" w:rsidRDefault="001C1CCF" w:rsidP="002E074E">
      <w:pPr>
        <w:spacing w:after="0" w:line="240" w:lineRule="auto"/>
        <w:jc w:val="both"/>
        <w:rPr>
          <w:rFonts w:ascii="Arial" w:eastAsia="Times New Roman" w:hAnsi="Arial" w:cs="Arial"/>
          <w:bCs/>
          <w:sz w:val="24"/>
          <w:szCs w:val="24"/>
          <w:lang w:val="es-ES" w:eastAsia="es-ES"/>
        </w:rPr>
      </w:pPr>
    </w:p>
    <w:p w14:paraId="74B2BD4F"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Se propone agregar el artículo 173 que refiere que el Pleno del Instituto deberá elaborar el Reglamento respectivo para implementar el Servicio Profesional Civil de Carrera del personal a su servicio.</w:t>
      </w:r>
    </w:p>
    <w:p w14:paraId="081582FA" w14:textId="77777777" w:rsidR="001C1CCF" w:rsidRPr="002E074E" w:rsidRDefault="001C1CCF" w:rsidP="002E074E">
      <w:pPr>
        <w:spacing w:after="0" w:line="240" w:lineRule="auto"/>
        <w:jc w:val="both"/>
        <w:rPr>
          <w:rFonts w:ascii="Arial" w:eastAsia="Times New Roman" w:hAnsi="Arial" w:cs="Arial"/>
          <w:bCs/>
          <w:sz w:val="24"/>
          <w:szCs w:val="24"/>
          <w:lang w:val="es-ES" w:eastAsia="es-ES"/>
        </w:rPr>
      </w:pPr>
    </w:p>
    <w:p w14:paraId="3C4E6D4A"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Dentro del proyecto de dictamen se propone adicionar un artículo transitorio: el sexto, que va relacionado con la ampliación al presupuesto por parte del Ejecutivo para la consecución y metas planteadas por el Instituto, presupuesto que serán en forma permanente.</w:t>
      </w:r>
    </w:p>
    <w:p w14:paraId="27C379C4"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Facultad de modificación concerniente a las Comisiones, contenida en la fracción III, del artículo 106, del Reglamento para el Congreso del Estado de Morelos, no obstante de esto, la argumentación aludida descansa y tiene sustento en el siguiente criterio emitido por el Poder Judicial de la Federación:</w:t>
      </w:r>
    </w:p>
    <w:p w14:paraId="11230B6E" w14:textId="77777777" w:rsidR="001C1CCF" w:rsidRPr="002E074E" w:rsidRDefault="001C1CCF" w:rsidP="002E074E">
      <w:pPr>
        <w:spacing w:after="0" w:line="240" w:lineRule="auto"/>
        <w:jc w:val="both"/>
        <w:rPr>
          <w:rFonts w:ascii="Arial" w:eastAsia="Times New Roman" w:hAnsi="Arial" w:cs="Arial"/>
          <w:bCs/>
          <w:sz w:val="24"/>
          <w:szCs w:val="24"/>
          <w:lang w:val="es-ES" w:eastAsia="es-ES"/>
        </w:rPr>
      </w:pPr>
    </w:p>
    <w:p w14:paraId="087A296C" w14:textId="77777777" w:rsidR="001C1CCF" w:rsidRDefault="002E074E" w:rsidP="002E074E">
      <w:pPr>
        <w:spacing w:after="0" w:line="240" w:lineRule="auto"/>
        <w:contextualSpacing/>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 xml:space="preserve">Tesis de jurisprudencia de la Primera Sala de la Suprema Corte de Justicia de la Nación, visible en el Semanario Judicial de la Federación y su Gaceta, tomo XXXIII-abril de 2011, página 228, mismo que es del rubro y textos siguientes:    </w:t>
      </w:r>
    </w:p>
    <w:p w14:paraId="5193B906" w14:textId="77777777" w:rsidR="002E074E" w:rsidRPr="002E074E" w:rsidRDefault="002E074E" w:rsidP="002E074E">
      <w:pPr>
        <w:spacing w:after="0" w:line="240" w:lineRule="auto"/>
        <w:contextualSpacing/>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 xml:space="preserve">                                        </w:t>
      </w:r>
    </w:p>
    <w:p w14:paraId="2B2DFC23"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PROCESO LEGISLATIVO. LAS CÁMARAS QUE INTEGRAN EL CONGRESO DE LA UNIÓN TIENEN LA FACULTAD PLENA DE APROBAR, RECHAZAR, MODIFICAR O ADICIONAR EL PROYECTO DE LEY O DECRETO, INDEPENDIENTEMENTE DEL SENTIDO EN EL QUE SE HUBIERE PRESENTADO ORIGINALMENTE LA INICIATIVA CORRESPONDIENTE. La iniciativa de ley o decreto, como causa que pone en marcha el mecanismo de creación de la norma general para satisfacer las necesidades que requieran regulación, fija el debate parlamentario en la propuesta contenida en la misma, sin que ello impida abordar otros temas que, en razón de su íntima vinculación con el proyecto, deban regularse para ajustarlos a la nueva normatividad. Así, por virtud de la potestad legislativa de los asambleístas para modificar y adicionar el proyecto de ley o decreto contenido en la iniciativa, pueden modificar la propuesta dándole un enfoque diverso al tema parlamentario de que se trate, ya que la Constitución Política de los Estados Unidos Mexicanos no prohíbe al Congreso de la Unión cambiar las razones o motivos que lo originaron, sino antes bien, lo permite. En ese sentido, las facultades previstas en los artículos 71 y 72 de la Constitución General de la República, específicamente la de presentar iniciativas de ley, no implica que por cada modificación legislativa que se busque establecer deba existir un proyecto de ley, lo cual permite a los órganos participantes en el proceso legislativo modificar una propuesta determinada. Por tanto, las Cámaras que integran el Congreso de la Unión tienen la facultad plena para realizar los actos que caracterizan su función principal, esto es, aprobar, rechazar, modificar o adicionar el proyecto de ley, independientemente del sentido en el que hubiese sido propuesta la iniciativa correspondiente, ya que basta que ésta se presente en términos de dicho artículo 71 para que se abra la discusión sobre la posibilidad de modificar, reformar o adicionar determinados textos legales, lo cual no vincula al Congreso de la Unión para limitar su debate a la materia como originalmente fue propuesta, o específica y únicamente para determinadas disposiciones que incluía, y poder realizar nuevas modificaciones al proyecto.</w:t>
      </w:r>
    </w:p>
    <w:p w14:paraId="1E2EA634" w14:textId="77777777" w:rsidR="0066448D" w:rsidRPr="002E074E" w:rsidRDefault="0066448D" w:rsidP="002E074E">
      <w:pPr>
        <w:spacing w:after="0" w:line="240" w:lineRule="auto"/>
        <w:jc w:val="both"/>
        <w:rPr>
          <w:rFonts w:ascii="Arial" w:eastAsia="Times New Roman" w:hAnsi="Arial" w:cs="Arial"/>
          <w:bCs/>
          <w:sz w:val="24"/>
          <w:szCs w:val="24"/>
          <w:lang w:val="es-ES" w:eastAsia="es-ES"/>
        </w:rPr>
      </w:pPr>
    </w:p>
    <w:p w14:paraId="7EAAEA69" w14:textId="77777777" w:rsidR="002E074E" w:rsidRDefault="002E074E" w:rsidP="002E074E">
      <w:pPr>
        <w:tabs>
          <w:tab w:val="center" w:pos="3968"/>
          <w:tab w:val="left" w:pos="6330"/>
        </w:tabs>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Por lo anteriormente expuesto, esta LIII Legislatura ha tenido a bien expedir el siguiente:</w:t>
      </w:r>
    </w:p>
    <w:p w14:paraId="7DEFAFF5" w14:textId="77777777" w:rsidR="0066448D" w:rsidRPr="002E074E" w:rsidRDefault="0066448D" w:rsidP="002E074E">
      <w:pPr>
        <w:tabs>
          <w:tab w:val="center" w:pos="3968"/>
          <w:tab w:val="left" w:pos="6330"/>
        </w:tabs>
        <w:spacing w:after="0" w:line="240" w:lineRule="auto"/>
        <w:jc w:val="both"/>
        <w:rPr>
          <w:rFonts w:ascii="Arial" w:eastAsia="Times New Roman" w:hAnsi="Arial" w:cs="Arial"/>
          <w:bCs/>
          <w:sz w:val="24"/>
          <w:szCs w:val="24"/>
          <w:lang w:val="es-ES" w:eastAsia="es-ES"/>
        </w:rPr>
      </w:pPr>
    </w:p>
    <w:p w14:paraId="6F3E46E8" w14:textId="77777777" w:rsidR="002E074E" w:rsidRDefault="002E074E" w:rsidP="002E074E">
      <w:pPr>
        <w:tabs>
          <w:tab w:val="center" w:pos="3968"/>
          <w:tab w:val="left" w:pos="6330"/>
        </w:tabs>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LA LEY DE TRANSPARENCIA Y ACCESO A LA INFORMACIÓN PÚBLICA DEL ESTADO DE MORELOS.</w:t>
      </w:r>
    </w:p>
    <w:p w14:paraId="43332AB1" w14:textId="77777777" w:rsidR="0066448D" w:rsidRPr="002E074E" w:rsidRDefault="0066448D" w:rsidP="002E074E">
      <w:pPr>
        <w:tabs>
          <w:tab w:val="center" w:pos="3968"/>
          <w:tab w:val="left" w:pos="6330"/>
        </w:tabs>
        <w:spacing w:after="0" w:line="240" w:lineRule="auto"/>
        <w:jc w:val="both"/>
        <w:rPr>
          <w:rFonts w:ascii="Arial" w:eastAsia="Times New Roman" w:hAnsi="Arial" w:cs="Arial"/>
          <w:bCs/>
          <w:sz w:val="24"/>
          <w:szCs w:val="24"/>
          <w:lang w:val="es-ES" w:eastAsia="es-ES"/>
        </w:rPr>
      </w:pPr>
    </w:p>
    <w:p w14:paraId="1CF99E3F" w14:textId="77777777" w:rsidR="002E074E" w:rsidRDefault="002E074E" w:rsidP="002E074E">
      <w:pPr>
        <w:spacing w:after="0" w:line="240" w:lineRule="auto"/>
        <w:jc w:val="both"/>
        <w:outlineLvl w:val="0"/>
        <w:rPr>
          <w:rFonts w:ascii="Arial" w:eastAsia="Arial Unicode MS" w:hAnsi="Arial" w:cs="Arial"/>
          <w:sz w:val="24"/>
          <w:szCs w:val="24"/>
          <w:u w:color="000000"/>
          <w:lang w:eastAsia="es-MX"/>
        </w:rPr>
      </w:pPr>
      <w:r w:rsidRPr="002E074E">
        <w:rPr>
          <w:rFonts w:ascii="Arial" w:eastAsia="Arial Unicode MS" w:hAnsi="Arial" w:cs="Arial"/>
          <w:sz w:val="24"/>
          <w:szCs w:val="24"/>
          <w:u w:color="000000"/>
          <w:lang w:eastAsia="es-MX"/>
        </w:rPr>
        <w:t>ARTÍCULO ÚNICO.- SE EXPIDE LA</w:t>
      </w:r>
      <w:r w:rsidR="0066448D">
        <w:rPr>
          <w:rFonts w:ascii="Arial" w:eastAsia="Arial Unicode MS" w:hAnsi="Arial" w:cs="Arial"/>
          <w:sz w:val="24"/>
          <w:szCs w:val="24"/>
          <w:u w:color="000000"/>
          <w:lang w:eastAsia="es-MX"/>
        </w:rPr>
        <w:t xml:space="preserve"> </w:t>
      </w:r>
      <w:r w:rsidRPr="002E074E">
        <w:rPr>
          <w:rFonts w:ascii="Arial" w:eastAsia="Arial Unicode MS" w:hAnsi="Arial" w:cs="Arial"/>
          <w:sz w:val="24"/>
          <w:szCs w:val="24"/>
          <w:u w:color="000000"/>
          <w:lang w:eastAsia="es-MX"/>
        </w:rPr>
        <w:t>LEY DE TRANSPARENCIA Y ACCESO A LA INFORMACIÓN PÚBLICA DEL ESTADO DE MORELOS, para quedar como sigue:</w:t>
      </w:r>
    </w:p>
    <w:p w14:paraId="2F38977A" w14:textId="77777777" w:rsidR="0066448D" w:rsidRPr="002E074E" w:rsidRDefault="0066448D" w:rsidP="002E074E">
      <w:pPr>
        <w:spacing w:after="0" w:line="240" w:lineRule="auto"/>
        <w:jc w:val="both"/>
        <w:outlineLvl w:val="0"/>
        <w:rPr>
          <w:rFonts w:ascii="Arial" w:eastAsia="Arial Unicode MS" w:hAnsi="Arial" w:cs="Arial"/>
          <w:sz w:val="24"/>
          <w:szCs w:val="24"/>
          <w:u w:color="000000"/>
          <w:lang w:eastAsia="es-MX"/>
        </w:rPr>
      </w:pPr>
    </w:p>
    <w:p w14:paraId="2917ECD4" w14:textId="77777777" w:rsidR="002E074E" w:rsidRPr="0066448D" w:rsidRDefault="002E074E" w:rsidP="002E074E">
      <w:pPr>
        <w:spacing w:after="0" w:line="240" w:lineRule="auto"/>
        <w:jc w:val="center"/>
        <w:outlineLvl w:val="0"/>
        <w:rPr>
          <w:rFonts w:ascii="Arial" w:eastAsia="Arial Unicode MS" w:hAnsi="Arial" w:cs="Arial"/>
          <w:b/>
          <w:sz w:val="24"/>
          <w:szCs w:val="24"/>
          <w:u w:color="000000"/>
          <w:lang w:eastAsia="es-MX"/>
        </w:rPr>
      </w:pPr>
      <w:r w:rsidRPr="0066448D">
        <w:rPr>
          <w:rFonts w:ascii="Arial" w:eastAsia="Arial Unicode MS" w:hAnsi="Arial" w:cs="Arial"/>
          <w:b/>
          <w:sz w:val="24"/>
          <w:szCs w:val="24"/>
          <w:u w:color="000000"/>
          <w:lang w:eastAsia="es-MX"/>
        </w:rPr>
        <w:t>LEY DE TRANSPARENCIA Y ACCESO A LA INFORMACIÓN PÚBLICA DEL ESTADO DE MORELOS.</w:t>
      </w:r>
    </w:p>
    <w:p w14:paraId="15E53BC3" w14:textId="77777777" w:rsidR="0066448D" w:rsidRPr="0066448D" w:rsidRDefault="0066448D"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p>
    <w:p w14:paraId="16326AE7" w14:textId="77777777" w:rsidR="002E074E" w:rsidRPr="0066448D"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66448D">
        <w:rPr>
          <w:rFonts w:ascii="Arial" w:hAnsi="Arial" w:cs="Arial"/>
          <w:b/>
          <w:bCs/>
          <w:sz w:val="24"/>
          <w:szCs w:val="24"/>
          <w:u w:color="000000"/>
          <w:bdr w:val="nil"/>
          <w:lang w:eastAsia="es-MX"/>
        </w:rPr>
        <w:t>TÍTULO PRIMERO</w:t>
      </w:r>
    </w:p>
    <w:p w14:paraId="273BE933" w14:textId="77777777" w:rsidR="002E074E" w:rsidRPr="0066448D"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66448D">
        <w:rPr>
          <w:rFonts w:ascii="Arial" w:hAnsi="Arial" w:cs="Arial"/>
          <w:b/>
          <w:bCs/>
          <w:sz w:val="24"/>
          <w:szCs w:val="24"/>
          <w:u w:color="000000"/>
          <w:bdr w:val="nil"/>
          <w:lang w:eastAsia="es-MX"/>
        </w:rPr>
        <w:t>DISPOSICIONES GENERALES</w:t>
      </w:r>
    </w:p>
    <w:p w14:paraId="406E15BB" w14:textId="77777777" w:rsidR="0066448D" w:rsidRPr="0066448D" w:rsidRDefault="0066448D"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p>
    <w:p w14:paraId="5A44765B" w14:textId="77777777" w:rsidR="002E074E" w:rsidRPr="0066448D"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66448D">
        <w:rPr>
          <w:rFonts w:ascii="Arial" w:hAnsi="Arial" w:cs="Arial"/>
          <w:b/>
          <w:bCs/>
          <w:sz w:val="24"/>
          <w:szCs w:val="24"/>
          <w:u w:color="000000"/>
          <w:bdr w:val="nil"/>
          <w:lang w:eastAsia="es-MX"/>
        </w:rPr>
        <w:t>CAPITULO I</w:t>
      </w:r>
    </w:p>
    <w:p w14:paraId="0F7D6F95" w14:textId="77777777" w:rsidR="002E074E" w:rsidRPr="0066448D"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66448D">
        <w:rPr>
          <w:rFonts w:ascii="Arial" w:hAnsi="Arial" w:cs="Arial"/>
          <w:b/>
          <w:bCs/>
          <w:sz w:val="24"/>
          <w:szCs w:val="24"/>
          <w:u w:color="000000"/>
          <w:bdr w:val="nil"/>
          <w:lang w:eastAsia="es-MX"/>
        </w:rPr>
        <w:t>DEL OBJETO DE LA LEY Y SU INTERPRETACIÓN</w:t>
      </w:r>
    </w:p>
    <w:p w14:paraId="5A2E5788" w14:textId="77777777" w:rsidR="0066448D" w:rsidRDefault="0066448D"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3EE0E348"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66448D">
        <w:rPr>
          <w:rFonts w:ascii="Arial" w:hAnsi="Arial" w:cs="Arial"/>
          <w:b/>
          <w:bCs/>
          <w:sz w:val="24"/>
          <w:szCs w:val="24"/>
          <w:u w:color="000000"/>
          <w:bdr w:val="nil"/>
          <w:lang w:eastAsia="es-MX"/>
        </w:rPr>
        <w:t>Artículo 1.</w:t>
      </w:r>
      <w:r w:rsidRPr="002E074E">
        <w:rPr>
          <w:rFonts w:ascii="Arial" w:hAnsi="Arial" w:cs="Arial"/>
          <w:sz w:val="24"/>
          <w:szCs w:val="24"/>
          <w:u w:color="000000"/>
          <w:bdr w:val="nil"/>
          <w:lang w:eastAsia="es-MX"/>
        </w:rPr>
        <w:t xml:space="preserve"> La presente Ley es de orden público e interés social y de observancia general en el estado de Morelos, en materia de derecho de acceso a la información, transparencia y rendición de cuentas, es reglamentaria de los artículos 2º y 23-A, de la Constitución Política del Estado Libre y Soberano de Morelos.</w:t>
      </w:r>
    </w:p>
    <w:p w14:paraId="547C2A0E" w14:textId="77777777" w:rsidR="0066448D" w:rsidRPr="002E074E" w:rsidRDefault="0066448D"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3A664051"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Esta Ley tutela el derecho humano de acceso a la información pública de todas las personas; la transparencia en el ejercicio de la función pública; y regula la formulación, producción, procesamiento, administración y difusión de las estadísticas, sondeos y encuestas; fomenta, promueve e incentiva los principios de gobierno abierto y la participación ciudadana, que se requieran para la toma de decisiones y el cumplimiento de las funciones legales.</w:t>
      </w:r>
    </w:p>
    <w:p w14:paraId="7FBE261C" w14:textId="77777777" w:rsidR="0066448D" w:rsidRPr="002E074E" w:rsidRDefault="0066448D"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3CC8F356"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Tiene por objeto establecer los principios y procedimientos para garantizar el derecho humano de acceso a la información en posesión de cualquier autoridad, entidad, órgano y organismo de los poderes Legislativo, Ejecutivo y Judicial, Órganos Autónomos, Partidos Políticos, Fideicomisos, fondos públicos y Municipios, así como de cualquier persona física, moral o sindicato que reciba y ejerza recursos públicos o realice actos de autoridad en el estado de Morelos.</w:t>
      </w:r>
    </w:p>
    <w:p w14:paraId="042C0B21" w14:textId="77777777" w:rsidR="0066448D" w:rsidRDefault="0066448D"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28B39F25"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66448D">
        <w:rPr>
          <w:rFonts w:ascii="Arial" w:hAnsi="Arial" w:cs="Arial"/>
          <w:b/>
          <w:bCs/>
          <w:sz w:val="24"/>
          <w:szCs w:val="24"/>
          <w:u w:color="000000"/>
          <w:bdr w:val="nil"/>
          <w:lang w:eastAsia="es-MX"/>
        </w:rPr>
        <w:t>Artículo 2.</w:t>
      </w:r>
      <w:r w:rsidRPr="002E074E">
        <w:rPr>
          <w:rFonts w:ascii="Arial" w:hAnsi="Arial" w:cs="Arial"/>
          <w:sz w:val="24"/>
          <w:szCs w:val="24"/>
          <w:u w:color="000000"/>
          <w:bdr w:val="nil"/>
          <w:lang w:eastAsia="es-MX"/>
        </w:rPr>
        <w:t xml:space="preserve"> Son objetivos específicos de esta Ley:</w:t>
      </w:r>
    </w:p>
    <w:p w14:paraId="0DED2416" w14:textId="77777777" w:rsidR="0066448D" w:rsidRPr="002E074E" w:rsidRDefault="0066448D"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5D8E2B12" w14:textId="77777777" w:rsidR="002E074E" w:rsidRPr="002E074E" w:rsidRDefault="002E074E" w:rsidP="0066448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Consolidar el estado democrático y de derecho en el estado de Morelos;</w:t>
      </w:r>
    </w:p>
    <w:p w14:paraId="32172B87" w14:textId="77777777" w:rsidR="002E074E" w:rsidRPr="002E074E" w:rsidRDefault="002E074E" w:rsidP="0066448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Garantizar el ejercicio del derecho humano de acceso a la información pública;</w:t>
      </w:r>
    </w:p>
    <w:p w14:paraId="3DEDB9A7" w14:textId="77777777" w:rsidR="002E074E" w:rsidRPr="002E074E" w:rsidRDefault="002E074E" w:rsidP="0066448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Establecer los mecanismos de coordinación entre los distintos sujetos obligados regulados por la presente Ley;</w:t>
      </w:r>
    </w:p>
    <w:p w14:paraId="63F80CD0" w14:textId="77777777" w:rsidR="002E074E" w:rsidRPr="002E074E" w:rsidRDefault="002E074E" w:rsidP="0066448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IV. Establecer y regular la integración, competencias y atribuciones del Instituto y el Consejo Consultivo;</w:t>
      </w:r>
    </w:p>
    <w:p w14:paraId="3E107CE7" w14:textId="77777777" w:rsidR="002E074E" w:rsidRPr="002E074E" w:rsidRDefault="002E074E" w:rsidP="0066448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 Facultar el ejercicio de los medios de impugnación y procedimientos para la interposición de acciones de inconstitucionalidad por parte del Instituto;</w:t>
      </w:r>
    </w:p>
    <w:p w14:paraId="19946EA1" w14:textId="77777777" w:rsidR="002E074E" w:rsidRPr="002E074E" w:rsidRDefault="002E074E" w:rsidP="0066448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 Garantizar la observancia de los principios y bases en la presente Ley y demás disposiciones que resulten aplicables en la materia;</w:t>
      </w:r>
    </w:p>
    <w:p w14:paraId="6E64DF9E" w14:textId="77777777" w:rsidR="002E074E" w:rsidRPr="002E074E" w:rsidRDefault="002E074E" w:rsidP="0066448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VII. Regular y asegurar procedimientos sencillos y expeditos para acceder a la información pública, así como a sus datos personales;</w:t>
      </w:r>
    </w:p>
    <w:p w14:paraId="2EE39507" w14:textId="77777777" w:rsidR="002E074E" w:rsidRPr="002E074E" w:rsidRDefault="002E074E" w:rsidP="0066448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VIII. Promover la transparencia en el ejercicio de la función pública y de los recursos públicos, así como la rendición de cuentas, mediante la implementación de políticas públicas que garanticen un flujo de información oportuna, verificable, comprensible, actualizada y completa en formatos adecuados y accesibles en congruencia con el principio de máxima publicidad;</w:t>
      </w:r>
    </w:p>
    <w:p w14:paraId="6BD90548" w14:textId="77777777" w:rsidR="002E074E" w:rsidRPr="002E074E" w:rsidRDefault="002E074E" w:rsidP="0066448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IX. Establecer mecanismos con las autoridades competentes a efecto de lograr una adecuada administración, organización y conservación de documentos que facilite el ejercicio del derecho de acceso a la información;</w:t>
      </w:r>
    </w:p>
    <w:p w14:paraId="7FAC8FE4" w14:textId="77777777" w:rsidR="002E074E" w:rsidRPr="002E074E" w:rsidRDefault="002E074E" w:rsidP="0066448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X. Organizar con criterios científicos y técnicos adecuados y bajo los principios de imparcialidad, </w:t>
      </w:r>
      <w:r w:rsidRPr="002E074E">
        <w:rPr>
          <w:rFonts w:ascii="Arial" w:hAnsi="Arial" w:cs="Arial"/>
          <w:w w:val="90"/>
          <w:sz w:val="24"/>
          <w:szCs w:val="24"/>
          <w:u w:color="000000"/>
          <w:bdr w:val="nil"/>
          <w:lang w:eastAsia="es-MX"/>
        </w:rPr>
        <w:t xml:space="preserve">confiabilidad, periodicidad, oportunidad e independencia, la formulación, producción, </w:t>
      </w:r>
      <w:r w:rsidRPr="002E074E">
        <w:rPr>
          <w:rFonts w:ascii="Arial" w:hAnsi="Arial" w:cs="Arial"/>
          <w:sz w:val="24"/>
          <w:szCs w:val="24"/>
          <w:u w:color="000000"/>
          <w:bdr w:val="nil"/>
          <w:lang w:eastAsia="es-MX"/>
        </w:rPr>
        <w:t>sistematización, procesamiento y difusión de las estadísticas, sondeos y encuestas relacionadas con el ejercicio de las funciones que corresponden a las entidades públicas estatales y municipales;</w:t>
      </w:r>
    </w:p>
    <w:p w14:paraId="1A191E08" w14:textId="77777777" w:rsidR="002E074E" w:rsidRPr="002E074E" w:rsidRDefault="002E074E" w:rsidP="0066448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eastAsia="Times New Roman" w:hAnsi="Arial" w:cs="Arial"/>
          <w:sz w:val="24"/>
          <w:szCs w:val="24"/>
          <w:u w:color="000000"/>
          <w:lang w:eastAsia="es-MX"/>
        </w:rPr>
        <w:t>XI. Contribuir a la rendición de cuentas de los poderes públicos entre sí, y a la promoción de manera permanente la cultura de la transparencia, el acceso a la información pública, el gobierno abierto, la rendición de cuentas, la participación ciudadana y comunitaria, la accesibilidad y la innovación tecnológica hacia los ciudadanos y la sociedad</w:t>
      </w:r>
      <w:r w:rsidRPr="002E074E">
        <w:rPr>
          <w:rFonts w:ascii="Arial" w:hAnsi="Arial" w:cs="Arial"/>
          <w:sz w:val="24"/>
          <w:szCs w:val="24"/>
          <w:u w:color="000000"/>
          <w:bdr w:val="nil"/>
          <w:lang w:eastAsia="es-MX"/>
        </w:rPr>
        <w:t>;</w:t>
      </w:r>
    </w:p>
    <w:p w14:paraId="50A1EAA7" w14:textId="77777777" w:rsidR="002E074E" w:rsidRPr="002E074E" w:rsidRDefault="002E074E" w:rsidP="0066448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XII. Regular la instrumentación del principio de máxima publicidad de los actos, normas, trámites, procedimientos y decisiones de los sujetos obligados e incentivar la participación ciudadana y comunitaria;</w:t>
      </w:r>
    </w:p>
    <w:p w14:paraId="6EB3E906" w14:textId="77777777" w:rsidR="002E074E" w:rsidRPr="002E074E" w:rsidRDefault="002E074E" w:rsidP="0066448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XIII. Contribuir al establecimiento y desarrollo del Estado social y democrático de derecho, a la promoción de la educación y cultura cívica democrática y al mejoramiento de la vida y convivencia social;</w:t>
      </w:r>
    </w:p>
    <w:p w14:paraId="06FF7BA7" w14:textId="77777777" w:rsidR="002E074E" w:rsidRPr="002E074E" w:rsidRDefault="002E074E" w:rsidP="0066448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XIV. Propiciar la participación ciudadana en la toma de decisiones públicas a fin de contribuir a la consolidación de la democracia, y</w:t>
      </w:r>
    </w:p>
    <w:p w14:paraId="12375B83" w14:textId="77777777" w:rsidR="002E074E" w:rsidRPr="002E074E" w:rsidRDefault="002E074E" w:rsidP="0066448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XV. Establecer los mecanismos para garantizar el cumplimiento y la efectiva aplicación de las medidas de apremio y las sanciones que correspondan.</w:t>
      </w:r>
    </w:p>
    <w:p w14:paraId="70BE59A6" w14:textId="77777777" w:rsidR="0066448D" w:rsidRDefault="0066448D"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518223D3"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66448D">
        <w:rPr>
          <w:rFonts w:ascii="Arial" w:hAnsi="Arial" w:cs="Arial"/>
          <w:b/>
          <w:bCs/>
          <w:sz w:val="24"/>
          <w:szCs w:val="24"/>
          <w:u w:color="000000"/>
          <w:bdr w:val="nil"/>
          <w:lang w:eastAsia="es-MX"/>
        </w:rPr>
        <w:t>Artículo 3.</w:t>
      </w:r>
      <w:r w:rsidRPr="002E074E">
        <w:rPr>
          <w:rFonts w:ascii="Arial" w:hAnsi="Arial" w:cs="Arial"/>
          <w:sz w:val="24"/>
          <w:szCs w:val="24"/>
          <w:u w:color="000000"/>
          <w:bdr w:val="nil"/>
          <w:lang w:eastAsia="es-MX"/>
        </w:rPr>
        <w:t xml:space="preserve"> Para efectos de esta Ley se entiende por:</w:t>
      </w:r>
    </w:p>
    <w:p w14:paraId="08A52C7F" w14:textId="77777777" w:rsidR="0066448D" w:rsidRPr="002E074E" w:rsidRDefault="0066448D"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43A8CB9E" w14:textId="77777777" w:rsidR="002E074E" w:rsidRPr="002E074E" w:rsidRDefault="002E074E" w:rsidP="002D6D0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Ajustes Razonables, a las modificaciones y adaptaciones necesarias y adecuadas que no impongan una carga desproporcionada o indebida, cuando se requieran en un caso particular, para garantizar a las personas con discapacidad el goce o ejercicio, en igualdad de condiciones, de los derechos humanos;</w:t>
      </w:r>
    </w:p>
    <w:p w14:paraId="3D98512D" w14:textId="77777777" w:rsidR="002E074E" w:rsidRPr="002E074E" w:rsidRDefault="002E074E" w:rsidP="002D6D0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Áreas, a las instancias que cuentan o puedan contar con la información. Tratándose del sector público, serán aquellas que estén previstas en el reglamento interior, estatuto orgánico respectivo o equivalentes;</w:t>
      </w:r>
    </w:p>
    <w:p w14:paraId="176F10F4" w14:textId="77777777" w:rsidR="002E074E" w:rsidRPr="002E074E" w:rsidRDefault="002E074E" w:rsidP="002D6D0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Autoridades Auxiliares, a las autoridades auxiliares municipales nombradas por los Ayuntamientos, escuchando previamente la opinión de los ciudadanos;</w:t>
      </w:r>
    </w:p>
    <w:p w14:paraId="1AEA1FCF" w14:textId="77777777" w:rsidR="002E074E" w:rsidRPr="002E074E" w:rsidRDefault="002E074E" w:rsidP="002D6D0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IV. Comisionado, a cada uno de los integrantes del Pleno del Instituto;</w:t>
      </w:r>
    </w:p>
    <w:p w14:paraId="22D30066" w14:textId="77777777" w:rsidR="002E074E" w:rsidRPr="002E074E" w:rsidRDefault="002E074E" w:rsidP="002D6D0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 Comité de Transparencia: a la instancia a la que se hace referencia en el artículo 22 de la presente Ley;</w:t>
      </w:r>
    </w:p>
    <w:p w14:paraId="13C30560" w14:textId="77777777" w:rsidR="002E074E" w:rsidRPr="002E074E" w:rsidRDefault="002E074E" w:rsidP="002D6D0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 Congreso, a la Asamblea depositaria del Poder Legislativo, en términos de lo dispuesto por el artículo 24 de la Constitución Política del Estado Libre y Soberano de Morelos;</w:t>
      </w:r>
    </w:p>
    <w:p w14:paraId="3BB1EFD1" w14:textId="77777777" w:rsidR="002E074E" w:rsidRPr="002E074E" w:rsidRDefault="002E074E" w:rsidP="002D6D0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VII. Entidad, a la Entidad Superior de Auditoría y Fiscalización del Congreso del Estado;</w:t>
      </w:r>
    </w:p>
    <w:p w14:paraId="344A0AC1" w14:textId="77777777" w:rsidR="002E074E" w:rsidRPr="002E074E" w:rsidRDefault="002E074E" w:rsidP="002D6D0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VIII. Datos abiertos, a los datos digitales de carácter público que son accesibles en línea que pueden ser usados, reutilizados y redistribuidos por cualquier interesado y que tienen las siguientes características:</w:t>
      </w:r>
    </w:p>
    <w:p w14:paraId="178B6230" w14:textId="77777777" w:rsidR="002E074E" w:rsidRPr="002E074E" w:rsidRDefault="002E074E" w:rsidP="002D6D0D">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a) Accesibles: Los datos están disponibles para la gama más amplia de usuarios, para cualquier propósito;</w:t>
      </w:r>
    </w:p>
    <w:p w14:paraId="59427745" w14:textId="77777777" w:rsidR="002E074E" w:rsidRPr="002E074E" w:rsidRDefault="002E074E" w:rsidP="002D6D0D">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b) Integrales: Contienen el tema que describen a detalle y con los metadatos necesarios;</w:t>
      </w:r>
    </w:p>
    <w:p w14:paraId="65E675DE" w14:textId="77777777" w:rsidR="002E074E" w:rsidRPr="002E074E" w:rsidRDefault="002E074E" w:rsidP="002D6D0D">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c) Gratuitos: Se obtienen sin entregar a cambio contraprestación alguna;</w:t>
      </w:r>
    </w:p>
    <w:p w14:paraId="5544C3C0" w14:textId="77777777" w:rsidR="002E074E" w:rsidRPr="002E074E" w:rsidRDefault="002E074E" w:rsidP="002D6D0D">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d) No discriminatorios: Los datos están disponibles para cualquier persona, sin necesidad de registro;</w:t>
      </w:r>
    </w:p>
    <w:p w14:paraId="4A16917D" w14:textId="77777777" w:rsidR="002E074E" w:rsidRPr="002E074E" w:rsidRDefault="002E074E" w:rsidP="002D6D0D">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w w:val="90"/>
          <w:sz w:val="24"/>
          <w:szCs w:val="24"/>
          <w:u w:color="000000"/>
          <w:bdr w:val="nil"/>
          <w:lang w:eastAsia="es-MX"/>
        </w:rPr>
        <w:t>e) Oportunos: Son actualizados,</w:t>
      </w:r>
      <w:r w:rsidRPr="002E074E">
        <w:rPr>
          <w:rFonts w:ascii="Arial" w:hAnsi="Arial" w:cs="Arial"/>
          <w:sz w:val="24"/>
          <w:szCs w:val="24"/>
          <w:u w:color="000000"/>
          <w:bdr w:val="nil"/>
          <w:lang w:eastAsia="es-MX"/>
        </w:rPr>
        <w:t xml:space="preserve"> periódicamente, conforme se generen;</w:t>
      </w:r>
    </w:p>
    <w:p w14:paraId="5ED84219" w14:textId="77777777" w:rsidR="002E074E" w:rsidRPr="002E074E" w:rsidRDefault="002E074E" w:rsidP="002D6D0D">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f) Permanentes: Se conservan en el tiempo, para lo cual, las versiones históricas relevantes para uso público se mantendrán disponibles con identificadores adecuados al efecto;</w:t>
      </w:r>
    </w:p>
    <w:p w14:paraId="296CA32F" w14:textId="77777777" w:rsidR="002E074E" w:rsidRPr="002E074E" w:rsidRDefault="002E074E" w:rsidP="002D6D0D">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g) Primarios: Provienen de la fuente de origen con el máximo nivel de desagregación posible;</w:t>
      </w:r>
    </w:p>
    <w:p w14:paraId="47BCFD58" w14:textId="77777777" w:rsidR="002E074E" w:rsidRPr="002E074E" w:rsidRDefault="002E074E" w:rsidP="002D6D0D">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h) Legibles por máquinas: Deberán estar estructurados, total o parcialmente, para ser procesados e interpretados por equipos electrónicos de manera automática;</w:t>
      </w:r>
    </w:p>
    <w:p w14:paraId="384FE672" w14:textId="77777777" w:rsidR="002E074E" w:rsidRPr="002E074E" w:rsidRDefault="002E074E" w:rsidP="002D6D0D">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En formatos abiertos: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w:t>
      </w:r>
    </w:p>
    <w:p w14:paraId="6C487635" w14:textId="77777777" w:rsidR="002E074E" w:rsidRPr="002E074E" w:rsidRDefault="002E074E" w:rsidP="002D6D0D">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j) De libre uso: Citan la fuente de origen como único requerimiento para ser utilizados libremente.</w:t>
      </w:r>
    </w:p>
    <w:p w14:paraId="32EBC471" w14:textId="77777777" w:rsidR="002E074E" w:rsidRPr="002E074E" w:rsidRDefault="002E074E" w:rsidP="002D6D0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IX. Documento, a los expedientes, reportes, estudios, actas, resoluciones, oficios, correspondencia, acuerdos, directivas, directrices, circulares, contratos, convenios, instructivos, notas, memorandos, estadísticas o bien, cualquier otro registro que haga constar el ejercicio de las facultades, funciones y competencias de los Sujetos Obligados, sus Servidores Públicos e integrantes, sin importar su fuente o fecha de elaboración. Los documentos podrán estar en cualquier medio, sea escrito, impreso, sonoro, visual, electrónico, informático u holográfico;</w:t>
      </w:r>
    </w:p>
    <w:p w14:paraId="19DC0030" w14:textId="77777777" w:rsidR="002E074E" w:rsidRPr="002E074E" w:rsidRDefault="002E074E" w:rsidP="002D6D0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 Expediente, a la unidad documental constituida por uno o varios documentos de archivo, ordenados y relacionados por un mismo asunto, actividad o trámite de los sujetos obligados;</w:t>
      </w:r>
    </w:p>
    <w:p w14:paraId="280002D0" w14:textId="77777777" w:rsidR="002E074E" w:rsidRPr="002E074E" w:rsidRDefault="002E074E" w:rsidP="002D6D0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 Formatos Abiertos, al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14:paraId="2378A315" w14:textId="77777777" w:rsidR="002E074E" w:rsidRPr="002E074E" w:rsidRDefault="002E074E" w:rsidP="002D6D0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XII. Formatos Accesibles, a los que de cualquier manera o forma alternativa den acceso a los solicitantes de información, en forma tan viable y cómoda como la de las personas sin discapacidad ni otras dificultades para acceder a cualquier texto impreso o cualquier otro formato convencional en el que la información pueda encontrarse;</w:t>
      </w:r>
    </w:p>
    <w:p w14:paraId="661514F9" w14:textId="77777777" w:rsidR="002E074E" w:rsidRPr="002E074E" w:rsidRDefault="002E074E" w:rsidP="002D6D0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XIII. Gobierno Abierto, al espacio para la construcción de consensos entre sociedad e instituciones públicas para dar salida conjunta a los retos y desafíos de las democracias contemporáneas. La noción de Gobierno Abierto debe referir a una nueva forma de trabajo que permite incorporar los principios, políticas o acciones de transparencia, acceso a la información, participación ciudadana orientadas a lograr niveles de apertura y colaboración que permitan generar beneficios colectivos;</w:t>
      </w:r>
    </w:p>
    <w:p w14:paraId="51D28513" w14:textId="77777777" w:rsidR="002E074E" w:rsidRPr="002E074E" w:rsidRDefault="002E074E" w:rsidP="002D6D0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XIV. Información de interés público, a la que resulta relevante o beneficiosa para la sociedad y no simplemente de interés individual, cuya divulgación resulta útil para que el público comprenda las actividades que llevan a cabo los Sujetos Obligados;</w:t>
      </w:r>
    </w:p>
    <w:p w14:paraId="144803F8" w14:textId="77777777" w:rsidR="002E074E" w:rsidRPr="002E074E" w:rsidRDefault="002E074E" w:rsidP="002D6D0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XV. Instituto, al Instituto Morelense de Información Pública y Estadística;</w:t>
      </w:r>
    </w:p>
    <w:p w14:paraId="29CD014F" w14:textId="77777777" w:rsidR="002E074E" w:rsidRPr="002E074E" w:rsidRDefault="002E074E" w:rsidP="002D6D0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XVI. INAI, al Instituto Nacional de Transparencia, Acceso a la Información y Protección de Datos Personales;</w:t>
      </w:r>
    </w:p>
    <w:p w14:paraId="38B800BA" w14:textId="77777777" w:rsidR="002E074E" w:rsidRPr="002E074E" w:rsidRDefault="002E074E" w:rsidP="002D6D0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XVII. Junta, a la Junta Política y de Gobierno, órgano político del Congreso;</w:t>
      </w:r>
    </w:p>
    <w:p w14:paraId="0600AEEC" w14:textId="77777777" w:rsidR="002E074E" w:rsidRPr="002E074E" w:rsidRDefault="002E074E" w:rsidP="002D6D0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XVIII. Ley, a esta Ley de Transparencia y Acceso a la Información Pública del Estado de Morelos;</w:t>
      </w:r>
    </w:p>
    <w:p w14:paraId="634354EC" w14:textId="77777777" w:rsidR="002E074E" w:rsidRPr="002E074E" w:rsidRDefault="002E074E" w:rsidP="002D6D0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XIX. Ley General, a la Ley General de Transparencia y Acceso a la Información Pública;</w:t>
      </w:r>
    </w:p>
    <w:p w14:paraId="291DBCA0" w14:textId="77777777" w:rsidR="002E074E" w:rsidRPr="002E074E" w:rsidRDefault="002E074E" w:rsidP="002D6D0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XX. Plataforma Electrónica, a la Plataforma Electrónica de Transparencia a que hace referencia el artículo 33 de la presente Ley;</w:t>
      </w:r>
    </w:p>
    <w:p w14:paraId="74DA0643" w14:textId="77777777" w:rsidR="002E074E" w:rsidRPr="002E074E" w:rsidRDefault="002E074E" w:rsidP="002D6D0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XXI. Servidores Públicos, a los mencionados en el párrafo segundo del artículo 134 de la Constitución Política del Estado Libre y Soberano del Estado de Morelos;</w:t>
      </w:r>
    </w:p>
    <w:p w14:paraId="6B2F24C2" w14:textId="77777777" w:rsidR="002E074E" w:rsidRPr="002E074E" w:rsidRDefault="002E074E" w:rsidP="002D6D0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XXII. Sistema Nacional, al Sistema Nacional de Transparencia, Acceso a la Información y Protección de Datos Personales;</w:t>
      </w:r>
    </w:p>
    <w:p w14:paraId="0AA22063" w14:textId="77777777" w:rsidR="002E074E" w:rsidRPr="002E074E" w:rsidRDefault="002E074E" w:rsidP="002D6D0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XXIII. Sujetos Obligados, a cualquier autoridad, entidad, órgano y organismo de los poderes Legislativo, Ejecutivo y Judicial, órganos autónomos, partidos políticos, fideicomisos, fondos públicos y municipios, así como de cualquier persona física, moral o sindicato que reciba y ejerza recursos públicos o realice actos de autoridad en el estado de Morelos; </w:t>
      </w:r>
    </w:p>
    <w:p w14:paraId="08C13DD3" w14:textId="77777777" w:rsidR="002E074E" w:rsidRPr="002E074E" w:rsidRDefault="002E074E" w:rsidP="002D6D0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XXIV. Unidad de Transparencia, a la instancia a la que hace referencia en el artículo 26 de esta Ley;</w:t>
      </w:r>
    </w:p>
    <w:p w14:paraId="786D828B" w14:textId="77777777" w:rsidR="002E074E" w:rsidRPr="002E074E" w:rsidRDefault="002E074E" w:rsidP="002D6D0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XXV. Versión Pública, al documento o expediente en el que se da acceso a información eliminando u omitiendo las partes o secciones clasificadas;</w:t>
      </w:r>
    </w:p>
    <w:p w14:paraId="1C3605DC" w14:textId="77777777" w:rsidR="002E074E" w:rsidRPr="002E074E" w:rsidRDefault="002E074E" w:rsidP="002D6D0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XXVI. Información Reservada, a aquella clasificada con carácter temporal como restringida al acceso del público, y</w:t>
      </w:r>
    </w:p>
    <w:p w14:paraId="5F8B8A08" w14:textId="77777777" w:rsidR="002E074E" w:rsidRPr="002E074E" w:rsidRDefault="002E074E" w:rsidP="002D6D0D">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XXVII. Información Confidencial, a la que contiene datos personales relativos a las características físicas, morales o emocionales, origen étnico o racial, domicilio, vida familiar, privada, íntima y afectiva, patrimonio, número telefónico, correo electrónico, ideología, opiniones políticas, preferencias sexuales y toda aquella información susceptible de ser tutelada por los derechos humanos a la privacidad, intimidad, honor y dignidad, que se encuentra en posesión de alguno de los Sujetos Obligados y sobre la que no puede realizarse ningún acto o hecho sin la autorización debida de los titulares o sus representantes legales.</w:t>
      </w:r>
    </w:p>
    <w:p w14:paraId="073B4F31" w14:textId="77777777" w:rsidR="002D6D0D" w:rsidRDefault="002D6D0D"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0959CF10"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D6D0D">
        <w:rPr>
          <w:rFonts w:ascii="Arial" w:hAnsi="Arial" w:cs="Arial"/>
          <w:b/>
          <w:bCs/>
          <w:sz w:val="24"/>
          <w:szCs w:val="24"/>
          <w:u w:color="000000"/>
          <w:bdr w:val="nil"/>
          <w:lang w:eastAsia="es-MX"/>
        </w:rPr>
        <w:t>Artículo 4.</w:t>
      </w:r>
      <w:r w:rsidRPr="002E074E">
        <w:rPr>
          <w:rFonts w:ascii="Arial" w:hAnsi="Arial" w:cs="Arial"/>
          <w:sz w:val="24"/>
          <w:szCs w:val="24"/>
          <w:u w:color="000000"/>
          <w:bdr w:val="nil"/>
          <w:lang w:eastAsia="es-MX"/>
        </w:rPr>
        <w:t xml:space="preserve"> El derecho humano de acceso a la información comprende: solicitar, investigar, difundir, buscar y recibir información.</w:t>
      </w:r>
    </w:p>
    <w:p w14:paraId="55695E7F" w14:textId="77777777" w:rsidR="002D6D0D" w:rsidRPr="002E074E" w:rsidRDefault="002D6D0D"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465B0521"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Toda la información generada, obtenida, adquirida, transformada o en posesión de los Sujetos Obligados se considera un bien público que debe estar a disposición de cualquier persona como titular de la misma, en los términos y condiciones que se establezcan en la presente Ley, en los Tratados Internacionales de los que el Estado mexicano sea parte, la Ley General y la normativa aplicable; salvo aquella que por la afectación de los derechos de terceros y excepciones previstas en la presente Ley, deba resguardarse por su carácter reservado o confidencial.</w:t>
      </w:r>
    </w:p>
    <w:p w14:paraId="2CE09868"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Ninguna persona requiere acreditar interés jurídico ni legítimo o justificación alguna para ejercer el derecho humano de acceso a la información pública; tampoco será objeto de inquisición judicial o administrativa en su ejercicio, ni se podrá restringir este derecho por vías o medios directos e indirectos.</w:t>
      </w:r>
    </w:p>
    <w:p w14:paraId="3F43AA51" w14:textId="77777777" w:rsidR="002D6D0D" w:rsidRPr="002E074E" w:rsidRDefault="002D6D0D"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1E9CBC8"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D6D0D">
        <w:rPr>
          <w:rFonts w:ascii="Arial" w:hAnsi="Arial" w:cs="Arial"/>
          <w:b/>
          <w:bCs/>
          <w:sz w:val="24"/>
          <w:szCs w:val="24"/>
          <w:u w:color="000000"/>
          <w:bdr w:val="nil"/>
          <w:lang w:eastAsia="es-MX"/>
        </w:rPr>
        <w:t>Artículo 5.</w:t>
      </w:r>
      <w:r w:rsidRPr="002E074E">
        <w:rPr>
          <w:rFonts w:ascii="Arial" w:hAnsi="Arial" w:cs="Arial"/>
          <w:sz w:val="24"/>
          <w:szCs w:val="24"/>
          <w:u w:color="000000"/>
          <w:bdr w:val="nil"/>
          <w:lang w:eastAsia="es-MX"/>
        </w:rPr>
        <w:t xml:space="preserve"> No podrá clasificarse como reservada por motivo alguno aquella información prevista en el Título Quinto, Capítulos II y III de esta Ley, ni aquella información que esté relacionada con violaciones graves a derechos humanos, de conformidad con el marco jurídico nacional y los Tratados Internacionales de los que el Estado Mexicano sea parte.</w:t>
      </w:r>
    </w:p>
    <w:p w14:paraId="213B6FC8" w14:textId="77777777" w:rsidR="002D6D0D" w:rsidRPr="002E074E" w:rsidRDefault="002D6D0D"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003C0102"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D6D0D">
        <w:rPr>
          <w:rFonts w:ascii="Arial" w:hAnsi="Arial" w:cs="Arial"/>
          <w:b/>
          <w:bCs/>
          <w:sz w:val="24"/>
          <w:szCs w:val="24"/>
          <w:u w:color="000000"/>
          <w:bdr w:val="nil"/>
          <w:lang w:eastAsia="es-MX"/>
        </w:rPr>
        <w:t>Artículo 6.</w:t>
      </w:r>
      <w:r w:rsidRPr="002E074E">
        <w:rPr>
          <w:rFonts w:ascii="Arial" w:hAnsi="Arial" w:cs="Arial"/>
          <w:sz w:val="24"/>
          <w:szCs w:val="24"/>
          <w:u w:color="000000"/>
          <w:bdr w:val="nil"/>
          <w:lang w:eastAsia="es-MX"/>
        </w:rPr>
        <w:t xml:space="preserve"> Los servidores públicos y toda persona que formule, produzca, procese, administre, archive y resguarde información pública es responsable de la misma y está obligado a permitir el ejercicio del derecho de acceso a la información pública en los términos de esta Ley.</w:t>
      </w:r>
    </w:p>
    <w:p w14:paraId="18FF69CB" w14:textId="77777777" w:rsidR="002D6D0D" w:rsidRPr="002E074E" w:rsidRDefault="002D6D0D"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198A4FD7"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D6D0D">
        <w:rPr>
          <w:rFonts w:ascii="Arial" w:hAnsi="Arial" w:cs="Arial"/>
          <w:b/>
          <w:bCs/>
          <w:sz w:val="24"/>
          <w:szCs w:val="24"/>
          <w:u w:color="000000"/>
          <w:bdr w:val="nil"/>
          <w:lang w:eastAsia="es-MX"/>
        </w:rPr>
        <w:t>Artículo 7.</w:t>
      </w:r>
      <w:r w:rsidRPr="002E074E">
        <w:rPr>
          <w:rFonts w:ascii="Arial" w:hAnsi="Arial" w:cs="Arial"/>
          <w:sz w:val="24"/>
          <w:szCs w:val="24"/>
          <w:u w:color="000000"/>
          <w:bdr w:val="nil"/>
          <w:lang w:eastAsia="es-MX"/>
        </w:rPr>
        <w:t xml:space="preserve"> En la aplicación e interpretación de la presente Ley deberán prevalecer los principios de máxima publicidad y disponibilidad de la información, conforme a lo dispuesto en la Constitución Política de los Estados Unidos Mexicanos, en los Tratados Internacionales de los que el Estado Mexicano sea parte, en la Ley General, en la Constitución Política del Estado Libre y Soberano de Morelos, así como en las resoluciones, sentencias, determinaciones, decisiones, criterios y opiniones vinculantes, entre otros, que emitan los órganos internacionales especializados, privilegiando en todo momento la interpretación que más favorezca a los solicitantes.</w:t>
      </w:r>
    </w:p>
    <w:p w14:paraId="6A25AAB3" w14:textId="77777777" w:rsidR="002D6D0D" w:rsidRPr="002E074E" w:rsidRDefault="002D6D0D"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42127EE2"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D6D0D">
        <w:rPr>
          <w:rFonts w:ascii="Arial" w:hAnsi="Arial" w:cs="Arial"/>
          <w:b/>
          <w:bCs/>
          <w:sz w:val="24"/>
          <w:szCs w:val="24"/>
          <w:u w:color="000000"/>
          <w:bdr w:val="nil"/>
          <w:lang w:eastAsia="es-MX"/>
        </w:rPr>
        <w:t>Artículo 8.</w:t>
      </w:r>
      <w:r w:rsidRPr="002E074E">
        <w:rPr>
          <w:rFonts w:ascii="Arial" w:hAnsi="Arial" w:cs="Arial"/>
          <w:sz w:val="24"/>
          <w:szCs w:val="24"/>
          <w:u w:color="000000"/>
          <w:bdr w:val="nil"/>
          <w:lang w:eastAsia="es-MX"/>
        </w:rPr>
        <w:t xml:space="preserve"> El ejercicio del derecho de acceso a la información es gratuito, y sólo podrá requerirse el cobro correspondiente a la modalidad de reproducción y entrega solicitada, así como los derechos relativos a la expedición de copias certificadas, conforme a la normativa aplicable, sin que lo anterior signifique que los Ajustes Razonables que en su caso se realicen para el acceso de la información de solicitantes con discapacidad, serán con costo a los mismos.</w:t>
      </w:r>
    </w:p>
    <w:p w14:paraId="5A9A78B2" w14:textId="77777777" w:rsidR="002D6D0D" w:rsidRPr="002E074E" w:rsidRDefault="006C3ECD"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Pr>
          <w:rFonts w:ascii="Arial" w:hAnsi="Arial" w:cs="Arial"/>
          <w:sz w:val="24"/>
          <w:szCs w:val="24"/>
          <w:u w:color="000000"/>
          <w:bdr w:val="nil"/>
          <w:lang w:eastAsia="es-MX"/>
        </w:rPr>
        <w:t xml:space="preserve">                                   </w:t>
      </w:r>
    </w:p>
    <w:p w14:paraId="73152146"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Las leyes que establezcan los costos de reproducción y certificación, para efectos de acceso a la información, deberán considerar en su determinación que los montos permitan o faciliten el ejercicio de este derecho.</w:t>
      </w:r>
    </w:p>
    <w:p w14:paraId="0CAA67C1"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El pago se realizará en cualquier oficina de la Secretaría de Hacienda del estado de Morelos, de las tesorerías municipales o en las instituciones financieras señaladas para tal efecto, y no podrá ser superior al costo de los materiales utilizados en la reproducción y al costo de envío, cuando corresponda, privilegiando el derecho humano de acceso a la información.</w:t>
      </w:r>
    </w:p>
    <w:p w14:paraId="005B0B31" w14:textId="77777777" w:rsidR="007656D1" w:rsidRPr="002E074E" w:rsidRDefault="007656D1"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3FC9137E"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Cuando los Sujetos Obligados posean la información solicitada en medios electrónicos, deberán privilegiar el acceso gratuito a la misma. De estar de acuerdo el particular en que la entrega de la información se realice en el medio electrónico en el que se encuentra, se le enviará sin costo alguno, mediante correo electrónico o se le pondrá a su disposición la dirección electrónica completa del sitio donde se encuentra la información requerida, comunicándole los datos que le permitan acceder a la misma. </w:t>
      </w:r>
    </w:p>
    <w:p w14:paraId="1FFDA790" w14:textId="77777777" w:rsidR="007656D1" w:rsidRPr="002E074E" w:rsidRDefault="007656D1"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6111F88E"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7656D1">
        <w:rPr>
          <w:rFonts w:ascii="Arial" w:hAnsi="Arial" w:cs="Arial"/>
          <w:b/>
          <w:bCs/>
          <w:sz w:val="24"/>
          <w:szCs w:val="24"/>
          <w:u w:color="000000"/>
          <w:bdr w:val="nil"/>
          <w:lang w:eastAsia="es-MX"/>
        </w:rPr>
        <w:t>Artículo 9.</w:t>
      </w:r>
      <w:r w:rsidRPr="002E074E">
        <w:rPr>
          <w:rFonts w:ascii="Arial" w:hAnsi="Arial" w:cs="Arial"/>
          <w:sz w:val="24"/>
          <w:szCs w:val="24"/>
          <w:u w:color="000000"/>
          <w:bdr w:val="nil"/>
          <w:lang w:eastAsia="es-MX"/>
        </w:rPr>
        <w:t xml:space="preserve"> Los Sujetos Obligados deberán documentar todos los actos y decisiones que deriven del ejercicio de sus facultades, competencias o funciones, considerando, desde su origen, la publicación y reutilización de la información.</w:t>
      </w:r>
    </w:p>
    <w:p w14:paraId="0979571A"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Se presume que la información existe sí documenta las facultades o atribuciones que los ordenamientos jurídicos aplicables otorguen a los Sujetos Obligados.</w:t>
      </w:r>
    </w:p>
    <w:p w14:paraId="0F0F290F" w14:textId="77777777" w:rsidR="007656D1" w:rsidRDefault="007656D1"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53A6E928"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7656D1">
        <w:rPr>
          <w:rFonts w:ascii="Arial" w:hAnsi="Arial" w:cs="Arial"/>
          <w:b/>
          <w:bCs/>
          <w:sz w:val="24"/>
          <w:szCs w:val="24"/>
          <w:u w:color="000000"/>
          <w:bdr w:val="nil"/>
          <w:lang w:eastAsia="es-MX"/>
        </w:rPr>
        <w:t>Artículo 10.</w:t>
      </w:r>
      <w:r w:rsidRPr="002E074E">
        <w:rPr>
          <w:rFonts w:ascii="Arial" w:hAnsi="Arial" w:cs="Arial"/>
          <w:sz w:val="24"/>
          <w:szCs w:val="24"/>
          <w:u w:color="000000"/>
          <w:bdr w:val="nil"/>
          <w:lang w:eastAsia="es-MX"/>
        </w:rPr>
        <w:t xml:space="preserve"> En caso de que los Sujetos Obligados no documenten sus actos y decisiones que deriven del ejercicio de sus facultades, competencias o funciones, deberán atender los requerimientos de acceso a la información que se les formulen explicando los mismos, o en su caso, demostrar que la información no se refiere a alguna de sus facultades, competencias o funciones.</w:t>
      </w:r>
    </w:p>
    <w:p w14:paraId="454B9306" w14:textId="77777777" w:rsidR="007656D1" w:rsidRPr="002E074E" w:rsidRDefault="007656D1"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7F5431CE"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En los casos en que ciertas facultades, competencias o funciones no se hayan ejercido, se debe motivar y fundamentar la respuesta en función de las disposiciones jurídicas normativas que prevean tal situación.</w:t>
      </w:r>
    </w:p>
    <w:p w14:paraId="5C07A9DD" w14:textId="77777777" w:rsidR="007656D1" w:rsidRPr="002E074E" w:rsidRDefault="007656D1"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D0C7135" w14:textId="77777777" w:rsidR="002E074E" w:rsidRPr="007656D1"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7656D1">
        <w:rPr>
          <w:rFonts w:ascii="Arial" w:hAnsi="Arial" w:cs="Arial"/>
          <w:b/>
          <w:bCs/>
          <w:sz w:val="24"/>
          <w:szCs w:val="24"/>
          <w:u w:color="000000"/>
          <w:bdr w:val="nil"/>
          <w:lang w:eastAsia="es-MX"/>
        </w:rPr>
        <w:t>CAPÍTULO II</w:t>
      </w:r>
    </w:p>
    <w:p w14:paraId="515FC3A3" w14:textId="77777777" w:rsidR="002E074E" w:rsidRPr="007656D1"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7656D1">
        <w:rPr>
          <w:rFonts w:ascii="Arial" w:hAnsi="Arial" w:cs="Arial"/>
          <w:b/>
          <w:bCs/>
          <w:sz w:val="24"/>
          <w:szCs w:val="24"/>
          <w:u w:color="000000"/>
          <w:bdr w:val="nil"/>
          <w:lang w:eastAsia="es-MX"/>
        </w:rPr>
        <w:t>DE LOS PRINCIPIOS RECTORES</w:t>
      </w:r>
    </w:p>
    <w:p w14:paraId="61E125B2" w14:textId="77777777" w:rsidR="007656D1" w:rsidRPr="007656D1" w:rsidRDefault="007656D1" w:rsidP="002E074E">
      <w:pPr>
        <w:pBdr>
          <w:top w:val="nil"/>
          <w:left w:val="nil"/>
          <w:bottom w:val="nil"/>
          <w:right w:val="nil"/>
          <w:between w:val="nil"/>
          <w:bar w:val="nil"/>
        </w:pBdr>
        <w:spacing w:after="0" w:line="240" w:lineRule="auto"/>
        <w:jc w:val="both"/>
        <w:rPr>
          <w:rFonts w:ascii="Arial" w:hAnsi="Arial" w:cs="Arial"/>
          <w:b/>
          <w:bCs/>
          <w:sz w:val="24"/>
          <w:szCs w:val="24"/>
          <w:u w:color="000000"/>
          <w:bdr w:val="nil"/>
          <w:lang w:eastAsia="es-MX"/>
        </w:rPr>
      </w:pPr>
    </w:p>
    <w:p w14:paraId="15700392"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7656D1">
        <w:rPr>
          <w:rFonts w:ascii="Arial" w:hAnsi="Arial" w:cs="Arial"/>
          <w:b/>
          <w:bCs/>
          <w:sz w:val="24"/>
          <w:szCs w:val="24"/>
          <w:u w:color="000000"/>
          <w:bdr w:val="nil"/>
          <w:lang w:eastAsia="es-MX"/>
        </w:rPr>
        <w:t>Artículo 11.</w:t>
      </w:r>
      <w:r w:rsidRPr="007656D1">
        <w:rPr>
          <w:rFonts w:ascii="Arial" w:hAnsi="Arial" w:cs="Arial"/>
          <w:b/>
          <w:sz w:val="24"/>
          <w:szCs w:val="24"/>
          <w:u w:color="000000"/>
          <w:bdr w:val="nil"/>
          <w:lang w:eastAsia="es-MX"/>
        </w:rPr>
        <w:t xml:space="preserve"> </w:t>
      </w:r>
      <w:r w:rsidRPr="002E074E">
        <w:rPr>
          <w:rFonts w:ascii="Arial" w:hAnsi="Arial" w:cs="Arial"/>
          <w:sz w:val="24"/>
          <w:szCs w:val="24"/>
          <w:u w:color="000000"/>
          <w:bdr w:val="nil"/>
          <w:lang w:eastAsia="es-MX"/>
        </w:rPr>
        <w:t>El Instituto y los Sujetos Obligados por esta Ley, deberán regir su funcionamiento de acuerdo a los principios siguientes:</w:t>
      </w:r>
    </w:p>
    <w:p w14:paraId="0545ACB8"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Consentimiento.- Toda manifestación de voluntad, libre, inequívoca, específica e informada, mediante la que el interesado consienta el tratamiento de los datos personales que le conciernen;</w:t>
      </w:r>
    </w:p>
    <w:p w14:paraId="5CFFB68E"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Gratuidad.- Relativo al no costo del ejercicio del derecho de acceso a la información;</w:t>
      </w:r>
    </w:p>
    <w:p w14:paraId="590B49C4"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Inmediatez.- Relativo a la celeridad con que se atiendan las solicitudes de información;</w:t>
      </w:r>
    </w:p>
    <w:p w14:paraId="2119B86D"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IV. Máxima Publicidad.- Toda la información en posesión de los Sujetos Obligados será pública, completa, oportuna y accesible, situación que sólo podrá restringirse por las excepciones establecidas en la Ley, que deberán estar definidas y además ser estrictamente necesarias en una sociedad democrática;</w:t>
      </w:r>
    </w:p>
    <w:p w14:paraId="72C4E75D"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 Oportunidad.- Relativo a que la información pública que liberen los Sujetos Obligados sea pertinente, adecuada y entregada dentro de los plazos que marca la presente;</w:t>
      </w:r>
    </w:p>
    <w:p w14:paraId="06ECDCB7"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VI. Sencillez.- Relativo a la disminución de las formalidades que deben tener los procedimientos para acceder a la información, las cuales deben ser mínimas y facilitar el acceso a la información pública; </w:t>
      </w:r>
    </w:p>
    <w:p w14:paraId="47DC0AC2"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VII. Transparencia.- Relativo a hacer asequible a la población el ejercicio de la función pública a través de la difusión de información, facilitando su acceso y disposición;</w:t>
      </w:r>
    </w:p>
    <w:p w14:paraId="5F9589BE"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VIII. Veracidad.- Cualidad o condición que debe tener la información debiendo ser auténtica, objetiva y comprobable, estrechamente vinculada con la buena fe y honestidad;</w:t>
      </w:r>
    </w:p>
    <w:p w14:paraId="06D232FE"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IX. Disponibilidad.- Cualidad consistente en tener la información en los formatos accesibles para los peticionarios;</w:t>
      </w:r>
    </w:p>
    <w:p w14:paraId="48FADC24"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X. Imparcialidad.- Cualidad que se debe tener respecto a las  actuaciones de ser ajenos o extraños a los intereses de las partes en controversia, y resolver con estricto apego a la Ley y sin favorecer indebidamente a ninguna de ellas; </w:t>
      </w:r>
    </w:p>
    <w:p w14:paraId="5ADC2ED0"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XI. Independencia.- Cualidad que se debe tener para actuar sin supeditarse a interés, autoridad o persona alguna; </w:t>
      </w:r>
    </w:p>
    <w:p w14:paraId="4BFCC451"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XII. Legalidad.- La obligación de ajustar las actuaciones a toda norma jurídica, obteniendo resoluciones debidamente fundadas y motivadas en las normas aplicables; </w:t>
      </w:r>
    </w:p>
    <w:p w14:paraId="3B0440B3"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XIII. Objetividad.- Obligación de ajustar las actuación a los presupuestos de ley que deben ser aplicados al analizar el caso en concreto y resolver todos los hechos, prescindiendo de las consideraciones y criterios personales, y</w:t>
      </w:r>
    </w:p>
    <w:p w14:paraId="2D32F4BC"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XIV. Profesionalismo.- Todo Servidor Público deberá sujetar su actuación a conocimientos técnicos, teóricos y metodológicos que garanticen un desempeño eficiente y eficaz en el ejercicio de la función pública que tienen encomendada.</w:t>
      </w:r>
    </w:p>
    <w:p w14:paraId="16E3A4BE" w14:textId="77777777" w:rsidR="007656D1" w:rsidRDefault="007656D1" w:rsidP="002E074E">
      <w:pPr>
        <w:pBdr>
          <w:top w:val="nil"/>
          <w:left w:val="nil"/>
          <w:bottom w:val="nil"/>
          <w:right w:val="nil"/>
          <w:between w:val="nil"/>
          <w:bar w:val="nil"/>
        </w:pBdr>
        <w:spacing w:after="0" w:line="240" w:lineRule="auto"/>
        <w:jc w:val="center"/>
        <w:rPr>
          <w:rFonts w:ascii="Arial" w:hAnsi="Arial" w:cs="Arial"/>
          <w:bCs/>
          <w:sz w:val="24"/>
          <w:szCs w:val="24"/>
          <w:u w:color="000000"/>
          <w:bdr w:val="nil"/>
          <w:lang w:eastAsia="es-MX"/>
        </w:rPr>
      </w:pPr>
    </w:p>
    <w:p w14:paraId="3633DBB3" w14:textId="77777777" w:rsidR="002E074E" w:rsidRPr="007656D1"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7656D1">
        <w:rPr>
          <w:rFonts w:ascii="Arial" w:hAnsi="Arial" w:cs="Arial"/>
          <w:b/>
          <w:bCs/>
          <w:sz w:val="24"/>
          <w:szCs w:val="24"/>
          <w:u w:color="000000"/>
          <w:bdr w:val="nil"/>
          <w:lang w:eastAsia="es-MX"/>
        </w:rPr>
        <w:t>CAPÍTULO III</w:t>
      </w:r>
    </w:p>
    <w:p w14:paraId="7E803139" w14:textId="77777777" w:rsidR="002E074E" w:rsidRPr="007656D1"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7656D1">
        <w:rPr>
          <w:rFonts w:ascii="Arial" w:hAnsi="Arial" w:cs="Arial"/>
          <w:b/>
          <w:bCs/>
          <w:sz w:val="24"/>
          <w:szCs w:val="24"/>
          <w:u w:color="000000"/>
          <w:bdr w:val="nil"/>
          <w:lang w:eastAsia="es-MX"/>
        </w:rPr>
        <w:t>DE LOS SUJETOS OBLIGADOS</w:t>
      </w:r>
    </w:p>
    <w:p w14:paraId="16ED57B0" w14:textId="77777777" w:rsidR="007656D1" w:rsidRPr="007656D1" w:rsidRDefault="007656D1" w:rsidP="002E074E">
      <w:pPr>
        <w:pBdr>
          <w:top w:val="nil"/>
          <w:left w:val="nil"/>
          <w:bottom w:val="nil"/>
          <w:right w:val="nil"/>
          <w:between w:val="nil"/>
          <w:bar w:val="nil"/>
        </w:pBdr>
        <w:spacing w:after="0" w:line="240" w:lineRule="auto"/>
        <w:jc w:val="both"/>
        <w:rPr>
          <w:rFonts w:ascii="Arial" w:hAnsi="Arial" w:cs="Arial"/>
          <w:b/>
          <w:bCs/>
          <w:sz w:val="24"/>
          <w:szCs w:val="24"/>
          <w:u w:color="000000"/>
          <w:bdr w:val="nil"/>
          <w:lang w:eastAsia="es-MX"/>
        </w:rPr>
      </w:pPr>
    </w:p>
    <w:p w14:paraId="2A49B7B5"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7656D1">
        <w:rPr>
          <w:rFonts w:ascii="Arial" w:hAnsi="Arial" w:cs="Arial"/>
          <w:b/>
          <w:bCs/>
          <w:sz w:val="24"/>
          <w:szCs w:val="24"/>
          <w:u w:color="000000"/>
          <w:bdr w:val="nil"/>
          <w:lang w:eastAsia="es-MX"/>
        </w:rPr>
        <w:t>Artículo 12.</w:t>
      </w:r>
      <w:r w:rsidRPr="002E074E">
        <w:rPr>
          <w:rFonts w:ascii="Arial" w:hAnsi="Arial" w:cs="Arial"/>
          <w:sz w:val="24"/>
          <w:szCs w:val="24"/>
          <w:u w:color="000000"/>
          <w:bdr w:val="nil"/>
          <w:lang w:eastAsia="es-MX"/>
        </w:rPr>
        <w:t xml:space="preserve"> Para el cumplimiento de esta Ley, los Sujetos Obligados deberán cumplir con las siguientes obligaciones, según corresponda, de acuerdo a su naturaleza:</w:t>
      </w:r>
    </w:p>
    <w:p w14:paraId="69195A24" w14:textId="77777777" w:rsidR="007656D1" w:rsidRPr="002E074E" w:rsidRDefault="007656D1"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0CA40A8C"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Constituir el Comité de Transparencia, la Unidad de Transparencia y vigilar su correcto funcionamiento de acuerdo a su normatividad interna;</w:t>
      </w:r>
    </w:p>
    <w:p w14:paraId="0C354CD1"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Designar en las Unidades de Transparencia a los titulares que dependan directamente del titular de los Sujetos Obligados y que preferentemente cuenten con experiencia en la materia;</w:t>
      </w:r>
    </w:p>
    <w:p w14:paraId="73D0AAFD"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Proporcionar capacitación continua y especializada al personal que forme parte de los Comités y Unidades de Transparencia;</w:t>
      </w:r>
    </w:p>
    <w:p w14:paraId="273CAD8A"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IV. Constituir y mantener actualizados sus sistemas de archivo y gestión documental, conforme a la normatividad aplicable;</w:t>
      </w:r>
    </w:p>
    <w:p w14:paraId="5DDA43E6"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 Promover la generación, documentación y publicación de la información en Formatos Abiertos y Accesibles;</w:t>
      </w:r>
    </w:p>
    <w:p w14:paraId="196BB44F"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 Proteger y resguardar la información clasificada como reservada o confidencial;</w:t>
      </w:r>
    </w:p>
    <w:p w14:paraId="53F107CD"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VII. Reportar al Instituto sobre las acciones de implementación de la normativa en la materia, en los términos que se determine;</w:t>
      </w:r>
    </w:p>
    <w:p w14:paraId="60C519CA"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VIII. Atender los requerimientos, observaciones, recomendaciones y criterios que, en materia de transparencia y acceso a la información, realicen los Organismos Garantes y el Sistema Nacional;</w:t>
      </w:r>
    </w:p>
    <w:p w14:paraId="047B3DD1"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IX. Fomentar el uso de tecnologías de la información para garantizar la transparencia, el derecho de acceso a la información y la accesibilidad a las mismas;</w:t>
      </w:r>
    </w:p>
    <w:p w14:paraId="06FF2FD4"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 Cumplir con las resoluciones emitidas por el Instituto;</w:t>
      </w:r>
    </w:p>
    <w:p w14:paraId="06DA94A3"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 Publicar y mantener actualizada la información relativa a las obligaciones de transparencia;</w:t>
      </w:r>
    </w:p>
    <w:p w14:paraId="0A84E2AC"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XII. Difundir proactivamente información de interés público;</w:t>
      </w:r>
    </w:p>
    <w:p w14:paraId="26F88F77"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XIII. Dar atención a las recomendaciones del Instituto, y</w:t>
      </w:r>
    </w:p>
    <w:p w14:paraId="28A49DCD"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XIV. Las demás que resulten de la normatividad aplicable.</w:t>
      </w:r>
    </w:p>
    <w:p w14:paraId="4E468595" w14:textId="77777777" w:rsidR="007656D1" w:rsidRDefault="007656D1" w:rsidP="002E074E">
      <w:pPr>
        <w:pBdr>
          <w:top w:val="nil"/>
          <w:left w:val="nil"/>
          <w:bottom w:val="nil"/>
          <w:right w:val="nil"/>
          <w:between w:val="nil"/>
          <w:bar w:val="nil"/>
        </w:pBdr>
        <w:spacing w:after="0" w:line="240" w:lineRule="auto"/>
        <w:jc w:val="center"/>
        <w:rPr>
          <w:rFonts w:ascii="Arial" w:hAnsi="Arial" w:cs="Arial"/>
          <w:bCs/>
          <w:sz w:val="24"/>
          <w:szCs w:val="24"/>
          <w:u w:color="000000"/>
          <w:bdr w:val="nil"/>
          <w:lang w:eastAsia="es-MX"/>
        </w:rPr>
      </w:pPr>
    </w:p>
    <w:p w14:paraId="027F833E" w14:textId="77777777" w:rsidR="002E074E" w:rsidRPr="007656D1"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7656D1">
        <w:rPr>
          <w:rFonts w:ascii="Arial" w:hAnsi="Arial" w:cs="Arial"/>
          <w:b/>
          <w:bCs/>
          <w:sz w:val="24"/>
          <w:szCs w:val="24"/>
          <w:u w:color="000000"/>
          <w:bdr w:val="nil"/>
          <w:lang w:eastAsia="es-MX"/>
        </w:rPr>
        <w:t>TÍTULO SEGUNDO</w:t>
      </w:r>
    </w:p>
    <w:p w14:paraId="70DA9A64" w14:textId="77777777" w:rsidR="002E074E" w:rsidRPr="007656D1"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7656D1">
        <w:rPr>
          <w:rFonts w:ascii="Arial" w:hAnsi="Arial" w:cs="Arial"/>
          <w:b/>
          <w:bCs/>
          <w:sz w:val="24"/>
          <w:szCs w:val="24"/>
          <w:u w:color="000000"/>
          <w:bdr w:val="nil"/>
          <w:lang w:eastAsia="es-MX"/>
        </w:rPr>
        <w:t>DE LOS RESPONSABLES EN MATERIA DE TRANSPARENCIA Y ACCESO A LA INFORMACIÓN</w:t>
      </w:r>
    </w:p>
    <w:p w14:paraId="0D61E95E" w14:textId="77777777" w:rsidR="007656D1" w:rsidRPr="007656D1" w:rsidRDefault="007656D1"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p>
    <w:p w14:paraId="00426915" w14:textId="77777777" w:rsidR="002E074E" w:rsidRPr="007656D1"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7656D1">
        <w:rPr>
          <w:rFonts w:ascii="Arial" w:hAnsi="Arial" w:cs="Arial"/>
          <w:b/>
          <w:bCs/>
          <w:sz w:val="24"/>
          <w:szCs w:val="24"/>
          <w:u w:color="000000"/>
          <w:bdr w:val="nil"/>
          <w:lang w:eastAsia="es-MX"/>
        </w:rPr>
        <w:t>CAPÍTULO I</w:t>
      </w:r>
    </w:p>
    <w:p w14:paraId="0EC60B5F" w14:textId="77777777" w:rsidR="002E074E" w:rsidRPr="007656D1"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7656D1">
        <w:rPr>
          <w:rFonts w:ascii="Arial" w:hAnsi="Arial" w:cs="Arial"/>
          <w:b/>
          <w:bCs/>
          <w:sz w:val="24"/>
          <w:szCs w:val="24"/>
          <w:u w:color="000000"/>
          <w:bdr w:val="nil"/>
          <w:lang w:eastAsia="es-MX"/>
        </w:rPr>
        <w:t>DEL INSTITUTO MORELENSE DE INFORMACIÓN PÚBLICA Y ESTADÍSTICA</w:t>
      </w:r>
    </w:p>
    <w:p w14:paraId="5EAEEC97" w14:textId="77777777" w:rsidR="007656D1" w:rsidRDefault="007656D1"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77B74416"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7656D1">
        <w:rPr>
          <w:rFonts w:ascii="Arial" w:hAnsi="Arial" w:cs="Arial"/>
          <w:b/>
          <w:bCs/>
          <w:sz w:val="24"/>
          <w:szCs w:val="24"/>
          <w:u w:color="000000"/>
          <w:bdr w:val="nil"/>
          <w:lang w:eastAsia="es-MX"/>
        </w:rPr>
        <w:t>Artículo 13.</w:t>
      </w:r>
      <w:r w:rsidRPr="002E074E">
        <w:rPr>
          <w:rFonts w:ascii="Arial" w:hAnsi="Arial" w:cs="Arial"/>
          <w:sz w:val="24"/>
          <w:szCs w:val="24"/>
          <w:u w:color="000000"/>
          <w:bdr w:val="nil"/>
          <w:lang w:eastAsia="es-MX"/>
        </w:rPr>
        <w:t xml:space="preserve"> El Instituto Morelense de Información Pública y Estadística, es un Órgano Constitucional Autónomo de acuerdo con lo previsto en el artículo 23-A, de la Constitución Política del Estado de Morelos, especializado e imparcial. Por lo tanto, es una entidad pública con naturaleza jurídica, patrimonio propio, distinto e independiente de los Poderes Públicos del Estado, con lo cuales se encuentra en un plano de coordinación más no de subordinación y de los organismos y dependencias creadas por disposición legal.</w:t>
      </w:r>
    </w:p>
    <w:p w14:paraId="4CBBED3D" w14:textId="77777777" w:rsidR="007656D1" w:rsidRPr="002E074E" w:rsidRDefault="007656D1"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608910B4"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7656D1">
        <w:rPr>
          <w:rFonts w:ascii="Arial" w:hAnsi="Arial" w:cs="Arial"/>
          <w:b/>
          <w:bCs/>
          <w:sz w:val="24"/>
          <w:szCs w:val="24"/>
          <w:u w:color="000000"/>
          <w:bdr w:val="nil"/>
          <w:lang w:eastAsia="es-MX"/>
        </w:rPr>
        <w:t>Artículo 14.</w:t>
      </w:r>
      <w:r w:rsidRPr="002E074E">
        <w:rPr>
          <w:rFonts w:ascii="Arial" w:hAnsi="Arial" w:cs="Arial"/>
          <w:sz w:val="24"/>
          <w:szCs w:val="24"/>
          <w:u w:color="000000"/>
          <w:bdr w:val="nil"/>
          <w:lang w:eastAsia="es-MX"/>
        </w:rPr>
        <w:t xml:space="preserve"> El Instituto se integrará por tres Comisionados, los cuales serán electos por mayoría calificada de los integrantes del Congreso, para lo cual se expedirá convocatoria pública en donde recibirán propuestas de la sociedad y de los propios participantes que deseen inscribirse.</w:t>
      </w:r>
    </w:p>
    <w:p w14:paraId="0552B78A" w14:textId="77777777" w:rsidR="007656D1" w:rsidRPr="002E074E" w:rsidRDefault="007656D1"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5157DD0F"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Ante la Junta los participantes acreditarán los requisitos que prevean la Ley y la convocatoria; serán entrevistados todos los que cumplieron los requisitos y expondrán su proyecto de trabajo.  </w:t>
      </w:r>
    </w:p>
    <w:p w14:paraId="32C85D92" w14:textId="77777777" w:rsidR="007656D1" w:rsidRPr="002E074E" w:rsidRDefault="007656D1"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4BBA6AB4"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De entre ellos se elegirá a cada uno de los Comisionados.</w:t>
      </w:r>
    </w:p>
    <w:p w14:paraId="499C4BDD" w14:textId="77777777" w:rsidR="007656D1" w:rsidRPr="002E074E" w:rsidRDefault="007656D1"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0C173A46"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Procurarán en su conformación privilegiar la experiencia en materia de acceso a la información pública y protección de datos personales, así como procurar la igualdad de género. La duración en el cargo será de siete años.</w:t>
      </w:r>
    </w:p>
    <w:p w14:paraId="722352DD"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En los procedimientos para la selección de los Comisionados se deberá garantizar la transparencia, independencia y participación de la sociedad.</w:t>
      </w:r>
    </w:p>
    <w:p w14:paraId="502ED468" w14:textId="77777777" w:rsidR="007656D1" w:rsidRPr="002E074E" w:rsidRDefault="007656D1"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F9777D1"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Los Comisionados designados elegirán al Comisionado Presidente el cual durará en su encargo dos años, pudiendo ser reelecto por un periodo más. </w:t>
      </w:r>
    </w:p>
    <w:p w14:paraId="60DC6531" w14:textId="77777777" w:rsidR="007656D1" w:rsidRPr="002E074E" w:rsidRDefault="007656D1"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0222E198"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7656D1">
        <w:rPr>
          <w:rFonts w:ascii="Arial" w:hAnsi="Arial" w:cs="Arial"/>
          <w:b/>
          <w:bCs/>
          <w:sz w:val="24"/>
          <w:szCs w:val="24"/>
          <w:u w:color="000000"/>
          <w:bdr w:val="nil"/>
          <w:lang w:eastAsia="es-MX"/>
        </w:rPr>
        <w:t>Artículo 15.</w:t>
      </w:r>
      <w:r w:rsidRPr="002E074E">
        <w:rPr>
          <w:rFonts w:ascii="Arial" w:hAnsi="Arial" w:cs="Arial"/>
          <w:sz w:val="24"/>
          <w:szCs w:val="24"/>
          <w:u w:color="000000"/>
          <w:bdr w:val="nil"/>
          <w:lang w:eastAsia="es-MX"/>
        </w:rPr>
        <w:t xml:space="preserve"> Los Comisionados sólo podrán ser removidos de su cargo en los términos del Título Séptimo de la Constitución Política del Estado Libre y Soberano de Morelos y serán sujetos de Juicio político.</w:t>
      </w:r>
    </w:p>
    <w:p w14:paraId="0F354110" w14:textId="77777777" w:rsidR="007656D1" w:rsidRPr="002E074E" w:rsidRDefault="007656D1"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090DC92D"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7656D1">
        <w:rPr>
          <w:rFonts w:ascii="Arial" w:hAnsi="Arial" w:cs="Arial"/>
          <w:b/>
          <w:bCs/>
          <w:sz w:val="24"/>
          <w:szCs w:val="24"/>
          <w:u w:color="000000"/>
          <w:bdr w:val="nil"/>
          <w:lang w:eastAsia="es-MX"/>
        </w:rPr>
        <w:t>Artículo 16.</w:t>
      </w:r>
      <w:r w:rsidRPr="002E074E">
        <w:rPr>
          <w:rFonts w:ascii="Arial" w:hAnsi="Arial" w:cs="Arial"/>
          <w:sz w:val="24"/>
          <w:szCs w:val="24"/>
          <w:u w:color="000000"/>
          <w:bdr w:val="nil"/>
          <w:lang w:eastAsia="es-MX"/>
        </w:rPr>
        <w:t xml:space="preserve"> El cargo de Comisionado es incompatible con cualquier otra responsabilidad pública y privada, con excepción de la docencia y la investigación académica sin remuneración económica alguna. </w:t>
      </w:r>
    </w:p>
    <w:p w14:paraId="70EB7CF7" w14:textId="77777777" w:rsidR="007656D1" w:rsidRPr="002E074E" w:rsidRDefault="007656D1"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152603B9"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Los Comisionados podrán solicitar al Pleno autorización para ausentarse, con el propósito de realizar actividades propias de su encargo al interior de la República Mexicana o en el extranjero. Dicho permiso no rebasará de treinta días hábiles.  </w:t>
      </w:r>
    </w:p>
    <w:p w14:paraId="6E698A93" w14:textId="77777777" w:rsidR="007656D1" w:rsidRPr="002E074E" w:rsidRDefault="007656D1"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61F61659"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7656D1">
        <w:rPr>
          <w:rFonts w:ascii="Arial" w:hAnsi="Arial" w:cs="Arial"/>
          <w:b/>
          <w:bCs/>
          <w:sz w:val="24"/>
          <w:szCs w:val="24"/>
          <w:u w:color="000000"/>
          <w:bdr w:val="nil"/>
          <w:lang w:eastAsia="es-MX"/>
        </w:rPr>
        <w:t>Artículo 17.</w:t>
      </w:r>
      <w:r w:rsidRPr="002E074E">
        <w:rPr>
          <w:rFonts w:ascii="Arial" w:hAnsi="Arial" w:cs="Arial"/>
          <w:sz w:val="24"/>
          <w:szCs w:val="24"/>
          <w:u w:color="000000"/>
          <w:bdr w:val="nil"/>
          <w:lang w:eastAsia="es-MX"/>
        </w:rPr>
        <w:t xml:space="preserve"> El Instituto tendrá la estructura administrativa necesaria para la gestión y el desempeño de sus atribuciones.</w:t>
      </w:r>
    </w:p>
    <w:p w14:paraId="38C4325E" w14:textId="77777777" w:rsidR="007656D1" w:rsidRPr="002E074E" w:rsidRDefault="007656D1"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59CD186A"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7656D1">
        <w:rPr>
          <w:rFonts w:ascii="Arial" w:hAnsi="Arial" w:cs="Arial"/>
          <w:b/>
          <w:bCs/>
          <w:sz w:val="24"/>
          <w:szCs w:val="24"/>
          <w:u w:color="000000"/>
          <w:bdr w:val="nil"/>
          <w:lang w:eastAsia="es-MX"/>
        </w:rPr>
        <w:t>Artículo 18.</w:t>
      </w:r>
      <w:r w:rsidRPr="002E074E">
        <w:rPr>
          <w:rFonts w:ascii="Arial" w:hAnsi="Arial" w:cs="Arial"/>
          <w:sz w:val="24"/>
          <w:szCs w:val="24"/>
          <w:u w:color="000000"/>
          <w:bdr w:val="nil"/>
          <w:lang w:eastAsia="es-MX"/>
        </w:rPr>
        <w:t xml:space="preserve"> Para ser Comisionado se requiere:</w:t>
      </w:r>
    </w:p>
    <w:p w14:paraId="2C2E734D" w14:textId="77777777" w:rsidR="007656D1" w:rsidRPr="002E074E" w:rsidRDefault="007656D1"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0D0A0DD1"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1. Ser ciudadano mexicano, preferentemente morelense, en los términos de la Constitución;</w:t>
      </w:r>
    </w:p>
    <w:p w14:paraId="55C0D148"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2. Tener treinta años de edad cumplidos el día de su designación;</w:t>
      </w:r>
    </w:p>
    <w:p w14:paraId="6129A67F"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3. No haber sido Secretario de Despacho, Fiscal General del Estado, Fiscal Especializado en la Investigación de Hechos de Corrupción, Senador, Diputado Federal, Auditor General de la Entidad, Integrante de un Ayuntamiento, dirigente de partido o asociación política, durante el año previo al día de su nombramiento. Para el caso de Diputado Local, el impedimento alcanza los tres años previos al día de su designación;</w:t>
      </w:r>
    </w:p>
    <w:p w14:paraId="15E55332"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4. No haber sido ministro de culto religioso cuando menos dos años antes de su designación;</w:t>
      </w:r>
    </w:p>
    <w:p w14:paraId="19B55EB6"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5. No haber sido sentenciado por delito doloso que merezca pena privativa de la libertad, y</w:t>
      </w:r>
    </w:p>
    <w:p w14:paraId="5DFF32C6"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6. Contar con título y cédula profesional de grado universitario a nivel licenciatura en cualquier campo del conocimiento.</w:t>
      </w:r>
    </w:p>
    <w:p w14:paraId="224BBAC9" w14:textId="77777777" w:rsidR="007656D1" w:rsidRDefault="007656D1"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4E49773A"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7656D1">
        <w:rPr>
          <w:rFonts w:ascii="Arial" w:hAnsi="Arial" w:cs="Arial"/>
          <w:b/>
          <w:bCs/>
          <w:sz w:val="24"/>
          <w:szCs w:val="24"/>
          <w:u w:color="000000"/>
          <w:bdr w:val="nil"/>
          <w:lang w:eastAsia="es-MX"/>
        </w:rPr>
        <w:t>Artículo 19.</w:t>
      </w:r>
      <w:r w:rsidRPr="002E074E">
        <w:rPr>
          <w:rFonts w:ascii="Arial" w:hAnsi="Arial" w:cs="Arial"/>
          <w:sz w:val="24"/>
          <w:szCs w:val="24"/>
          <w:u w:color="000000"/>
          <w:bdr w:val="nil"/>
          <w:lang w:eastAsia="es-MX"/>
        </w:rPr>
        <w:t xml:space="preserve"> El Instituto funcionará de forma colegiada en reunión de pleno, en los términos que señale su reglamento; todas sus acciones, deliberaciones y resoluciones tendrán el carácter de públicas y le corresponden las siguientes atribuciones:</w:t>
      </w:r>
    </w:p>
    <w:p w14:paraId="736FCD79" w14:textId="77777777" w:rsidR="007656D1" w:rsidRPr="002E074E" w:rsidRDefault="007656D1"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32AA042"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Aplicar las disposiciones de la presente Ley;</w:t>
      </w:r>
    </w:p>
    <w:p w14:paraId="3552BCD9"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Recibir, dar trámite y resolver los recursos que interpongan las personas que hubiesen solicitado información a los Sujetos Obligados;</w:t>
      </w:r>
    </w:p>
    <w:p w14:paraId="4223A580"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Orientar y auxiliar a las personas para ejercer los derechos tutelados en la presente Ley;</w:t>
      </w:r>
    </w:p>
    <w:p w14:paraId="6C910314"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IV. Imponer las medidas de apremio para asegurar el cumplimiento de sus determinaciones;</w:t>
      </w:r>
    </w:p>
    <w:p w14:paraId="122FFF78"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 Presentar petición fundada al INAI para que conozca de los recursos de revisión que por su interés y trascendencia así lo ameriten;</w:t>
      </w:r>
    </w:p>
    <w:p w14:paraId="566852F8"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 Promover la cultura de la transparencia en el sistema educativo;</w:t>
      </w:r>
    </w:p>
    <w:p w14:paraId="7B43CCA8"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VII. Capacitar a los servidores públicos y brindar apoyo técnico a los Sujetos Obligados en materia de transparencia y acceso a la información;</w:t>
      </w:r>
    </w:p>
    <w:p w14:paraId="730F3DB1"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VIII. Establecer políticas de transparencia proactiva atendiendo a las condiciones económicas, sociales y culturales;</w:t>
      </w:r>
    </w:p>
    <w:p w14:paraId="2ABEA876"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IX. Suscribir convenios con los Sujetos Obligados que propicien la publicación de información en el marco de las políticas de transparencia proactiva;</w:t>
      </w:r>
    </w:p>
    <w:p w14:paraId="6F5185C4"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 Suscribir convenios de colaboración con particulares o sectores de la sociedad cuando sus actividades o productos resulten de interés público o relevancia social;</w:t>
      </w:r>
    </w:p>
    <w:p w14:paraId="2585944F"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 Suscribir convenios de colaboración con otros organismos garantes para el cumplimiento de sus atribuciones y promover mejores prácticas en la materia;</w:t>
      </w:r>
    </w:p>
    <w:p w14:paraId="109767F4"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XII. Coordinarse con las autoridades competentes para que,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w:t>
      </w:r>
    </w:p>
    <w:p w14:paraId="1B7BB989"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XIII. Garantizar condiciones de accesibilidad para que los grupos vulnerables puedan ejercer, en igualdad de circunstancias, su derecho de acceso a la información;</w:t>
      </w:r>
    </w:p>
    <w:p w14:paraId="74897197"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XIV. Según corresponda, interponer acciones de inconstitucionalidad en contra de la expedición de leyes que vulneren el derecho al acceso a la información pública y la protección de datos personales;</w:t>
      </w:r>
    </w:p>
    <w:p w14:paraId="57D7B03B"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XV. Elaborar y publicar estudios e investigaciones para difundir y ampliar el conocimiento sobre la materia de acceso a la información;</w:t>
      </w:r>
    </w:p>
    <w:p w14:paraId="0890A360"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XVI. Hacer del conocimiento de la instancia competente la probable responsabilidad por el incumplimiento de las obligaciones previstas en la presente Ley y en las demás disposiciones aplicables;</w:t>
      </w:r>
    </w:p>
    <w:p w14:paraId="2FD8487B"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XVII. Determinar y ejecutar, según corresponda, las sanciones de conformidad con lo señalado en la presente Ley;</w:t>
      </w:r>
    </w:p>
    <w:p w14:paraId="17616FC7"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XVIII. Promover la participación y colaboración con organismos internacionales, en el análisis y mejores prácticas en materia de acceso a la información pública;</w:t>
      </w:r>
    </w:p>
    <w:p w14:paraId="1009D7A6"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XIX. En el ejercicio de sus atribuciones y para el cumplimiento de los objetivos de la presente Ley, fomentar los principios de gobierno abierto, la transparencia, la rendición de cuentas, la participación ciudadana, la accesibilidad y la innovación tecnológica;</w:t>
      </w:r>
    </w:p>
    <w:p w14:paraId="64A2B12D"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XXI. Emitir recomendaciones a los Sujetos Obligados para diseñar, implementar y evaluar acciones de apertura gubernamental que permitan orientar las políticas internas en la materia;</w:t>
      </w:r>
    </w:p>
    <w:p w14:paraId="5073FC30"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XXI.- Formar parte del Sistema Nacional de Transparencia, Acceso a la Información Pública y Protección de Datos Personales;</w:t>
      </w:r>
    </w:p>
    <w:p w14:paraId="0C9EAC69"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XXII. Designar a los consejeros que conformaran al Consejo Consultivo, en los términos de la presente Ley;</w:t>
      </w:r>
    </w:p>
    <w:p w14:paraId="3E48EBFF"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XXIII. Analizar y resolver respecto de la clasificación tratándose de los expedientes considerados como crímenes de lesa humanidad o de violaciones graves de derechos humanos, únicamente para los efectos del acceso al derecho a la información, y</w:t>
      </w:r>
    </w:p>
    <w:p w14:paraId="0E9263CA"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XXIV. Las demás que les confieran esta Ley y otras disposiciones aplicables.</w:t>
      </w:r>
    </w:p>
    <w:p w14:paraId="210B012B" w14:textId="77777777" w:rsidR="007656D1" w:rsidRDefault="007656D1"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3E389EB8"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7656D1">
        <w:rPr>
          <w:rFonts w:ascii="Arial" w:hAnsi="Arial" w:cs="Arial"/>
          <w:b/>
          <w:bCs/>
          <w:sz w:val="24"/>
          <w:szCs w:val="24"/>
          <w:u w:color="000000"/>
          <w:bdr w:val="nil"/>
          <w:lang w:eastAsia="es-MX"/>
        </w:rPr>
        <w:t>Artículo 20.</w:t>
      </w:r>
      <w:r w:rsidRPr="002E074E">
        <w:rPr>
          <w:rFonts w:ascii="Arial" w:hAnsi="Arial" w:cs="Arial"/>
          <w:sz w:val="24"/>
          <w:szCs w:val="24"/>
          <w:u w:color="000000"/>
          <w:bdr w:val="nil"/>
          <w:lang w:eastAsia="es-MX"/>
        </w:rPr>
        <w:t xml:space="preserve"> El Comisionado Presidente del Instituto, tendrá a su cargo el trabajo administrativo del mismo y ejercerá además las siguientes atribuciones:</w:t>
      </w:r>
    </w:p>
    <w:p w14:paraId="1D2DD95B" w14:textId="77777777" w:rsidR="007656D1" w:rsidRPr="002E074E" w:rsidRDefault="007656D1"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02F829BD"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Tener la representación legal del Instituto;</w:t>
      </w:r>
    </w:p>
    <w:p w14:paraId="0565FB8D"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Remitir oportunamente al Titular del Poder Ejecutivo, el anteproyecto de presupuesto de egresos del Instituto, una vez aprobado por el Pleno;</w:t>
      </w:r>
    </w:p>
    <w:p w14:paraId="346FF311"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Vigilar el ejercicio del presupuesto de egresos asignado al Instituto y presentar al Pleno un informe trimestral de los ingresos y egresos del mismo, que deberá contener la información del gasto programado y ejercido por cada una de las partidas autorizadas;</w:t>
      </w:r>
    </w:p>
    <w:p w14:paraId="45CCAF67"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IV. Suscribir, junto con el Secretario Ejecutivo, los convenios que sean necesarios con el INAI y otras autoridades de cualquier orden de gobierno, que se requieran para cumplimiento de las atribuciones del Instituto, previa autorización del Pleno;</w:t>
      </w:r>
    </w:p>
    <w:p w14:paraId="5871E403"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V. Vigilar y requerir el cumplimiento de lo previsto en el Título Cuarto, Capítulos II y III de esta Ley; </w:t>
      </w:r>
    </w:p>
    <w:p w14:paraId="2445244D"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 Elaborar los formatos utilizados para el ejercicio del derecho de acceso a la información y la acción de habeas data;</w:t>
      </w:r>
    </w:p>
    <w:p w14:paraId="0B8E7651"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VII. Promover la capacitación, actualización y habilitación de los servidores públicos responsables de atender las solicitudes de acceso a la información, de la acción de habeas data, de archivo y sistematización;</w:t>
      </w:r>
    </w:p>
    <w:p w14:paraId="735DBAD1"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VIII. Elaborar guías que expliquen de manera sencilla los procedimientos y trámites que de acuerdo con la presente Ley tengan que realizarse ante las entidades y el Instituto;</w:t>
      </w:r>
    </w:p>
    <w:p w14:paraId="6DD4E95F"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IX. Promover que en los programas, planes, libros y materiales que se utilicen en las instituciones educativas de todos los niveles y modalidades se incluyan contenidos y referencias a los derechos tutelados en la presente Ley;</w:t>
      </w:r>
    </w:p>
    <w:p w14:paraId="1C09CEAF"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 Garantizar el desarrollo de las sesiones del Pleno;</w:t>
      </w:r>
    </w:p>
    <w:p w14:paraId="3F4ADC14"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 Vigilar el cumplimiento de los acuerdos adoptados por el Pleno;</w:t>
      </w:r>
    </w:p>
    <w:p w14:paraId="35E9B033"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XII. Representar al Instituto dentro del Sistema Nacional de Transparencia, Acceso a la Información y Protección de Datos Personales; </w:t>
      </w:r>
    </w:p>
    <w:p w14:paraId="61197290"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XIII. Formar parte del Sistema Estatal Anticorrupción, y</w:t>
      </w:r>
    </w:p>
    <w:p w14:paraId="284CD694" w14:textId="77777777" w:rsidR="002E074E" w:rsidRPr="002E074E" w:rsidRDefault="002E074E" w:rsidP="007656D1">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XIV. Las demás que señale este ordenamiento o el Pleno.</w:t>
      </w:r>
    </w:p>
    <w:p w14:paraId="26D0C48F" w14:textId="77777777" w:rsidR="007656D1" w:rsidRDefault="007656D1"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32115ECB"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7656D1">
        <w:rPr>
          <w:rFonts w:ascii="Arial" w:hAnsi="Arial" w:cs="Arial"/>
          <w:b/>
          <w:bCs/>
          <w:sz w:val="24"/>
          <w:szCs w:val="24"/>
          <w:u w:color="000000"/>
          <w:bdr w:val="nil"/>
          <w:lang w:eastAsia="es-MX"/>
        </w:rPr>
        <w:t>Artículo 21.</w:t>
      </w:r>
      <w:r w:rsidRPr="002E074E">
        <w:rPr>
          <w:rFonts w:ascii="Arial" w:hAnsi="Arial" w:cs="Arial"/>
          <w:sz w:val="24"/>
          <w:szCs w:val="24"/>
          <w:u w:color="000000"/>
          <w:bdr w:val="nil"/>
          <w:lang w:eastAsia="es-MX"/>
        </w:rPr>
        <w:t xml:space="preserve"> Los servidores públicos que integran el Instituto, se sujetarán al régimen de responsabilidades previsto en la Constitución Política del Estado Libre y Soberano de Morelos y la Ley Estatal de Responsabilidades de los Servidores Públicos. Las relaciones de todas las personas que laboren en el Instituto se regirán por la Ley del Servicio Civil del Estado de Morelos.</w:t>
      </w:r>
    </w:p>
    <w:p w14:paraId="5F6E581A" w14:textId="77777777" w:rsidR="007656D1" w:rsidRPr="002E074E" w:rsidRDefault="007656D1"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736CCCA" w14:textId="77777777" w:rsidR="002E074E" w:rsidRPr="003C05EE"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3C05EE">
        <w:rPr>
          <w:rFonts w:ascii="Arial" w:hAnsi="Arial" w:cs="Arial"/>
          <w:b/>
          <w:bCs/>
          <w:sz w:val="24"/>
          <w:szCs w:val="24"/>
          <w:u w:color="000000"/>
          <w:bdr w:val="nil"/>
          <w:lang w:eastAsia="es-MX"/>
        </w:rPr>
        <w:t>CAPÍTULO II</w:t>
      </w:r>
    </w:p>
    <w:p w14:paraId="7C5B3812" w14:textId="77777777" w:rsidR="002E074E" w:rsidRPr="003C05EE"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3C05EE">
        <w:rPr>
          <w:rFonts w:ascii="Arial" w:hAnsi="Arial" w:cs="Arial"/>
          <w:b/>
          <w:bCs/>
          <w:sz w:val="24"/>
          <w:szCs w:val="24"/>
          <w:u w:color="000000"/>
          <w:bdr w:val="nil"/>
          <w:lang w:eastAsia="es-MX"/>
        </w:rPr>
        <w:t>DE LOS COMITÉS DE TRANSPARENCIA</w:t>
      </w:r>
    </w:p>
    <w:p w14:paraId="528310CF" w14:textId="77777777" w:rsidR="003C05EE" w:rsidRPr="003C05EE" w:rsidRDefault="003C05EE" w:rsidP="002E074E">
      <w:pPr>
        <w:pBdr>
          <w:top w:val="nil"/>
          <w:left w:val="nil"/>
          <w:bottom w:val="nil"/>
          <w:right w:val="nil"/>
          <w:between w:val="nil"/>
          <w:bar w:val="nil"/>
        </w:pBdr>
        <w:spacing w:after="0" w:line="240" w:lineRule="auto"/>
        <w:jc w:val="both"/>
        <w:rPr>
          <w:rFonts w:ascii="Arial" w:hAnsi="Arial" w:cs="Arial"/>
          <w:b/>
          <w:bCs/>
          <w:sz w:val="24"/>
          <w:szCs w:val="24"/>
          <w:u w:color="000000"/>
          <w:bdr w:val="nil"/>
          <w:lang w:eastAsia="es-MX"/>
        </w:rPr>
      </w:pPr>
    </w:p>
    <w:p w14:paraId="0928C239"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3C05EE">
        <w:rPr>
          <w:rFonts w:ascii="Arial" w:hAnsi="Arial" w:cs="Arial"/>
          <w:b/>
          <w:bCs/>
          <w:sz w:val="24"/>
          <w:szCs w:val="24"/>
          <w:u w:color="000000"/>
          <w:bdr w:val="nil"/>
          <w:lang w:eastAsia="es-MX"/>
        </w:rPr>
        <w:t>Artículo 22.</w:t>
      </w:r>
      <w:r w:rsidRPr="003C05EE">
        <w:rPr>
          <w:rFonts w:ascii="Arial" w:hAnsi="Arial" w:cs="Arial"/>
          <w:b/>
          <w:sz w:val="24"/>
          <w:szCs w:val="24"/>
          <w:u w:color="000000"/>
          <w:bdr w:val="nil"/>
          <w:lang w:eastAsia="es-MX"/>
        </w:rPr>
        <w:t xml:space="preserve"> </w:t>
      </w:r>
      <w:r w:rsidRPr="002E074E">
        <w:rPr>
          <w:rFonts w:ascii="Arial" w:hAnsi="Arial" w:cs="Arial"/>
          <w:sz w:val="24"/>
          <w:szCs w:val="24"/>
          <w:u w:color="000000"/>
          <w:bdr w:val="nil"/>
          <w:lang w:eastAsia="es-MX"/>
        </w:rPr>
        <w:t>En cada Sujeto Obligado se integrará un Comité de Transparencia, integrado por un número impar, conformado por:</w:t>
      </w:r>
    </w:p>
    <w:p w14:paraId="7BAFC332" w14:textId="77777777" w:rsidR="003C05EE" w:rsidRPr="002E074E" w:rsidRDefault="003C05E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0E041BD" w14:textId="77777777" w:rsidR="002E074E" w:rsidRPr="002E074E" w:rsidRDefault="002E074E" w:rsidP="003C05E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El titular de la entidad pública, que tendrá en carácter de Presidente;</w:t>
      </w:r>
    </w:p>
    <w:p w14:paraId="5646AAC7" w14:textId="77777777" w:rsidR="002E074E" w:rsidRPr="002E074E" w:rsidRDefault="002E074E" w:rsidP="003C05E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Un coordinador del Comité que será designado por el titular de la entidad pública de entre los servidores públicos adscritos, con nivel de jerarquía mínimo de Jefatura de Departamento o equivalente;</w:t>
      </w:r>
    </w:p>
    <w:p w14:paraId="70127A31" w14:textId="77777777" w:rsidR="002E074E" w:rsidRPr="002E074E" w:rsidRDefault="002E074E" w:rsidP="003C05E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Un secretario técnico que será designado por el titular de la entidad pública;</w:t>
      </w:r>
    </w:p>
    <w:p w14:paraId="0FE6AB35" w14:textId="77777777" w:rsidR="002E074E" w:rsidRPr="002E074E" w:rsidRDefault="002E074E" w:rsidP="003C05E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IV. El Titular de la Unidad de Transparencia, y</w:t>
      </w:r>
    </w:p>
    <w:p w14:paraId="1F42B80B" w14:textId="77777777" w:rsidR="002E074E" w:rsidRPr="002E074E" w:rsidRDefault="002E074E" w:rsidP="003C05E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 El titular de la contraloría interna u órgano de control interno.</w:t>
      </w:r>
    </w:p>
    <w:p w14:paraId="5D9B42C7" w14:textId="77777777" w:rsidR="003C05EE" w:rsidRDefault="003C05E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85DC2C2"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El Comité de Transparencia adoptará sus resoluciones por mayoría de votos. En caso de empate, el Presidente tendrá voto de calidad. A sus sesiones podrán asistir como invitados aquellos que sus integrantes consideren necesarios, quienes tendrán voz, pero no voto.</w:t>
      </w:r>
    </w:p>
    <w:p w14:paraId="3005469F" w14:textId="77777777" w:rsidR="003C05EE" w:rsidRPr="002E074E" w:rsidRDefault="003C05E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557319CD"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Se procurará que los integrantes del Comité de Transparencia no dependan jerárquicamente entre sí, tampoco podrán reunirse dos o más de estos integrantes en una sola persona. Cuando se presente el caso, el titular de los Sujetos Obligados tendrá que nombrar a la persona que supla al subordinado.</w:t>
      </w:r>
    </w:p>
    <w:p w14:paraId="3BB1B7B9" w14:textId="77777777" w:rsidR="003C05EE" w:rsidRPr="002E074E" w:rsidRDefault="003C05E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BE1FD6A"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Los integrantes del Comité de Transparencia tendrán acceso a la información para determinar su clasificación conforme a la Ley.</w:t>
      </w:r>
    </w:p>
    <w:p w14:paraId="17C390BF" w14:textId="77777777" w:rsidR="003C05EE" w:rsidRDefault="003C05EE"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44949C92"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3C05EE">
        <w:rPr>
          <w:rFonts w:ascii="Arial" w:hAnsi="Arial" w:cs="Arial"/>
          <w:b/>
          <w:bCs/>
          <w:sz w:val="24"/>
          <w:szCs w:val="24"/>
          <w:u w:color="000000"/>
          <w:bdr w:val="nil"/>
          <w:lang w:eastAsia="es-MX"/>
        </w:rPr>
        <w:t>Artículo 23.</w:t>
      </w:r>
      <w:r w:rsidRPr="002E074E">
        <w:rPr>
          <w:rFonts w:ascii="Arial" w:hAnsi="Arial" w:cs="Arial"/>
          <w:sz w:val="24"/>
          <w:szCs w:val="24"/>
          <w:u w:color="000000"/>
          <w:bdr w:val="nil"/>
          <w:lang w:eastAsia="es-MX"/>
        </w:rPr>
        <w:t xml:space="preserve"> Cada Comité de Transparencia tendrá las siguientes funciones:</w:t>
      </w:r>
    </w:p>
    <w:p w14:paraId="144754D3" w14:textId="77777777" w:rsidR="003C05EE" w:rsidRPr="002E074E" w:rsidRDefault="003C05E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0F8DD695" w14:textId="77777777" w:rsidR="002E074E" w:rsidRPr="002E074E" w:rsidRDefault="002E074E" w:rsidP="003C05E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Instituir, coordinar y supervisar, en términos de las disposiciones aplicables, las acciones y los procedimientos para asegurar la mayor eficacia en la gestión de las solicitudes en materia de acceso a la información;</w:t>
      </w:r>
    </w:p>
    <w:p w14:paraId="4F6DC0E2" w14:textId="77777777" w:rsidR="002E074E" w:rsidRPr="002E074E" w:rsidRDefault="002E074E" w:rsidP="003C05E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Confirmar, modificar o revocar las determinaciones que, en materia de ampliación del plazo de respuesta, clasificación de la información y declaración de inexistencia o de incompetencia realicen los titulares de las Áreas de los Sujetos Obligados;</w:t>
      </w:r>
    </w:p>
    <w:p w14:paraId="408D8521" w14:textId="77777777" w:rsidR="002E074E" w:rsidRPr="002E074E" w:rsidRDefault="002E074E" w:rsidP="003C05E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14:paraId="10391377" w14:textId="77777777" w:rsidR="002E074E" w:rsidRPr="002E074E" w:rsidRDefault="002E074E" w:rsidP="003C05E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IV. Establecer políticas para facilitar la obtención de información y el ejercicio del derecho de acceso a la información;</w:t>
      </w:r>
    </w:p>
    <w:p w14:paraId="78AC72DA" w14:textId="77777777" w:rsidR="002E074E" w:rsidRPr="002E074E" w:rsidRDefault="002E074E" w:rsidP="003C05E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 Promover la capacitación y actualización de los servidores públicos o integrantes adscritos a cada Unidad de Transparencia;</w:t>
      </w:r>
    </w:p>
    <w:p w14:paraId="0ABEFEFF" w14:textId="77777777" w:rsidR="002E074E" w:rsidRPr="002E074E" w:rsidRDefault="002E074E" w:rsidP="003C05E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 Establecer programas de capacitación en materia de transparencia, acceso a la información, accesibilidad y protección de datos personales, para todos los servidores públicos o integrantes de los Sujetos Obligados;</w:t>
      </w:r>
    </w:p>
    <w:p w14:paraId="5C494265" w14:textId="77777777" w:rsidR="002E074E" w:rsidRPr="002E074E" w:rsidRDefault="002E074E" w:rsidP="003C05E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VII. Recabar los datos necesarios para la elaboración del informe anual y enviarlo al Instituto, de conformidad con los lineamientos establecidos por éste;</w:t>
      </w:r>
    </w:p>
    <w:p w14:paraId="0184FAA8" w14:textId="77777777" w:rsidR="002E074E" w:rsidRPr="002E074E" w:rsidRDefault="002E074E" w:rsidP="003C05E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VIII. Solicitar y autorizar la ampliación del plazo de reserva de la información, a que se refiere el artículo 77 de la presente Ley, siempre y cuando el Instituto avale la aplicación del plazo referido, y</w:t>
      </w:r>
    </w:p>
    <w:p w14:paraId="6590A9F7" w14:textId="77777777" w:rsidR="002E074E" w:rsidRPr="002E074E" w:rsidRDefault="002E074E" w:rsidP="003C05E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IX. Las demás que se desprendan de la normatividad aplicable.</w:t>
      </w:r>
    </w:p>
    <w:p w14:paraId="79D545A4" w14:textId="77777777" w:rsidR="003C05EE" w:rsidRDefault="003C05EE"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05DD92E0"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3C05EE">
        <w:rPr>
          <w:rFonts w:ascii="Arial" w:hAnsi="Arial" w:cs="Arial"/>
          <w:b/>
          <w:bCs/>
          <w:sz w:val="24"/>
          <w:szCs w:val="24"/>
          <w:u w:color="000000"/>
          <w:bdr w:val="nil"/>
          <w:lang w:eastAsia="es-MX"/>
        </w:rPr>
        <w:t>Artículo 24.</w:t>
      </w:r>
      <w:r w:rsidRPr="002E074E">
        <w:rPr>
          <w:rFonts w:ascii="Arial" w:hAnsi="Arial" w:cs="Arial"/>
          <w:sz w:val="24"/>
          <w:szCs w:val="24"/>
          <w:u w:color="000000"/>
          <w:bdr w:val="nil"/>
          <w:lang w:eastAsia="es-MX"/>
        </w:rPr>
        <w:t xml:space="preserve"> Cuando la información no se encuentre en los archivos de los Sujetos Obligados, el Comité de Transparencia:</w:t>
      </w:r>
    </w:p>
    <w:p w14:paraId="20585D3D" w14:textId="77777777" w:rsidR="003C05EE" w:rsidRPr="002E074E" w:rsidRDefault="003C05E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78FDBA09" w14:textId="77777777" w:rsidR="002E074E" w:rsidRPr="002E074E" w:rsidRDefault="002E074E" w:rsidP="00B4563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Analizará el caso y tomará las medidas necesarias para localizar la información;</w:t>
      </w:r>
    </w:p>
    <w:p w14:paraId="38D6D30C" w14:textId="77777777" w:rsidR="002E074E" w:rsidRPr="002E074E" w:rsidRDefault="002E074E" w:rsidP="00B4563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Expedirá una resolución que confirme la inexistencia del Documento;</w:t>
      </w:r>
    </w:p>
    <w:p w14:paraId="246B3CDE" w14:textId="77777777" w:rsidR="002E074E" w:rsidRPr="002E074E" w:rsidRDefault="002E074E" w:rsidP="00B4563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w:t>
      </w:r>
    </w:p>
    <w:p w14:paraId="410ACB64" w14:textId="77777777" w:rsidR="002E074E" w:rsidRPr="002E074E" w:rsidRDefault="002E074E" w:rsidP="00B4563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IV. Notificará al órgano interno de control o equivalente de los Sujetos Obligados quien, en su caso, deberá iniciar el procedimiento de responsabilidad administrativa que corresponda.</w:t>
      </w:r>
    </w:p>
    <w:p w14:paraId="5629A4C0" w14:textId="77777777" w:rsidR="00B4563E" w:rsidRDefault="00B4563E"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16A24965"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B4563E">
        <w:rPr>
          <w:rFonts w:ascii="Arial" w:hAnsi="Arial" w:cs="Arial"/>
          <w:b/>
          <w:bCs/>
          <w:sz w:val="24"/>
          <w:szCs w:val="24"/>
          <w:u w:color="000000"/>
          <w:bdr w:val="nil"/>
          <w:lang w:eastAsia="es-MX"/>
        </w:rPr>
        <w:t>Artículo 25.</w:t>
      </w:r>
      <w:r w:rsidRPr="002E074E">
        <w:rPr>
          <w:rFonts w:ascii="Arial" w:hAnsi="Arial" w:cs="Arial"/>
          <w:sz w:val="24"/>
          <w:szCs w:val="24"/>
          <w:u w:color="000000"/>
          <w:bdr w:val="nil"/>
          <w:lang w:eastAsia="es-MX"/>
        </w:rPr>
        <w:t xml:space="preserve">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14:paraId="6AE673E4" w14:textId="77777777" w:rsidR="00B4563E" w:rsidRPr="002E074E" w:rsidRDefault="00B4563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5F8E79E" w14:textId="77777777" w:rsidR="002E074E" w:rsidRPr="00B4563E"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B4563E">
        <w:rPr>
          <w:rFonts w:ascii="Arial" w:hAnsi="Arial" w:cs="Arial"/>
          <w:b/>
          <w:bCs/>
          <w:sz w:val="24"/>
          <w:szCs w:val="24"/>
          <w:u w:color="000000"/>
          <w:bdr w:val="nil"/>
          <w:lang w:eastAsia="es-MX"/>
        </w:rPr>
        <w:t>CAPÍTULO III</w:t>
      </w:r>
    </w:p>
    <w:p w14:paraId="58DA608E" w14:textId="77777777" w:rsidR="002E074E" w:rsidRPr="00B4563E"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B4563E">
        <w:rPr>
          <w:rFonts w:ascii="Arial" w:hAnsi="Arial" w:cs="Arial"/>
          <w:b/>
          <w:bCs/>
          <w:sz w:val="24"/>
          <w:szCs w:val="24"/>
          <w:u w:color="000000"/>
          <w:bdr w:val="nil"/>
          <w:lang w:eastAsia="es-MX"/>
        </w:rPr>
        <w:t>DE LA UNIDAD DE TRANSPARENCIA</w:t>
      </w:r>
    </w:p>
    <w:p w14:paraId="4CB6FE5A" w14:textId="77777777" w:rsidR="00B4563E" w:rsidRPr="00B4563E" w:rsidRDefault="00B4563E" w:rsidP="002E074E">
      <w:pPr>
        <w:pBdr>
          <w:top w:val="nil"/>
          <w:left w:val="nil"/>
          <w:bottom w:val="nil"/>
          <w:right w:val="nil"/>
          <w:between w:val="nil"/>
          <w:bar w:val="nil"/>
        </w:pBdr>
        <w:spacing w:after="0" w:line="240" w:lineRule="auto"/>
        <w:jc w:val="both"/>
        <w:rPr>
          <w:rFonts w:ascii="Arial" w:hAnsi="Arial" w:cs="Arial"/>
          <w:b/>
          <w:bCs/>
          <w:sz w:val="24"/>
          <w:szCs w:val="24"/>
          <w:u w:color="000000"/>
          <w:bdr w:val="nil"/>
          <w:lang w:eastAsia="es-MX"/>
        </w:rPr>
      </w:pPr>
    </w:p>
    <w:p w14:paraId="2348A993"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B4563E">
        <w:rPr>
          <w:rFonts w:ascii="Arial" w:hAnsi="Arial" w:cs="Arial"/>
          <w:b/>
          <w:bCs/>
          <w:sz w:val="24"/>
          <w:szCs w:val="24"/>
          <w:u w:color="000000"/>
          <w:bdr w:val="nil"/>
          <w:lang w:eastAsia="es-MX"/>
        </w:rPr>
        <w:t>Artículo 26</w:t>
      </w:r>
      <w:r w:rsidRPr="002E074E">
        <w:rPr>
          <w:rFonts w:ascii="Arial" w:hAnsi="Arial" w:cs="Arial"/>
          <w:bCs/>
          <w:sz w:val="24"/>
          <w:szCs w:val="24"/>
          <w:u w:color="000000"/>
          <w:bdr w:val="nil"/>
          <w:lang w:eastAsia="es-MX"/>
        </w:rPr>
        <w:t>.</w:t>
      </w:r>
      <w:r w:rsidRPr="002E074E">
        <w:rPr>
          <w:rFonts w:ascii="Arial" w:hAnsi="Arial" w:cs="Arial"/>
          <w:sz w:val="24"/>
          <w:szCs w:val="24"/>
          <w:u w:color="000000"/>
          <w:bdr w:val="nil"/>
          <w:lang w:eastAsia="es-MX"/>
        </w:rPr>
        <w:t xml:space="preserve"> Los titulares de los Sujetos Obligados mediante acuerdo que deberá publicarse en el Periódico Oficial "Tierra y Libertad", establecerán una Unidad de Transparencia, procurando que quien funja como responsable tenga conocimiento de la materia; preferentemente se encontrará certificado en los estándares de competencia.</w:t>
      </w:r>
    </w:p>
    <w:p w14:paraId="359E2EF1" w14:textId="77777777" w:rsidR="00B4563E" w:rsidRPr="002E074E" w:rsidRDefault="00B4563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107B926B"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El Instituto promoverá la profesionalización, capacitación y certificación a cada uno de los titulares de las Unidades de Transparencia; para tal efecto celebrará los convenios necesarios con las instituciones especializadas para cumplir lo previsto en el presente artículo.</w:t>
      </w:r>
    </w:p>
    <w:p w14:paraId="6FACD58E" w14:textId="77777777" w:rsidR="00B4563E" w:rsidRPr="002E074E" w:rsidRDefault="00B4563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54899BC0"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La Unidad de Transparencia contará con el presupuesto, personal, apoyo técnico e instalaciones necesarias para realizar las funciones que señala la presente Ley.</w:t>
      </w:r>
    </w:p>
    <w:p w14:paraId="3E28F5A2"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Los Sujetos Obligados promoverán acuerdos con instituciones públicas especializadas que pudieran auxiliarles a entregar las repuestas a solicitudes de información, en la lengua indígena, braille o cualquier formato accesible correspondiente, en forma más eficiente.</w:t>
      </w:r>
    </w:p>
    <w:p w14:paraId="44641C5F" w14:textId="77777777" w:rsidR="00B4563E" w:rsidRPr="002E074E" w:rsidRDefault="00B4563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4FA13E27"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B4563E">
        <w:rPr>
          <w:rFonts w:ascii="Arial" w:hAnsi="Arial" w:cs="Arial"/>
          <w:b/>
          <w:bCs/>
          <w:sz w:val="24"/>
          <w:szCs w:val="24"/>
          <w:u w:color="000000"/>
          <w:bdr w:val="nil"/>
          <w:lang w:eastAsia="es-MX"/>
        </w:rPr>
        <w:t>Artículo 27.</w:t>
      </w:r>
      <w:r w:rsidRPr="002E074E">
        <w:rPr>
          <w:rFonts w:ascii="Arial" w:hAnsi="Arial" w:cs="Arial"/>
          <w:sz w:val="24"/>
          <w:szCs w:val="24"/>
          <w:u w:color="000000"/>
          <w:bdr w:val="nil"/>
          <w:lang w:eastAsia="es-MX"/>
        </w:rPr>
        <w:t xml:space="preserve"> La Unidad de Transparencia tendrá las siguientes funciones:</w:t>
      </w:r>
    </w:p>
    <w:p w14:paraId="77DA4F9B" w14:textId="77777777" w:rsidR="00B4563E" w:rsidRPr="002E074E" w:rsidRDefault="00B4563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0D2CEDAA" w14:textId="77777777" w:rsidR="002E074E" w:rsidRPr="002E074E" w:rsidRDefault="002E074E" w:rsidP="00B4563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Recabar y difundir la información a que se refiere los Capítulos II y III del Título Quinto de esta Ley, y propiciar que las Áreas la actualicen periódicamente conforme la normatividad aplicable;</w:t>
      </w:r>
    </w:p>
    <w:p w14:paraId="0FA64C15" w14:textId="77777777" w:rsidR="002E074E" w:rsidRPr="002E074E" w:rsidRDefault="002E074E" w:rsidP="00B4563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Recibir y dar trámite a las solicitudes de acceso a la información;</w:t>
      </w:r>
    </w:p>
    <w:p w14:paraId="79C17361" w14:textId="77777777" w:rsidR="002E074E" w:rsidRPr="002E074E" w:rsidRDefault="002E074E" w:rsidP="00B4563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Auxiliar a los particulares en la elaboración de solicitudes de acceso a la información y, en su caso, orientarlos sobre los Sujetos Obligados competentes conforme a la normativa aplicable;</w:t>
      </w:r>
    </w:p>
    <w:p w14:paraId="0D744175" w14:textId="77777777" w:rsidR="002E074E" w:rsidRPr="002E074E" w:rsidRDefault="002E074E" w:rsidP="00B4563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IV. Realizar los trámites internos necesarios para la atención de las solicitudes de acceso a la información;</w:t>
      </w:r>
    </w:p>
    <w:p w14:paraId="3FFFEAAA" w14:textId="77777777" w:rsidR="002E074E" w:rsidRPr="002E074E" w:rsidRDefault="002E074E" w:rsidP="00B4563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 Efectuar las notificaciones a los solicitantes;</w:t>
      </w:r>
    </w:p>
    <w:p w14:paraId="57DA4855" w14:textId="77777777" w:rsidR="002E074E" w:rsidRPr="002E074E" w:rsidRDefault="002E074E" w:rsidP="00B4563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 Proponer al Comité de Transparencia los procedimientos internos que aseguren la mayor eficiencia en la gestión de las solicitudes de acceso a la información conforme a la normatividad aplicable;</w:t>
      </w:r>
    </w:p>
    <w:p w14:paraId="6C15D724" w14:textId="77777777" w:rsidR="002E074E" w:rsidRPr="002E074E" w:rsidRDefault="002E074E" w:rsidP="00B4563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VII. Llevar un registro de las solicitudes de acceso a la información, respuestas, resultados, costos de reproducción y envío;</w:t>
      </w:r>
    </w:p>
    <w:p w14:paraId="1CEB805C" w14:textId="77777777" w:rsidR="002E074E" w:rsidRPr="002E074E" w:rsidRDefault="002E074E" w:rsidP="00B4563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VIII. Promover e implementar políticas de transparencia proactiva procurando su accesibilidad;</w:t>
      </w:r>
    </w:p>
    <w:p w14:paraId="11A7FBB4" w14:textId="77777777" w:rsidR="002E074E" w:rsidRPr="002E074E" w:rsidRDefault="002E074E" w:rsidP="00B4563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IX. Fomentar la transparencia y accesibilidad al interior de los Sujetos Obligados;</w:t>
      </w:r>
    </w:p>
    <w:p w14:paraId="746FD74B" w14:textId="77777777" w:rsidR="002E074E" w:rsidRPr="002E074E" w:rsidRDefault="002E074E" w:rsidP="00B4563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 Administrar, sistematizar, archivar y resguardar la información clasificada como reservada y confidencial en coordinación con las dependencias y Áreas correspondientes, y</w:t>
      </w:r>
    </w:p>
    <w:p w14:paraId="01A34D37" w14:textId="77777777" w:rsidR="002E074E" w:rsidRPr="002E074E" w:rsidRDefault="002E074E" w:rsidP="00B4563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 Las necesarias para facilitar el ejercicio del derecho de acceso a la información y la protección general de datos personales de acuerdo con los principios y preceptos establecidos en la presente Ley y demás normativa aplicable.</w:t>
      </w:r>
    </w:p>
    <w:p w14:paraId="70D5D8EC" w14:textId="77777777" w:rsidR="00B4563E" w:rsidRDefault="00B4563E"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56EFBA70"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B4563E">
        <w:rPr>
          <w:rFonts w:ascii="Arial" w:hAnsi="Arial" w:cs="Arial"/>
          <w:b/>
          <w:bCs/>
          <w:sz w:val="24"/>
          <w:szCs w:val="24"/>
          <w:u w:color="000000"/>
          <w:bdr w:val="nil"/>
          <w:lang w:eastAsia="es-MX"/>
        </w:rPr>
        <w:t>Artículo 28.</w:t>
      </w:r>
      <w:r w:rsidRPr="002E074E">
        <w:rPr>
          <w:rFonts w:ascii="Arial" w:hAnsi="Arial" w:cs="Arial"/>
          <w:bCs/>
          <w:sz w:val="24"/>
          <w:szCs w:val="24"/>
          <w:u w:color="000000"/>
          <w:bdr w:val="nil"/>
          <w:lang w:eastAsia="es-MX"/>
        </w:rPr>
        <w:t xml:space="preserve"> </w:t>
      </w:r>
      <w:r w:rsidRPr="002E074E">
        <w:rPr>
          <w:rFonts w:ascii="Arial" w:hAnsi="Arial" w:cs="Arial"/>
          <w:sz w:val="24"/>
          <w:szCs w:val="24"/>
          <w:u w:color="000000"/>
          <w:bdr w:val="nil"/>
          <w:lang w:eastAsia="es-MX"/>
        </w:rPr>
        <w:t>Los Sujetos Obligados pondrán a disposición de las personas interesadas equipos de cómputo con acceso a la Internet, que permitan a los particulares consultar la información o utilizar el sistema de solicitudes de acceso a la información en las oficinas de la Unidad de Transparencia. Lo anterior, sin perjuicio de que adicionalmente se utilicen medios alternativos de difusión de la información, cuando en determinadas poblaciones éstos resulten de más fácil acceso y comprensión.</w:t>
      </w:r>
    </w:p>
    <w:p w14:paraId="45D044DC" w14:textId="77777777" w:rsidR="00B4563E" w:rsidRPr="002E074E" w:rsidRDefault="00B4563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61EE9485"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B4563E">
        <w:rPr>
          <w:rFonts w:ascii="Arial" w:hAnsi="Arial" w:cs="Arial"/>
          <w:b/>
          <w:bCs/>
          <w:sz w:val="24"/>
          <w:szCs w:val="24"/>
          <w:u w:color="000000"/>
          <w:bdr w:val="nil"/>
          <w:lang w:eastAsia="es-MX"/>
        </w:rPr>
        <w:t>Artículo 29.</w:t>
      </w:r>
      <w:r w:rsidRPr="002E074E">
        <w:rPr>
          <w:rFonts w:ascii="Arial" w:hAnsi="Arial" w:cs="Arial"/>
          <w:bCs/>
          <w:sz w:val="24"/>
          <w:szCs w:val="24"/>
          <w:u w:color="000000"/>
          <w:bdr w:val="nil"/>
          <w:lang w:eastAsia="es-MX"/>
        </w:rPr>
        <w:t xml:space="preserve"> </w:t>
      </w:r>
      <w:r w:rsidRPr="002E074E">
        <w:rPr>
          <w:rFonts w:ascii="Arial" w:hAnsi="Arial" w:cs="Arial"/>
          <w:sz w:val="24"/>
          <w:szCs w:val="24"/>
          <w:u w:color="000000"/>
          <w:bdr w:val="nil"/>
          <w:lang w:eastAsia="es-MX"/>
        </w:rPr>
        <w:t>Cuando alguna Área de los Sujetos Obligados se negare a colaborar con la Unidad de Transparencia, ésta dará aviso al superior jerárquico para que le ordene realizar sin demora las acciones conducentes.</w:t>
      </w:r>
    </w:p>
    <w:p w14:paraId="18C4A20A"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Cuando persista la negativa de colaboración, la Unidad de Transparencia lo hará del conocimiento de la autoridad competente para que se inicie, en su caso, el procedimiento de responsabilidad respectivo.</w:t>
      </w:r>
    </w:p>
    <w:p w14:paraId="4A890671" w14:textId="77777777" w:rsidR="00B4563E" w:rsidRPr="002E074E" w:rsidRDefault="00B4563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05C8E85C" w14:textId="77777777" w:rsidR="002E074E" w:rsidRPr="00B4563E"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B4563E">
        <w:rPr>
          <w:rFonts w:ascii="Arial" w:hAnsi="Arial" w:cs="Arial"/>
          <w:b/>
          <w:bCs/>
          <w:sz w:val="24"/>
          <w:szCs w:val="24"/>
          <w:u w:color="000000"/>
          <w:bdr w:val="nil"/>
          <w:lang w:eastAsia="es-MX"/>
        </w:rPr>
        <w:t>CAPÍTULO IV</w:t>
      </w:r>
    </w:p>
    <w:p w14:paraId="0786B398" w14:textId="77777777" w:rsidR="002E074E" w:rsidRPr="00B4563E"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B4563E">
        <w:rPr>
          <w:rFonts w:ascii="Arial" w:hAnsi="Arial" w:cs="Arial"/>
          <w:b/>
          <w:bCs/>
          <w:sz w:val="24"/>
          <w:szCs w:val="24"/>
          <w:u w:color="000000"/>
          <w:bdr w:val="nil"/>
          <w:lang w:eastAsia="es-MX"/>
        </w:rPr>
        <w:t>DEL CONSEJO CONSULTIVO</w:t>
      </w:r>
    </w:p>
    <w:p w14:paraId="55A47B1A" w14:textId="77777777" w:rsidR="00B4563E" w:rsidRPr="00B4563E" w:rsidRDefault="00B4563E" w:rsidP="002E074E">
      <w:pPr>
        <w:pBdr>
          <w:top w:val="nil"/>
          <w:left w:val="nil"/>
          <w:bottom w:val="nil"/>
          <w:right w:val="nil"/>
          <w:between w:val="nil"/>
          <w:bar w:val="nil"/>
        </w:pBdr>
        <w:spacing w:after="0" w:line="240" w:lineRule="auto"/>
        <w:jc w:val="both"/>
        <w:rPr>
          <w:rFonts w:ascii="Arial" w:hAnsi="Arial" w:cs="Arial"/>
          <w:b/>
          <w:bCs/>
          <w:sz w:val="24"/>
          <w:szCs w:val="24"/>
          <w:u w:color="000000"/>
          <w:bdr w:val="nil"/>
          <w:lang w:eastAsia="es-MX"/>
        </w:rPr>
      </w:pPr>
    </w:p>
    <w:p w14:paraId="221366B8"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B4563E">
        <w:rPr>
          <w:rFonts w:ascii="Arial" w:hAnsi="Arial" w:cs="Arial"/>
          <w:b/>
          <w:bCs/>
          <w:sz w:val="24"/>
          <w:szCs w:val="24"/>
          <w:u w:color="000000"/>
          <w:bdr w:val="nil"/>
          <w:lang w:eastAsia="es-MX"/>
        </w:rPr>
        <w:t xml:space="preserve">Artículo </w:t>
      </w:r>
      <w:r w:rsidR="00CA6966">
        <w:rPr>
          <w:rFonts w:ascii="Arial" w:hAnsi="Arial" w:cs="Arial"/>
          <w:b/>
          <w:bCs/>
          <w:sz w:val="24"/>
          <w:szCs w:val="24"/>
          <w:u w:color="000000"/>
          <w:bdr w:val="nil"/>
          <w:lang w:eastAsia="es-MX"/>
        </w:rPr>
        <w:t>*</w:t>
      </w:r>
      <w:r w:rsidRPr="00B4563E">
        <w:rPr>
          <w:rFonts w:ascii="Arial" w:hAnsi="Arial" w:cs="Arial"/>
          <w:b/>
          <w:bCs/>
          <w:sz w:val="24"/>
          <w:szCs w:val="24"/>
          <w:u w:color="000000"/>
          <w:bdr w:val="nil"/>
          <w:lang w:eastAsia="es-MX"/>
        </w:rPr>
        <w:t>30.</w:t>
      </w:r>
      <w:r w:rsidRPr="002E074E">
        <w:rPr>
          <w:rFonts w:ascii="Arial" w:hAnsi="Arial" w:cs="Arial"/>
          <w:sz w:val="24"/>
          <w:szCs w:val="24"/>
          <w:u w:color="000000"/>
          <w:bdr w:val="nil"/>
          <w:lang w:eastAsia="es-MX"/>
        </w:rPr>
        <w:t xml:space="preserve"> El Instituto contará con un Consejo Consultivo que se integrará por tres Consejeros honoríficos, mismos que serán designados por el Pleno del Consejo de dicho Instituto, mediante convocatoria que deberá publicarse en el Periódico Oficial “Tierra y Libertad” y durarán en sus cargos tres años, siempre que reúnan los requisitos siguientes:</w:t>
      </w:r>
    </w:p>
    <w:p w14:paraId="5D586540" w14:textId="77777777" w:rsidR="00B4563E" w:rsidRPr="002E074E" w:rsidRDefault="00B4563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331423C" w14:textId="77777777" w:rsidR="002E074E" w:rsidRPr="002E074E" w:rsidRDefault="002E074E" w:rsidP="00B4563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Ser ciudadano mexicano, preferentemente morelense en los términos de la Constitución;</w:t>
      </w:r>
    </w:p>
    <w:p w14:paraId="33C6C68C" w14:textId="77777777" w:rsidR="002E074E" w:rsidRPr="002E074E" w:rsidRDefault="002E074E" w:rsidP="00B4563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Tener treinta y cinco años cumplidos el día de su designación;</w:t>
      </w:r>
    </w:p>
    <w:p w14:paraId="6BBBBF06" w14:textId="77777777" w:rsidR="002E074E" w:rsidRPr="002E074E" w:rsidRDefault="002E074E" w:rsidP="00B4563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No haber sido Secretario de Despacho, Fiscal General del Estado, Fiscal Especializado en la Investigación de Hechos de Corrupción, Senador, Diputado Federal o Local, Auditor General de la Entidad, Consejero del Instituto Morelense de Procesos Electorales y Participación Ciudadana, integrante de algún Ayuntamiento, ni dirigente de algún partido o asociación política;</w:t>
      </w:r>
    </w:p>
    <w:p w14:paraId="1C9C450A" w14:textId="77777777" w:rsidR="002E074E" w:rsidRPr="002E074E" w:rsidRDefault="002E074E" w:rsidP="00B4563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IV. No haber sido ministro de culto religioso cuando menos dos años antes de su designación;</w:t>
      </w:r>
    </w:p>
    <w:p w14:paraId="32114DDA" w14:textId="77777777" w:rsidR="002E074E" w:rsidRPr="002E074E" w:rsidRDefault="002E074E" w:rsidP="00B4563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 No haber sido sentenciado por delito doloso que merezca pena privativa de libertad;</w:t>
      </w:r>
    </w:p>
    <w:p w14:paraId="5CE46708" w14:textId="77777777" w:rsidR="002E074E" w:rsidRPr="002E074E" w:rsidRDefault="002E074E" w:rsidP="00B4563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 Contar con título y cédula profesional de grado universitario de licenciatura en cualquier campo del conocimiento, y</w:t>
      </w:r>
    </w:p>
    <w:p w14:paraId="415178A5" w14:textId="77777777" w:rsidR="00CA6966" w:rsidRPr="00CA6966" w:rsidRDefault="00CA6966" w:rsidP="00CA6966">
      <w:pPr>
        <w:spacing w:after="0" w:line="240" w:lineRule="auto"/>
        <w:ind w:left="284"/>
        <w:jc w:val="both"/>
        <w:rPr>
          <w:rFonts w:ascii="Arial" w:hAnsi="Arial" w:cs="Arial"/>
          <w:bCs/>
          <w:sz w:val="24"/>
          <w:szCs w:val="24"/>
          <w:lang w:val="es-ES" w:eastAsia="es-ES"/>
        </w:rPr>
      </w:pPr>
      <w:r w:rsidRPr="00CA6966">
        <w:rPr>
          <w:rFonts w:ascii="Arial" w:hAnsi="Arial" w:cs="Arial"/>
          <w:bCs/>
          <w:sz w:val="24"/>
          <w:szCs w:val="24"/>
          <w:lang w:val="es-ES" w:eastAsia="es-ES"/>
        </w:rPr>
        <w:t>VII. Contar con conocimientos o experiencia en materia de transparencia, derecho de acceso a la información, archivos y protección de datos personales, rendición de cuentas o protección de los derechos humanos.</w:t>
      </w:r>
    </w:p>
    <w:p w14:paraId="6D8E2A81" w14:textId="77777777" w:rsidR="00CA6966" w:rsidRPr="00CA6966" w:rsidRDefault="00CA6966" w:rsidP="00CA6966">
      <w:pPr>
        <w:spacing w:after="0" w:line="240" w:lineRule="auto"/>
        <w:jc w:val="both"/>
        <w:rPr>
          <w:rFonts w:ascii="Arial" w:eastAsia="Times New Roman" w:hAnsi="Arial" w:cs="Arial"/>
          <w:b/>
          <w:bCs/>
          <w:sz w:val="20"/>
          <w:szCs w:val="20"/>
          <w:lang w:val="es-ES" w:eastAsia="es-ES"/>
        </w:rPr>
      </w:pPr>
      <w:r w:rsidRPr="00CA6966">
        <w:rPr>
          <w:rFonts w:ascii="Arial" w:eastAsia="Times New Roman" w:hAnsi="Arial" w:cs="Arial"/>
          <w:b/>
          <w:bCs/>
          <w:sz w:val="20"/>
          <w:szCs w:val="20"/>
          <w:lang w:val="es-ES" w:eastAsia="es-ES"/>
        </w:rPr>
        <w:t>NOTAS:</w:t>
      </w:r>
    </w:p>
    <w:p w14:paraId="02018B88" w14:textId="77777777" w:rsidR="002E074E" w:rsidRPr="00CA6966" w:rsidRDefault="00CA6966" w:rsidP="00CA6966">
      <w:pPr>
        <w:spacing w:after="0" w:line="240" w:lineRule="auto"/>
        <w:jc w:val="both"/>
        <w:rPr>
          <w:rFonts w:ascii="Arial" w:eastAsia="Helvetica" w:hAnsi="Arial" w:cs="Arial"/>
          <w:sz w:val="20"/>
          <w:szCs w:val="20"/>
          <w:u w:color="000000"/>
          <w:bdr w:val="nil"/>
          <w:lang w:eastAsia="es-MX"/>
        </w:rPr>
      </w:pPr>
      <w:r w:rsidRPr="00CA6966">
        <w:rPr>
          <w:rFonts w:ascii="Arial" w:eastAsia="Times New Roman" w:hAnsi="Arial" w:cs="Arial"/>
          <w:b/>
          <w:bCs/>
          <w:sz w:val="20"/>
          <w:szCs w:val="20"/>
          <w:lang w:val="es-ES" w:eastAsia="es-ES"/>
        </w:rPr>
        <w:t>REFORMA VIGENTE.-</w:t>
      </w:r>
      <w:r w:rsidRPr="00CA6966">
        <w:rPr>
          <w:rFonts w:ascii="Arial" w:eastAsia="Times New Roman" w:hAnsi="Arial" w:cs="Arial"/>
          <w:bCs/>
          <w:sz w:val="20"/>
          <w:szCs w:val="20"/>
          <w:lang w:val="es-ES" w:eastAsia="es-ES"/>
        </w:rPr>
        <w:t xml:space="preserve"> Reformada la fracción VII, por artículo primero del Decreto No. 1756 publicada en el Periódico Oficial “Tierra y Libertad” No. 5490 de fecha 2017/04/19. Vigencia 2017/04/20. </w:t>
      </w:r>
      <w:r w:rsidRPr="00CA6966">
        <w:rPr>
          <w:rFonts w:ascii="Arial" w:eastAsia="Times New Roman" w:hAnsi="Arial" w:cs="Arial"/>
          <w:b/>
          <w:bCs/>
          <w:sz w:val="20"/>
          <w:szCs w:val="20"/>
          <w:lang w:val="es-ES" w:eastAsia="es-ES"/>
        </w:rPr>
        <w:t>Antes decía:</w:t>
      </w:r>
      <w:r w:rsidRPr="00CA6966">
        <w:rPr>
          <w:rFonts w:ascii="Arial" w:eastAsia="Times New Roman" w:hAnsi="Arial" w:cs="Arial"/>
          <w:bCs/>
          <w:sz w:val="20"/>
          <w:szCs w:val="20"/>
          <w:lang w:val="es-ES" w:eastAsia="es-ES"/>
        </w:rPr>
        <w:t xml:space="preserve"> </w:t>
      </w:r>
      <w:r w:rsidR="002E074E" w:rsidRPr="00CA6966">
        <w:rPr>
          <w:rFonts w:ascii="Arial" w:hAnsi="Arial" w:cs="Arial"/>
          <w:sz w:val="20"/>
          <w:szCs w:val="20"/>
          <w:u w:color="000000"/>
          <w:bdr w:val="nil"/>
          <w:lang w:eastAsia="es-MX"/>
        </w:rPr>
        <w:t>VII. Contar con conocimientos en materia de trasparencia, derecho de acceso a la información, archivos y protección de datos personales, acreditados por una institución educativa o con su experiencia laboral.</w:t>
      </w:r>
    </w:p>
    <w:p w14:paraId="10528CD8" w14:textId="77777777" w:rsidR="00B4563E" w:rsidRPr="00CA6966" w:rsidRDefault="00B4563E" w:rsidP="002E074E">
      <w:pPr>
        <w:pBdr>
          <w:top w:val="nil"/>
          <w:left w:val="nil"/>
          <w:bottom w:val="nil"/>
          <w:right w:val="nil"/>
          <w:between w:val="nil"/>
          <w:bar w:val="nil"/>
        </w:pBdr>
        <w:spacing w:after="0" w:line="240" w:lineRule="auto"/>
        <w:jc w:val="both"/>
        <w:rPr>
          <w:rFonts w:ascii="Arial" w:hAnsi="Arial" w:cs="Arial"/>
          <w:bCs/>
          <w:sz w:val="20"/>
          <w:szCs w:val="20"/>
          <w:u w:color="000000"/>
          <w:bdr w:val="nil"/>
          <w:lang w:eastAsia="es-MX"/>
        </w:rPr>
      </w:pPr>
    </w:p>
    <w:p w14:paraId="49F1E2EF"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B4563E">
        <w:rPr>
          <w:rFonts w:ascii="Arial" w:hAnsi="Arial" w:cs="Arial"/>
          <w:b/>
          <w:bCs/>
          <w:sz w:val="24"/>
          <w:szCs w:val="24"/>
          <w:u w:color="000000"/>
          <w:bdr w:val="nil"/>
          <w:lang w:eastAsia="es-MX"/>
        </w:rPr>
        <w:t>Artículo 31.</w:t>
      </w:r>
      <w:r w:rsidRPr="002E074E">
        <w:rPr>
          <w:rFonts w:ascii="Arial" w:hAnsi="Arial" w:cs="Arial"/>
          <w:sz w:val="24"/>
          <w:szCs w:val="24"/>
          <w:u w:color="000000"/>
          <w:bdr w:val="nil"/>
          <w:lang w:eastAsia="es-MX"/>
        </w:rPr>
        <w:t xml:space="preserve"> El Consejo Consultivo contará con las siguientes facultades:</w:t>
      </w:r>
    </w:p>
    <w:p w14:paraId="5F9BB899" w14:textId="77777777" w:rsidR="00B4563E" w:rsidRPr="002E074E" w:rsidRDefault="00B4563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7405B440" w14:textId="77777777" w:rsidR="002E074E" w:rsidRPr="002E074E" w:rsidRDefault="002E074E" w:rsidP="00B4563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Opinar sobre el Programa Anual de Trabajo y su cumplimiento;</w:t>
      </w:r>
    </w:p>
    <w:p w14:paraId="19E0DFF5" w14:textId="77777777" w:rsidR="002E074E" w:rsidRPr="002E074E" w:rsidRDefault="002E074E" w:rsidP="00B4563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Opinar sobre el proyecto de presupuesto para el ejercicio del año siguiente;</w:t>
      </w:r>
    </w:p>
    <w:p w14:paraId="62FC7246" w14:textId="77777777" w:rsidR="002E074E" w:rsidRPr="002E074E" w:rsidRDefault="002E074E" w:rsidP="00B4563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Conocer el informe del Instituto sobre el presupuesto asignado a programas y el ejercicio presupuestal y emitir las observaciones correspondientes;</w:t>
      </w:r>
    </w:p>
    <w:p w14:paraId="09B8D115" w14:textId="77777777" w:rsidR="002E074E" w:rsidRPr="002E074E" w:rsidRDefault="002E074E" w:rsidP="00B4563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IV. Emitir opiniones no vinculantes, a petición del Instituto o por iniciativa propia, sobre temas relevantes en las materias de transparencia, acceso a la información, accesibilidad y protección de datos personales;</w:t>
      </w:r>
    </w:p>
    <w:p w14:paraId="1239CA74" w14:textId="77777777" w:rsidR="002E074E" w:rsidRPr="002E074E" w:rsidRDefault="002E074E" w:rsidP="00B4563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 Emitir opiniones técnicas para la mejora continua en el ejercicio de las funciones sustantivas del Instituto;</w:t>
      </w:r>
    </w:p>
    <w:p w14:paraId="4E1883FB" w14:textId="77777777" w:rsidR="002E074E" w:rsidRPr="002E074E" w:rsidRDefault="002E074E" w:rsidP="00B4563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 Opinar sobre la adopción de criterios generales en materia sustantiva, y</w:t>
      </w:r>
    </w:p>
    <w:p w14:paraId="1D8C04BC" w14:textId="77777777" w:rsidR="002E074E" w:rsidRPr="002E074E" w:rsidRDefault="002E074E" w:rsidP="00B4563E">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VII. Analizar y proponer la ejecución de programas, proyectos y acciones relacionadas con las materias de transparencia, acceso a la información y su accesibilidad.</w:t>
      </w:r>
    </w:p>
    <w:p w14:paraId="1F9E5DE4" w14:textId="77777777" w:rsidR="00B4563E" w:rsidRDefault="00B4563E" w:rsidP="00B4563E">
      <w:pPr>
        <w:pBdr>
          <w:top w:val="nil"/>
          <w:left w:val="nil"/>
          <w:bottom w:val="nil"/>
          <w:right w:val="nil"/>
          <w:between w:val="nil"/>
          <w:bar w:val="nil"/>
        </w:pBdr>
        <w:spacing w:after="0" w:line="240" w:lineRule="auto"/>
        <w:jc w:val="center"/>
        <w:rPr>
          <w:rFonts w:ascii="Arial" w:hAnsi="Arial" w:cs="Arial"/>
          <w:bCs/>
          <w:sz w:val="24"/>
          <w:szCs w:val="24"/>
          <w:u w:color="000000"/>
          <w:bdr w:val="nil"/>
          <w:lang w:eastAsia="es-MX"/>
        </w:rPr>
      </w:pPr>
    </w:p>
    <w:p w14:paraId="1984B325" w14:textId="77777777" w:rsidR="002E074E" w:rsidRPr="00B4563E" w:rsidRDefault="002E074E" w:rsidP="00B4563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B4563E">
        <w:rPr>
          <w:rFonts w:ascii="Arial" w:hAnsi="Arial" w:cs="Arial"/>
          <w:b/>
          <w:bCs/>
          <w:sz w:val="24"/>
          <w:szCs w:val="24"/>
          <w:u w:color="000000"/>
          <w:bdr w:val="nil"/>
          <w:lang w:eastAsia="es-MX"/>
        </w:rPr>
        <w:t>TÍTULO TERCERO</w:t>
      </w:r>
    </w:p>
    <w:p w14:paraId="12D95894" w14:textId="77777777" w:rsidR="002E074E" w:rsidRPr="00B4563E" w:rsidRDefault="002E074E" w:rsidP="00B4563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B4563E">
        <w:rPr>
          <w:rFonts w:ascii="Arial" w:hAnsi="Arial" w:cs="Arial"/>
          <w:b/>
          <w:bCs/>
          <w:sz w:val="24"/>
          <w:szCs w:val="24"/>
          <w:u w:color="000000"/>
          <w:bdr w:val="nil"/>
          <w:lang w:eastAsia="es-MX"/>
        </w:rPr>
        <w:t>DE LA PARTICIPACIÓN DEL INSTITUTO EN EL SISTEMA NACIONAL DE TRANSPARENCIA Y DE LA PLATAFORMA ELECTRÓNICA</w:t>
      </w:r>
    </w:p>
    <w:p w14:paraId="3727D9D7" w14:textId="77777777" w:rsidR="00B4563E" w:rsidRPr="00B4563E" w:rsidRDefault="00B4563E" w:rsidP="00B4563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p>
    <w:p w14:paraId="0EDCF02A" w14:textId="77777777" w:rsidR="002E074E" w:rsidRPr="00B4563E" w:rsidRDefault="002E074E" w:rsidP="00B4563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B4563E">
        <w:rPr>
          <w:rFonts w:ascii="Arial" w:hAnsi="Arial" w:cs="Arial"/>
          <w:b/>
          <w:bCs/>
          <w:sz w:val="24"/>
          <w:szCs w:val="24"/>
          <w:u w:color="000000"/>
          <w:bdr w:val="nil"/>
          <w:lang w:eastAsia="es-MX"/>
        </w:rPr>
        <w:t>CAPÍTULO I</w:t>
      </w:r>
    </w:p>
    <w:p w14:paraId="4CF633AE" w14:textId="77777777" w:rsidR="002E074E" w:rsidRPr="00B4563E" w:rsidRDefault="002E074E" w:rsidP="00B4563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B4563E">
        <w:rPr>
          <w:rFonts w:ascii="Arial" w:hAnsi="Arial" w:cs="Arial"/>
          <w:b/>
          <w:bCs/>
          <w:sz w:val="24"/>
          <w:szCs w:val="24"/>
          <w:u w:color="000000"/>
          <w:bdr w:val="nil"/>
          <w:lang w:eastAsia="es-MX"/>
        </w:rPr>
        <w:t>DE LA PARTICIPACIÓN DEL INSTITUTO EN EL SISTEMA NACIONAL DE TRANSPARENCIA</w:t>
      </w:r>
    </w:p>
    <w:p w14:paraId="1C296B70" w14:textId="77777777" w:rsidR="00B4563E" w:rsidRDefault="00B4563E" w:rsidP="00B4563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7C0B5743" w14:textId="77777777" w:rsidR="002E074E" w:rsidRDefault="002E074E" w:rsidP="00B4563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B4563E">
        <w:rPr>
          <w:rFonts w:ascii="Arial" w:hAnsi="Arial" w:cs="Arial"/>
          <w:b/>
          <w:bCs/>
          <w:sz w:val="24"/>
          <w:szCs w:val="24"/>
          <w:u w:color="000000"/>
          <w:bdr w:val="nil"/>
          <w:lang w:eastAsia="es-MX"/>
        </w:rPr>
        <w:t>Artículo 32.</w:t>
      </w:r>
      <w:r w:rsidRPr="002E074E">
        <w:rPr>
          <w:rFonts w:ascii="Arial" w:hAnsi="Arial" w:cs="Arial"/>
          <w:bCs/>
          <w:sz w:val="24"/>
          <w:szCs w:val="24"/>
          <w:u w:color="000000"/>
          <w:bdr w:val="nil"/>
          <w:lang w:eastAsia="es-MX"/>
        </w:rPr>
        <w:t xml:space="preserve"> </w:t>
      </w:r>
      <w:r w:rsidRPr="002E074E">
        <w:rPr>
          <w:rFonts w:ascii="Arial" w:hAnsi="Arial" w:cs="Arial"/>
          <w:sz w:val="24"/>
          <w:szCs w:val="24"/>
          <w:u w:color="000000"/>
          <w:bdr w:val="nil"/>
          <w:lang w:eastAsia="es-MX"/>
        </w:rPr>
        <w:t>El Instituto será parte del Sistema Nacional de Transparencia, a través de los integrantes del Pleno, conforme a las atribuciones establecidas en la normativa aplicable.</w:t>
      </w:r>
    </w:p>
    <w:p w14:paraId="5A1FB2A7" w14:textId="77777777" w:rsidR="00B4563E" w:rsidRPr="002E074E" w:rsidRDefault="00B4563E" w:rsidP="00B4563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0D15A0B0" w14:textId="77777777" w:rsidR="002E074E" w:rsidRDefault="002E074E" w:rsidP="00B4563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El Presidente del Instituto formará parte del Consejo Nacional del Sistema Nacional de Transparencia llevando en todo momento la representación del Pleno del mismo en la toma de decisiones al interior del Consejo, y de conformidad con lo que señala la Ley General y demás normativa aplicable.</w:t>
      </w:r>
    </w:p>
    <w:p w14:paraId="11C2489F" w14:textId="77777777" w:rsidR="00B4563E" w:rsidRPr="002E074E" w:rsidRDefault="00B4563E" w:rsidP="00B4563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6568B694" w14:textId="77777777" w:rsidR="002E074E" w:rsidRPr="00B4563E" w:rsidRDefault="002E074E" w:rsidP="00B4563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B4563E">
        <w:rPr>
          <w:rFonts w:ascii="Arial" w:hAnsi="Arial" w:cs="Arial"/>
          <w:b/>
          <w:bCs/>
          <w:sz w:val="24"/>
          <w:szCs w:val="24"/>
          <w:u w:color="000000"/>
          <w:bdr w:val="nil"/>
          <w:lang w:eastAsia="es-MX"/>
        </w:rPr>
        <w:t>CAPÍTULO II</w:t>
      </w:r>
    </w:p>
    <w:p w14:paraId="7D313C28" w14:textId="77777777" w:rsidR="002E074E" w:rsidRPr="00B4563E" w:rsidRDefault="002E074E" w:rsidP="00B4563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B4563E">
        <w:rPr>
          <w:rFonts w:ascii="Arial" w:hAnsi="Arial" w:cs="Arial"/>
          <w:b/>
          <w:bCs/>
          <w:sz w:val="24"/>
          <w:szCs w:val="24"/>
          <w:u w:color="000000"/>
          <w:bdr w:val="nil"/>
          <w:lang w:eastAsia="es-MX"/>
        </w:rPr>
        <w:t>DE LA PLATAFORMA ELECTRÓNICA DE TRANSPARENCIA</w:t>
      </w:r>
    </w:p>
    <w:p w14:paraId="64DDB60D" w14:textId="77777777" w:rsidR="00B4563E" w:rsidRPr="00B4563E" w:rsidRDefault="00B4563E" w:rsidP="00B4563E">
      <w:pPr>
        <w:pBdr>
          <w:top w:val="nil"/>
          <w:left w:val="nil"/>
          <w:bottom w:val="nil"/>
          <w:right w:val="nil"/>
          <w:between w:val="nil"/>
          <w:bar w:val="nil"/>
        </w:pBdr>
        <w:spacing w:after="0" w:line="240" w:lineRule="auto"/>
        <w:jc w:val="both"/>
        <w:rPr>
          <w:rFonts w:ascii="Arial" w:hAnsi="Arial" w:cs="Arial"/>
          <w:b/>
          <w:bCs/>
          <w:sz w:val="24"/>
          <w:szCs w:val="24"/>
          <w:u w:color="000000"/>
          <w:bdr w:val="nil"/>
          <w:lang w:eastAsia="es-MX"/>
        </w:rPr>
      </w:pPr>
    </w:p>
    <w:p w14:paraId="289E03BD" w14:textId="77777777" w:rsidR="002E074E" w:rsidRDefault="002E074E" w:rsidP="00B4563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B4563E">
        <w:rPr>
          <w:rFonts w:ascii="Arial" w:hAnsi="Arial" w:cs="Arial"/>
          <w:b/>
          <w:bCs/>
          <w:sz w:val="24"/>
          <w:szCs w:val="24"/>
          <w:u w:color="000000"/>
          <w:bdr w:val="nil"/>
          <w:lang w:eastAsia="es-MX"/>
        </w:rPr>
        <w:t>Artículo 33.</w:t>
      </w:r>
      <w:r w:rsidRPr="00B4563E">
        <w:rPr>
          <w:rFonts w:ascii="Arial" w:hAnsi="Arial" w:cs="Arial"/>
          <w:b/>
          <w:sz w:val="24"/>
          <w:szCs w:val="24"/>
          <w:u w:color="000000"/>
          <w:bdr w:val="nil"/>
          <w:lang w:eastAsia="es-MX"/>
        </w:rPr>
        <w:t xml:space="preserve"> </w:t>
      </w:r>
      <w:r w:rsidRPr="002E074E">
        <w:rPr>
          <w:rFonts w:ascii="Arial" w:hAnsi="Arial" w:cs="Arial"/>
          <w:sz w:val="24"/>
          <w:szCs w:val="24"/>
          <w:u w:color="000000"/>
          <w:bdr w:val="nil"/>
          <w:lang w:eastAsia="es-MX"/>
        </w:rPr>
        <w:t>El Instituto desarrollará, administrará e implementará y pondrá en funcionamiento la Plataforma Electrónica que permita cumplir con los procedimientos, obligaciones y disposiciones señaladas en la presente Ley para los Sujetos Obligados, los cuales deberán incorporarse a la misma de conformidad con la presente, la Ley General y demás normativa aplicable, ponderando en todo momento las necesidades de accesibilidad de los usuarios.</w:t>
      </w:r>
    </w:p>
    <w:p w14:paraId="51023C88" w14:textId="77777777" w:rsidR="00B4563E" w:rsidRPr="002E074E" w:rsidRDefault="00B4563E" w:rsidP="00B4563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5DD90333" w14:textId="77777777" w:rsidR="002E074E" w:rsidRPr="002E074E" w:rsidRDefault="002E074E" w:rsidP="00B4563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Sin menoscabo de lo establecido en el artículo anterior, los procedimientos tendientes a garantizar el Derecho Humano de Acceso a la Información realizados por los Sujetos Obligados y el Instituto, se incorporarán a la Plataforma Nacional.</w:t>
      </w:r>
    </w:p>
    <w:p w14:paraId="695C948A" w14:textId="77777777" w:rsidR="00B4563E" w:rsidRDefault="00B4563E" w:rsidP="00B4563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1FBB6A3F" w14:textId="77777777" w:rsidR="002E074E" w:rsidRDefault="002E074E" w:rsidP="00B4563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B4563E">
        <w:rPr>
          <w:rFonts w:ascii="Arial" w:hAnsi="Arial" w:cs="Arial"/>
          <w:b/>
          <w:bCs/>
          <w:sz w:val="24"/>
          <w:szCs w:val="24"/>
          <w:u w:color="000000"/>
          <w:bdr w:val="nil"/>
          <w:lang w:eastAsia="es-MX"/>
        </w:rPr>
        <w:t>Artículo 34.</w:t>
      </w:r>
      <w:r w:rsidRPr="002E074E">
        <w:rPr>
          <w:rFonts w:ascii="Arial" w:hAnsi="Arial" w:cs="Arial"/>
          <w:sz w:val="24"/>
          <w:szCs w:val="24"/>
          <w:u w:color="000000"/>
          <w:bdr w:val="nil"/>
          <w:lang w:eastAsia="es-MX"/>
        </w:rPr>
        <w:t xml:space="preserve"> El Instituto promoverá la publicación de la información en Datos abiertos.</w:t>
      </w:r>
    </w:p>
    <w:p w14:paraId="73E7ACE1" w14:textId="77777777" w:rsidR="00B4563E" w:rsidRPr="002E074E" w:rsidRDefault="00B4563E" w:rsidP="00B4563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19E02435" w14:textId="77777777" w:rsidR="002E074E" w:rsidRPr="00B4563E" w:rsidRDefault="002E074E" w:rsidP="00B4563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B4563E">
        <w:rPr>
          <w:rFonts w:ascii="Arial" w:hAnsi="Arial" w:cs="Arial"/>
          <w:b/>
          <w:bCs/>
          <w:sz w:val="24"/>
          <w:szCs w:val="24"/>
          <w:u w:color="000000"/>
          <w:bdr w:val="nil"/>
          <w:lang w:eastAsia="es-MX"/>
        </w:rPr>
        <w:t>TÍTULO CUARTO</w:t>
      </w:r>
    </w:p>
    <w:p w14:paraId="46D9D175" w14:textId="77777777" w:rsidR="002E074E" w:rsidRPr="00B4563E" w:rsidRDefault="002E074E" w:rsidP="00B4563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B4563E">
        <w:rPr>
          <w:rFonts w:ascii="Arial" w:hAnsi="Arial" w:cs="Arial"/>
          <w:b/>
          <w:bCs/>
          <w:sz w:val="24"/>
          <w:szCs w:val="24"/>
          <w:u w:color="000000"/>
          <w:bdr w:val="nil"/>
          <w:lang w:eastAsia="es-MX"/>
        </w:rPr>
        <w:t>DE LA CULTURA DE TRANSPARENCIA Y APERTURA GUBERNAMENTAL</w:t>
      </w:r>
    </w:p>
    <w:p w14:paraId="2D4544EE" w14:textId="77777777" w:rsidR="00B4563E" w:rsidRPr="00B4563E" w:rsidRDefault="00B4563E" w:rsidP="00B4563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p>
    <w:p w14:paraId="5572269E" w14:textId="77777777" w:rsidR="002E074E" w:rsidRPr="00B4563E" w:rsidRDefault="002E074E" w:rsidP="00B4563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B4563E">
        <w:rPr>
          <w:rFonts w:ascii="Arial" w:hAnsi="Arial" w:cs="Arial"/>
          <w:b/>
          <w:bCs/>
          <w:sz w:val="24"/>
          <w:szCs w:val="24"/>
          <w:u w:color="000000"/>
          <w:bdr w:val="nil"/>
          <w:lang w:eastAsia="es-MX"/>
        </w:rPr>
        <w:t>CAPÍTULO I</w:t>
      </w:r>
    </w:p>
    <w:p w14:paraId="1740522B" w14:textId="77777777" w:rsidR="002E074E" w:rsidRPr="00B4563E" w:rsidRDefault="002E074E" w:rsidP="00B4563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B4563E">
        <w:rPr>
          <w:rFonts w:ascii="Arial" w:hAnsi="Arial" w:cs="Arial"/>
          <w:b/>
          <w:bCs/>
          <w:sz w:val="24"/>
          <w:szCs w:val="24"/>
          <w:u w:color="000000"/>
          <w:bdr w:val="nil"/>
          <w:lang w:eastAsia="es-MX"/>
        </w:rPr>
        <w:t>DE LA PROMOCIÓN DE LA TRANSPARENCIA Y EL DERECHO DE ACCESO A LA INFORMACIÓN</w:t>
      </w:r>
    </w:p>
    <w:p w14:paraId="199CFC23" w14:textId="77777777" w:rsidR="00B4563E" w:rsidRDefault="00B4563E" w:rsidP="00B4563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Unicode MS" w:hAnsi="Arial" w:cs="Arial"/>
          <w:bCs/>
          <w:sz w:val="24"/>
          <w:szCs w:val="24"/>
          <w:bdr w:val="nil"/>
          <w:lang w:eastAsia="es-MX"/>
        </w:rPr>
      </w:pPr>
    </w:p>
    <w:p w14:paraId="36818D41" w14:textId="77777777" w:rsidR="002E074E" w:rsidRDefault="002E074E" w:rsidP="00B4563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Unicode MS" w:hAnsi="Arial" w:cs="Arial"/>
          <w:sz w:val="24"/>
          <w:szCs w:val="24"/>
          <w:bdr w:val="nil"/>
          <w:lang w:eastAsia="es-MX"/>
        </w:rPr>
      </w:pPr>
      <w:r w:rsidRPr="00B4563E">
        <w:rPr>
          <w:rFonts w:ascii="Arial" w:eastAsia="Arial Unicode MS" w:hAnsi="Arial" w:cs="Arial"/>
          <w:b/>
          <w:bCs/>
          <w:sz w:val="24"/>
          <w:szCs w:val="24"/>
          <w:bdr w:val="nil"/>
          <w:lang w:eastAsia="es-MX"/>
        </w:rPr>
        <w:t>Artículo 35.</w:t>
      </w:r>
      <w:r w:rsidRPr="002E074E">
        <w:rPr>
          <w:rFonts w:ascii="Arial" w:eastAsia="Arial Unicode MS" w:hAnsi="Arial" w:cs="Arial"/>
          <w:sz w:val="24"/>
          <w:szCs w:val="24"/>
          <w:bdr w:val="nil"/>
          <w:lang w:eastAsia="es-MX"/>
        </w:rPr>
        <w:t xml:space="preserve"> Los Sujetos Obligados deberán cooperar con el Instituto para capacitar y actualizar, de forma permanente, a todos sus servidores públicos en materia del derecho de acceso a la información, a través de los medios que se consideren pertinentes. </w:t>
      </w:r>
    </w:p>
    <w:p w14:paraId="2314B57B" w14:textId="77777777" w:rsidR="00B4563E" w:rsidRPr="002E074E" w:rsidRDefault="00B4563E" w:rsidP="00B4563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Unicode MS" w:hAnsi="Arial" w:cs="Arial"/>
          <w:sz w:val="24"/>
          <w:szCs w:val="24"/>
          <w:bdr w:val="nil"/>
          <w:lang w:eastAsia="es-MX"/>
        </w:rPr>
      </w:pPr>
    </w:p>
    <w:p w14:paraId="6C82F25E" w14:textId="77777777" w:rsidR="002E074E" w:rsidRDefault="002E074E" w:rsidP="00B4563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Unicode MS" w:hAnsi="Arial" w:cs="Arial"/>
          <w:sz w:val="24"/>
          <w:szCs w:val="24"/>
          <w:bdr w:val="nil"/>
          <w:lang w:eastAsia="es-MX"/>
        </w:rPr>
      </w:pPr>
      <w:r w:rsidRPr="002E074E">
        <w:rPr>
          <w:rFonts w:ascii="Arial" w:eastAsia="Arial Unicode MS" w:hAnsi="Arial" w:cs="Arial"/>
          <w:sz w:val="24"/>
          <w:szCs w:val="24"/>
          <w:bdr w:val="nil"/>
          <w:lang w:eastAsia="es-MX"/>
        </w:rPr>
        <w:t xml:space="preserve">Con el objeto de crear una cultura de la transparencia y acceso a la información entre los habitantes del estado de Morelos, el Instituto deberá promover, en colaboración con instituciones educativas y culturales de los sectores público o privado, actividades, mesas de trabajo, exposiciones y concursos relativos a la transparencia y acceso a la información. </w:t>
      </w:r>
    </w:p>
    <w:p w14:paraId="7698F34F" w14:textId="77777777" w:rsidR="00B4563E" w:rsidRPr="002E074E" w:rsidRDefault="00B4563E" w:rsidP="00B4563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Unicode MS" w:hAnsi="Arial" w:cs="Arial"/>
          <w:sz w:val="24"/>
          <w:szCs w:val="24"/>
          <w:bdr w:val="nil"/>
          <w:lang w:eastAsia="es-MX"/>
        </w:rPr>
      </w:pPr>
    </w:p>
    <w:p w14:paraId="64BB24F1" w14:textId="77777777" w:rsidR="002E074E" w:rsidRDefault="002E074E" w:rsidP="00B4563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Unicode MS" w:hAnsi="Arial" w:cs="Arial"/>
          <w:sz w:val="24"/>
          <w:szCs w:val="24"/>
          <w:bdr w:val="nil"/>
          <w:lang w:eastAsia="es-MX"/>
        </w:rPr>
      </w:pPr>
      <w:r w:rsidRPr="00B4563E">
        <w:rPr>
          <w:rFonts w:ascii="Arial" w:eastAsia="Arial Unicode MS" w:hAnsi="Arial" w:cs="Arial"/>
          <w:b/>
          <w:bCs/>
          <w:sz w:val="24"/>
          <w:szCs w:val="24"/>
          <w:bdr w:val="nil"/>
          <w:lang w:eastAsia="es-MX"/>
        </w:rPr>
        <w:t>Artículo 36.</w:t>
      </w:r>
      <w:r w:rsidRPr="002E074E">
        <w:rPr>
          <w:rFonts w:ascii="Arial" w:eastAsia="Arial Unicode MS" w:hAnsi="Arial" w:cs="Arial"/>
          <w:sz w:val="24"/>
          <w:szCs w:val="24"/>
          <w:bdr w:val="nil"/>
          <w:lang w:eastAsia="es-MX"/>
        </w:rPr>
        <w:t xml:space="preserve"> El Instituto, en el ámbito de su respectiva competencia o a través de los mecanismos de coordinación que al efecto establezca, podrá:</w:t>
      </w:r>
    </w:p>
    <w:p w14:paraId="7A852C81" w14:textId="77777777" w:rsidR="00B4563E" w:rsidRPr="002E074E" w:rsidRDefault="00B4563E" w:rsidP="00B4563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Unicode MS" w:hAnsi="Arial" w:cs="Arial"/>
          <w:sz w:val="24"/>
          <w:szCs w:val="24"/>
          <w:bdr w:val="nil"/>
          <w:lang w:eastAsia="es-MX"/>
        </w:rPr>
      </w:pPr>
    </w:p>
    <w:p w14:paraId="620953D6" w14:textId="77777777" w:rsidR="002E074E" w:rsidRPr="002E074E" w:rsidRDefault="002E074E" w:rsidP="00B4563E">
      <w:pPr>
        <w:numPr>
          <w:ilvl w:val="0"/>
          <w:numId w:val="9"/>
        </w:numPr>
        <w:pBdr>
          <w:top w:val="nil"/>
          <w:left w:val="nil"/>
          <w:bottom w:val="nil"/>
          <w:right w:val="nil"/>
          <w:between w:val="nil"/>
          <w:bar w:val="nil"/>
        </w:pBdr>
        <w:tabs>
          <w:tab w:val="left" w:pos="993"/>
        </w:tabs>
        <w:spacing w:after="0" w:line="240" w:lineRule="auto"/>
        <w:ind w:left="284"/>
        <w:jc w:val="both"/>
        <w:rPr>
          <w:rFonts w:ascii="Arial" w:eastAsia="Arial Unicode MS" w:hAnsi="Arial" w:cs="Arial"/>
          <w:sz w:val="24"/>
          <w:szCs w:val="24"/>
          <w:bdr w:val="nil"/>
          <w:lang w:eastAsia="es-MX"/>
        </w:rPr>
      </w:pPr>
      <w:r w:rsidRPr="002E074E">
        <w:rPr>
          <w:rFonts w:ascii="Arial" w:eastAsia="Arial Unicode MS" w:hAnsi="Arial" w:cs="Arial"/>
          <w:sz w:val="24"/>
          <w:szCs w:val="24"/>
          <w:bdr w:val="nil"/>
          <w:lang w:eastAsia="es-MX"/>
        </w:rPr>
        <w:t>Proponer a las autoridades educativas competentes que incluyan contenidos sobre la importancia social del derecho de acceso a la información en los planes y programas de estudio de educación preescolar, primaria, secundaria y normal, así como para la formación de maestros de educación básica en sus respectivas jurisdicciones;</w:t>
      </w:r>
    </w:p>
    <w:p w14:paraId="1AE22611" w14:textId="77777777" w:rsidR="002E074E" w:rsidRPr="002E074E" w:rsidRDefault="002E074E" w:rsidP="00B4563E">
      <w:pPr>
        <w:numPr>
          <w:ilvl w:val="0"/>
          <w:numId w:val="10"/>
        </w:numPr>
        <w:pBdr>
          <w:top w:val="nil"/>
          <w:left w:val="nil"/>
          <w:bottom w:val="nil"/>
          <w:right w:val="nil"/>
          <w:between w:val="nil"/>
          <w:bar w:val="nil"/>
        </w:pBdr>
        <w:tabs>
          <w:tab w:val="left" w:pos="993"/>
        </w:tabs>
        <w:spacing w:after="0" w:line="240" w:lineRule="auto"/>
        <w:ind w:left="284" w:firstLine="0"/>
        <w:jc w:val="both"/>
        <w:rPr>
          <w:rFonts w:ascii="Arial" w:eastAsia="Arial Unicode MS" w:hAnsi="Arial" w:cs="Arial"/>
          <w:sz w:val="24"/>
          <w:szCs w:val="24"/>
          <w:bdr w:val="nil"/>
          <w:lang w:eastAsia="es-MX"/>
        </w:rPr>
      </w:pPr>
      <w:r w:rsidRPr="002E074E">
        <w:rPr>
          <w:rFonts w:ascii="Arial" w:eastAsia="Arial Unicode MS" w:hAnsi="Arial" w:cs="Arial"/>
          <w:sz w:val="24"/>
          <w:szCs w:val="24"/>
          <w:bdr w:val="nil"/>
          <w:lang w:eastAsia="es-MX"/>
        </w:rPr>
        <w:t xml:space="preserve">Promover entre las instituciones públicas y privadas de educación media superior y superior, la inclusión, dentro de sus programas de estudio, </w:t>
      </w:r>
      <w:r w:rsidRPr="002E074E">
        <w:rPr>
          <w:rFonts w:ascii="Arial" w:eastAsia="Arial Unicode MS" w:hAnsi="Arial" w:cs="Arial"/>
          <w:w w:val="90"/>
          <w:sz w:val="24"/>
          <w:szCs w:val="24"/>
          <w:bdr w:val="nil"/>
          <w:lang w:eastAsia="es-MX"/>
        </w:rPr>
        <w:t>actividades académicas curriculares y extracurriculares, de temas que ponderen la</w:t>
      </w:r>
      <w:r w:rsidRPr="002E074E">
        <w:rPr>
          <w:rFonts w:ascii="Arial" w:eastAsia="Arial Unicode MS" w:hAnsi="Arial" w:cs="Arial"/>
          <w:sz w:val="24"/>
          <w:szCs w:val="24"/>
          <w:bdr w:val="nil"/>
          <w:lang w:eastAsia="es-MX"/>
        </w:rPr>
        <w:t xml:space="preserve"> importancia social del derecho de acceso a la información y rendición de cuentas; </w:t>
      </w:r>
    </w:p>
    <w:p w14:paraId="70DB0E2C" w14:textId="77777777" w:rsidR="002E074E" w:rsidRPr="002E074E" w:rsidRDefault="002E074E" w:rsidP="00B4563E">
      <w:pPr>
        <w:numPr>
          <w:ilvl w:val="0"/>
          <w:numId w:val="10"/>
        </w:numPr>
        <w:pBdr>
          <w:top w:val="nil"/>
          <w:left w:val="nil"/>
          <w:bottom w:val="nil"/>
          <w:right w:val="nil"/>
          <w:between w:val="nil"/>
          <w:bar w:val="nil"/>
        </w:pBdr>
        <w:tabs>
          <w:tab w:val="left" w:pos="993"/>
        </w:tabs>
        <w:spacing w:after="0" w:line="240" w:lineRule="auto"/>
        <w:ind w:left="284" w:firstLine="0"/>
        <w:jc w:val="both"/>
        <w:rPr>
          <w:rFonts w:ascii="Arial" w:eastAsia="Arial Unicode MS" w:hAnsi="Arial" w:cs="Arial"/>
          <w:sz w:val="24"/>
          <w:szCs w:val="24"/>
          <w:bdr w:val="nil"/>
          <w:lang w:eastAsia="es-MX"/>
        </w:rPr>
      </w:pPr>
      <w:r w:rsidRPr="002E074E">
        <w:rPr>
          <w:rFonts w:ascii="Arial" w:eastAsia="Arial Unicode MS" w:hAnsi="Arial" w:cs="Arial"/>
          <w:sz w:val="24"/>
          <w:szCs w:val="24"/>
          <w:bdr w:val="nil"/>
          <w:lang w:eastAsia="es-MX"/>
        </w:rPr>
        <w:t>Promover que en las bibliotecas y entidades especializadas en materia de archivos se prevea la instalación de módulos de información pública, que faciliten el ejercicio del derecho de acceso a la información y la consulta de la información derivada de las obligaciones de transparencia a que se refiere esta Ley;</w:t>
      </w:r>
    </w:p>
    <w:p w14:paraId="1EBBB070" w14:textId="77777777" w:rsidR="002E074E" w:rsidRPr="002E074E" w:rsidRDefault="002E074E" w:rsidP="00B4563E">
      <w:pPr>
        <w:numPr>
          <w:ilvl w:val="0"/>
          <w:numId w:val="10"/>
        </w:numPr>
        <w:pBdr>
          <w:top w:val="nil"/>
          <w:left w:val="nil"/>
          <w:bottom w:val="nil"/>
          <w:right w:val="nil"/>
          <w:between w:val="nil"/>
          <w:bar w:val="nil"/>
        </w:pBdr>
        <w:tabs>
          <w:tab w:val="left" w:pos="993"/>
        </w:tabs>
        <w:spacing w:after="0" w:line="240" w:lineRule="auto"/>
        <w:ind w:left="284" w:firstLine="0"/>
        <w:jc w:val="both"/>
        <w:rPr>
          <w:rFonts w:ascii="Arial" w:eastAsia="Arial Unicode MS" w:hAnsi="Arial" w:cs="Arial"/>
          <w:sz w:val="24"/>
          <w:szCs w:val="24"/>
          <w:bdr w:val="nil"/>
          <w:lang w:eastAsia="es-MX"/>
        </w:rPr>
      </w:pPr>
      <w:r w:rsidRPr="002E074E">
        <w:rPr>
          <w:rFonts w:ascii="Arial" w:eastAsia="Arial Unicode MS" w:hAnsi="Arial" w:cs="Arial"/>
          <w:sz w:val="24"/>
          <w:szCs w:val="24"/>
          <w:bdr w:val="nil"/>
          <w:lang w:eastAsia="es-MX"/>
        </w:rPr>
        <w:t xml:space="preserve">Proponer entre las instituciones públicas y privadas de educación superior, la creación de centros de investigación, difusión y docencia sobre transparencia, derecho de acceso a la información y rendición de cuentas; </w:t>
      </w:r>
    </w:p>
    <w:p w14:paraId="216C754F" w14:textId="77777777" w:rsidR="002E074E" w:rsidRPr="002E074E" w:rsidRDefault="002E074E" w:rsidP="00B4563E">
      <w:pPr>
        <w:numPr>
          <w:ilvl w:val="0"/>
          <w:numId w:val="10"/>
        </w:numPr>
        <w:pBdr>
          <w:top w:val="nil"/>
          <w:left w:val="nil"/>
          <w:bottom w:val="nil"/>
          <w:right w:val="nil"/>
          <w:between w:val="nil"/>
          <w:bar w:val="nil"/>
        </w:pBdr>
        <w:tabs>
          <w:tab w:val="left" w:pos="993"/>
        </w:tabs>
        <w:spacing w:after="0" w:line="240" w:lineRule="auto"/>
        <w:ind w:left="284" w:firstLine="0"/>
        <w:jc w:val="both"/>
        <w:rPr>
          <w:rFonts w:ascii="Arial" w:eastAsia="Arial Unicode MS" w:hAnsi="Arial" w:cs="Arial"/>
          <w:sz w:val="24"/>
          <w:szCs w:val="24"/>
          <w:bdr w:val="nil"/>
          <w:lang w:eastAsia="es-MX"/>
        </w:rPr>
      </w:pPr>
      <w:r w:rsidRPr="002E074E">
        <w:rPr>
          <w:rFonts w:ascii="Arial" w:eastAsia="Arial Unicode MS" w:hAnsi="Arial" w:cs="Arial"/>
          <w:sz w:val="24"/>
          <w:szCs w:val="24"/>
          <w:bdr w:val="nil"/>
          <w:lang w:eastAsia="es-MX"/>
        </w:rPr>
        <w:t xml:space="preserve">Establecer entre las instituciones públicas de educación, acuerdos para la elaboración y publicación de materiales que fomenten la cultura del derecho de acceso a la información y rendición de cuentas; </w:t>
      </w:r>
    </w:p>
    <w:p w14:paraId="58DD0927" w14:textId="77777777" w:rsidR="002E074E" w:rsidRPr="002E074E" w:rsidRDefault="002E074E" w:rsidP="00B4563E">
      <w:pPr>
        <w:numPr>
          <w:ilvl w:val="0"/>
          <w:numId w:val="10"/>
        </w:numPr>
        <w:pBdr>
          <w:top w:val="nil"/>
          <w:left w:val="nil"/>
          <w:bottom w:val="nil"/>
          <w:right w:val="nil"/>
          <w:between w:val="nil"/>
          <w:bar w:val="nil"/>
        </w:pBdr>
        <w:tabs>
          <w:tab w:val="left" w:pos="993"/>
        </w:tabs>
        <w:spacing w:after="0" w:line="240" w:lineRule="auto"/>
        <w:ind w:left="284" w:firstLine="0"/>
        <w:jc w:val="both"/>
        <w:rPr>
          <w:rFonts w:ascii="Arial" w:eastAsia="Arial Unicode MS" w:hAnsi="Arial" w:cs="Arial"/>
          <w:sz w:val="24"/>
          <w:szCs w:val="24"/>
          <w:bdr w:val="nil"/>
          <w:lang w:eastAsia="es-MX"/>
        </w:rPr>
      </w:pPr>
      <w:r w:rsidRPr="002E074E">
        <w:rPr>
          <w:rFonts w:ascii="Arial" w:eastAsia="Arial Unicode MS" w:hAnsi="Arial" w:cs="Arial"/>
          <w:sz w:val="24"/>
          <w:szCs w:val="24"/>
          <w:bdr w:val="nil"/>
          <w:lang w:eastAsia="es-MX"/>
        </w:rPr>
        <w:t xml:space="preserve">Promover, en coordinación con autoridades federales, estatales y municipales, la participación ciudadana y de organizaciones sociales en talleres, seminarios y actividades que tengan por objeto la difusión de los temas de transparencia y derecho de acceso a la información; </w:t>
      </w:r>
    </w:p>
    <w:p w14:paraId="32B4F283" w14:textId="77777777" w:rsidR="002E074E" w:rsidRPr="002E074E" w:rsidRDefault="002E074E" w:rsidP="00B4563E">
      <w:pPr>
        <w:numPr>
          <w:ilvl w:val="0"/>
          <w:numId w:val="10"/>
        </w:numPr>
        <w:pBdr>
          <w:top w:val="nil"/>
          <w:left w:val="nil"/>
          <w:bottom w:val="nil"/>
          <w:right w:val="nil"/>
          <w:between w:val="nil"/>
          <w:bar w:val="nil"/>
        </w:pBdr>
        <w:tabs>
          <w:tab w:val="left" w:pos="993"/>
        </w:tabs>
        <w:spacing w:after="0" w:line="240" w:lineRule="auto"/>
        <w:ind w:left="284" w:firstLine="0"/>
        <w:jc w:val="both"/>
        <w:rPr>
          <w:rFonts w:ascii="Arial" w:eastAsia="Arial Unicode MS" w:hAnsi="Arial" w:cs="Arial"/>
          <w:sz w:val="24"/>
          <w:szCs w:val="24"/>
          <w:bdr w:val="nil"/>
          <w:lang w:eastAsia="es-MX"/>
        </w:rPr>
      </w:pPr>
      <w:r w:rsidRPr="002E074E">
        <w:rPr>
          <w:rFonts w:ascii="Arial" w:eastAsia="Arial Unicode MS" w:hAnsi="Arial" w:cs="Arial"/>
          <w:sz w:val="24"/>
          <w:szCs w:val="24"/>
          <w:bdr w:val="nil"/>
          <w:lang w:eastAsia="es-MX"/>
        </w:rPr>
        <w:t xml:space="preserve">Desarrollar programas de formación de usuarios de este derecho para incrementar su ejercicio y aprovechamiento, privilegiando a integrantes de sectores vulnerables o marginados de la población; </w:t>
      </w:r>
    </w:p>
    <w:p w14:paraId="62C86128" w14:textId="77777777" w:rsidR="002E074E" w:rsidRPr="002E074E" w:rsidRDefault="002E074E" w:rsidP="00B4563E">
      <w:pPr>
        <w:numPr>
          <w:ilvl w:val="0"/>
          <w:numId w:val="10"/>
        </w:numPr>
        <w:pBdr>
          <w:top w:val="nil"/>
          <w:left w:val="nil"/>
          <w:bottom w:val="nil"/>
          <w:right w:val="nil"/>
          <w:between w:val="nil"/>
          <w:bar w:val="nil"/>
        </w:pBdr>
        <w:tabs>
          <w:tab w:val="left" w:pos="993"/>
        </w:tabs>
        <w:spacing w:after="0" w:line="240" w:lineRule="auto"/>
        <w:ind w:left="284" w:firstLine="0"/>
        <w:jc w:val="both"/>
        <w:rPr>
          <w:rFonts w:ascii="Arial" w:eastAsia="Arial Unicode MS" w:hAnsi="Arial" w:cs="Arial"/>
          <w:sz w:val="24"/>
          <w:szCs w:val="24"/>
          <w:bdr w:val="nil"/>
          <w:lang w:eastAsia="es-MX"/>
        </w:rPr>
      </w:pPr>
      <w:r w:rsidRPr="002E074E">
        <w:rPr>
          <w:rFonts w:ascii="Arial" w:eastAsia="Arial Unicode MS" w:hAnsi="Arial" w:cs="Arial"/>
          <w:sz w:val="24"/>
          <w:szCs w:val="24"/>
          <w:bdr w:val="nil"/>
          <w:lang w:eastAsia="es-MX"/>
        </w:rPr>
        <w:t>Impulsar estrategias que pongan al alcance de los diversos sectores de la sociedad los medios para el ejercicio del derecho de acceso a la información, acordes a su contexto sociocultural, y</w:t>
      </w:r>
    </w:p>
    <w:p w14:paraId="3C442601" w14:textId="77777777" w:rsidR="002E074E" w:rsidRPr="002E074E" w:rsidRDefault="002E074E" w:rsidP="00B4563E">
      <w:pPr>
        <w:numPr>
          <w:ilvl w:val="0"/>
          <w:numId w:val="9"/>
        </w:numPr>
        <w:pBdr>
          <w:top w:val="nil"/>
          <w:left w:val="nil"/>
          <w:bottom w:val="nil"/>
          <w:right w:val="nil"/>
          <w:between w:val="nil"/>
          <w:bar w:val="nil"/>
        </w:pBdr>
        <w:tabs>
          <w:tab w:val="left" w:pos="993"/>
        </w:tabs>
        <w:spacing w:after="0" w:line="240" w:lineRule="auto"/>
        <w:ind w:left="284"/>
        <w:jc w:val="both"/>
        <w:rPr>
          <w:rFonts w:ascii="Arial" w:eastAsia="Arial Unicode MS" w:hAnsi="Arial" w:cs="Arial"/>
          <w:sz w:val="24"/>
          <w:szCs w:val="24"/>
          <w:bdr w:val="nil"/>
          <w:lang w:eastAsia="es-MX"/>
        </w:rPr>
      </w:pPr>
      <w:r w:rsidRPr="002E074E">
        <w:rPr>
          <w:rFonts w:ascii="Arial" w:eastAsia="Arial Unicode MS" w:hAnsi="Arial" w:cs="Arial"/>
          <w:sz w:val="24"/>
          <w:szCs w:val="24"/>
          <w:bdr w:val="nil"/>
          <w:lang w:eastAsia="es-MX"/>
        </w:rPr>
        <w:t>Desarrollar, con el concurso de centros comunitarios digitales y bibliotecas públicas, universitarias, gubernamentales y especializadas, programas para la asesoría y orientación de sus usuarios en el ejercicio y aprovechamiento del derecho de acceso a la información.</w:t>
      </w:r>
    </w:p>
    <w:p w14:paraId="1D72D27A" w14:textId="77777777" w:rsidR="00B4563E" w:rsidRDefault="00B4563E" w:rsidP="002E074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Unicode MS" w:hAnsi="Arial" w:cs="Arial"/>
          <w:bCs/>
          <w:sz w:val="24"/>
          <w:szCs w:val="24"/>
          <w:bdr w:val="nil"/>
          <w:lang w:eastAsia="es-MX"/>
        </w:rPr>
      </w:pPr>
    </w:p>
    <w:p w14:paraId="59014B31" w14:textId="77777777" w:rsidR="002E074E" w:rsidRDefault="002E074E" w:rsidP="002E074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Unicode MS" w:hAnsi="Arial" w:cs="Arial"/>
          <w:sz w:val="24"/>
          <w:szCs w:val="24"/>
          <w:bdr w:val="nil"/>
          <w:lang w:eastAsia="es-MX"/>
        </w:rPr>
      </w:pPr>
      <w:r w:rsidRPr="00B4563E">
        <w:rPr>
          <w:rFonts w:ascii="Arial" w:eastAsia="Arial Unicode MS" w:hAnsi="Arial" w:cs="Arial"/>
          <w:b/>
          <w:bCs/>
          <w:sz w:val="24"/>
          <w:szCs w:val="24"/>
          <w:bdr w:val="nil"/>
          <w:lang w:eastAsia="es-MX"/>
        </w:rPr>
        <w:t>Artículo 37.</w:t>
      </w:r>
      <w:r w:rsidRPr="002E074E">
        <w:rPr>
          <w:rFonts w:ascii="Arial" w:eastAsia="Arial Unicode MS" w:hAnsi="Arial" w:cs="Arial"/>
          <w:sz w:val="24"/>
          <w:szCs w:val="24"/>
          <w:bdr w:val="nil"/>
          <w:lang w:eastAsia="es-MX"/>
        </w:rPr>
        <w:t xml:space="preserve"> Para el cumplimiento de las obligaciones previstas en la presente Ley, los Sujetos Obligados podrán desarrollar o adoptar, en lo individual o en acuerdo con otros, esquemas de mejores prácticas que tengan por objeto: </w:t>
      </w:r>
    </w:p>
    <w:p w14:paraId="21AE6B79" w14:textId="77777777" w:rsidR="00432105" w:rsidRPr="002E074E" w:rsidRDefault="00432105" w:rsidP="002E074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Unicode MS" w:hAnsi="Arial" w:cs="Arial"/>
          <w:sz w:val="24"/>
          <w:szCs w:val="24"/>
          <w:bdr w:val="nil"/>
          <w:lang w:eastAsia="es-MX"/>
        </w:rPr>
      </w:pPr>
    </w:p>
    <w:p w14:paraId="3B5DBE2D" w14:textId="77777777" w:rsidR="002E074E" w:rsidRPr="002E074E" w:rsidRDefault="00432105" w:rsidP="00432105">
      <w:pPr>
        <w:pBdr>
          <w:top w:val="nil"/>
          <w:left w:val="nil"/>
          <w:bottom w:val="nil"/>
          <w:right w:val="nil"/>
          <w:between w:val="nil"/>
          <w:bar w:val="nil"/>
        </w:pBdr>
        <w:tabs>
          <w:tab w:val="left" w:pos="993"/>
        </w:tabs>
        <w:spacing w:after="0" w:line="240" w:lineRule="auto"/>
        <w:ind w:left="284"/>
        <w:jc w:val="both"/>
        <w:rPr>
          <w:rFonts w:ascii="Arial" w:eastAsia="Arial Unicode MS" w:hAnsi="Arial" w:cs="Arial"/>
          <w:sz w:val="24"/>
          <w:szCs w:val="24"/>
          <w:bdr w:val="nil"/>
          <w:lang w:eastAsia="es-MX"/>
        </w:rPr>
      </w:pPr>
      <w:r>
        <w:rPr>
          <w:rFonts w:ascii="Arial" w:eastAsia="Arial Unicode MS" w:hAnsi="Arial" w:cs="Arial"/>
          <w:sz w:val="24"/>
          <w:szCs w:val="24"/>
          <w:bdr w:val="nil"/>
          <w:lang w:eastAsia="es-MX"/>
        </w:rPr>
        <w:t xml:space="preserve">I. </w:t>
      </w:r>
      <w:r w:rsidR="002E074E" w:rsidRPr="002E074E">
        <w:rPr>
          <w:rFonts w:ascii="Arial" w:eastAsia="Arial Unicode MS" w:hAnsi="Arial" w:cs="Arial"/>
          <w:sz w:val="24"/>
          <w:szCs w:val="24"/>
          <w:bdr w:val="nil"/>
          <w:lang w:eastAsia="es-MX"/>
        </w:rPr>
        <w:t xml:space="preserve">Elevar el nivel de cumplimiento de las disposiciones previstas en la presente Ley; </w:t>
      </w:r>
    </w:p>
    <w:p w14:paraId="16558730" w14:textId="77777777" w:rsidR="002E074E" w:rsidRPr="002E074E" w:rsidRDefault="00432105" w:rsidP="00432105">
      <w:pPr>
        <w:pBdr>
          <w:top w:val="nil"/>
          <w:left w:val="nil"/>
          <w:bottom w:val="nil"/>
          <w:right w:val="nil"/>
          <w:between w:val="nil"/>
          <w:bar w:val="nil"/>
        </w:pBd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jc w:val="both"/>
        <w:rPr>
          <w:rFonts w:ascii="Arial" w:eastAsia="Arial Unicode MS" w:hAnsi="Arial" w:cs="Arial"/>
          <w:sz w:val="24"/>
          <w:szCs w:val="24"/>
          <w:bdr w:val="nil"/>
          <w:lang w:eastAsia="es-MX"/>
        </w:rPr>
      </w:pPr>
      <w:r>
        <w:rPr>
          <w:rFonts w:ascii="Arial" w:eastAsia="Arial Unicode MS" w:hAnsi="Arial" w:cs="Arial"/>
          <w:sz w:val="24"/>
          <w:szCs w:val="24"/>
          <w:bdr w:val="nil"/>
          <w:lang w:eastAsia="es-MX"/>
        </w:rPr>
        <w:t xml:space="preserve">II. </w:t>
      </w:r>
      <w:r w:rsidR="002E074E" w:rsidRPr="002E074E">
        <w:rPr>
          <w:rFonts w:ascii="Arial" w:eastAsia="Arial Unicode MS" w:hAnsi="Arial" w:cs="Arial"/>
          <w:sz w:val="24"/>
          <w:szCs w:val="24"/>
          <w:bdr w:val="nil"/>
          <w:lang w:eastAsia="es-MX"/>
        </w:rPr>
        <w:t xml:space="preserve">Armonizar el acceso a la información por sectores; </w:t>
      </w:r>
    </w:p>
    <w:p w14:paraId="6A2FF0CF" w14:textId="77777777" w:rsidR="002E074E" w:rsidRPr="002E074E" w:rsidRDefault="00432105" w:rsidP="00432105">
      <w:pPr>
        <w:pBdr>
          <w:top w:val="nil"/>
          <w:left w:val="nil"/>
          <w:bottom w:val="nil"/>
          <w:right w:val="nil"/>
          <w:between w:val="nil"/>
          <w:bar w:val="nil"/>
        </w:pBd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jc w:val="both"/>
        <w:rPr>
          <w:rFonts w:ascii="Arial" w:eastAsia="Arial Unicode MS" w:hAnsi="Arial" w:cs="Arial"/>
          <w:sz w:val="24"/>
          <w:szCs w:val="24"/>
          <w:bdr w:val="nil"/>
          <w:lang w:eastAsia="es-MX"/>
        </w:rPr>
      </w:pPr>
      <w:r>
        <w:rPr>
          <w:rFonts w:ascii="Arial" w:eastAsia="Arial Unicode MS" w:hAnsi="Arial" w:cs="Arial"/>
          <w:sz w:val="24"/>
          <w:szCs w:val="24"/>
          <w:bdr w:val="nil"/>
          <w:lang w:eastAsia="es-MX"/>
        </w:rPr>
        <w:t xml:space="preserve">III. </w:t>
      </w:r>
      <w:r w:rsidR="002E074E" w:rsidRPr="002E074E">
        <w:rPr>
          <w:rFonts w:ascii="Arial" w:eastAsia="Arial Unicode MS" w:hAnsi="Arial" w:cs="Arial"/>
          <w:sz w:val="24"/>
          <w:szCs w:val="24"/>
          <w:bdr w:val="nil"/>
          <w:lang w:eastAsia="es-MX"/>
        </w:rPr>
        <w:t xml:space="preserve">Facilitar el ejercicio del derecho de acceso a la información a las personas, y </w:t>
      </w:r>
    </w:p>
    <w:p w14:paraId="4C363421" w14:textId="77777777" w:rsidR="002E074E" w:rsidRPr="002E074E" w:rsidRDefault="00432105" w:rsidP="00432105">
      <w:pPr>
        <w:pBdr>
          <w:top w:val="nil"/>
          <w:left w:val="nil"/>
          <w:bottom w:val="nil"/>
          <w:right w:val="nil"/>
          <w:between w:val="nil"/>
          <w:bar w:val="nil"/>
        </w:pBd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jc w:val="both"/>
        <w:rPr>
          <w:rFonts w:ascii="Arial" w:eastAsia="Arial Unicode MS" w:hAnsi="Arial" w:cs="Arial"/>
          <w:sz w:val="24"/>
          <w:szCs w:val="24"/>
          <w:bdr w:val="nil"/>
          <w:lang w:eastAsia="es-MX"/>
        </w:rPr>
      </w:pPr>
      <w:r>
        <w:rPr>
          <w:rFonts w:ascii="Arial" w:eastAsia="Arial Unicode MS" w:hAnsi="Arial" w:cs="Arial"/>
          <w:sz w:val="24"/>
          <w:szCs w:val="24"/>
          <w:bdr w:val="nil"/>
          <w:lang w:eastAsia="es-MX"/>
        </w:rPr>
        <w:t xml:space="preserve">IV. </w:t>
      </w:r>
      <w:r w:rsidR="002E074E" w:rsidRPr="002E074E">
        <w:rPr>
          <w:rFonts w:ascii="Arial" w:eastAsia="Arial Unicode MS" w:hAnsi="Arial" w:cs="Arial"/>
          <w:sz w:val="24"/>
          <w:szCs w:val="24"/>
          <w:bdr w:val="nil"/>
          <w:lang w:eastAsia="es-MX"/>
        </w:rPr>
        <w:t xml:space="preserve">Procurar la accesibilidad de la información. </w:t>
      </w:r>
    </w:p>
    <w:p w14:paraId="567AA44A" w14:textId="77777777" w:rsidR="001F0026" w:rsidRDefault="001F0026" w:rsidP="002E074E">
      <w:pPr>
        <w:pBdr>
          <w:top w:val="nil"/>
          <w:left w:val="nil"/>
          <w:bottom w:val="nil"/>
          <w:right w:val="nil"/>
          <w:between w:val="nil"/>
          <w:bar w:val="nil"/>
        </w:pBdr>
        <w:tabs>
          <w:tab w:val="left" w:pos="22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Arial Unicode MS" w:hAnsi="Arial" w:cs="Arial"/>
          <w:bCs/>
          <w:sz w:val="24"/>
          <w:szCs w:val="24"/>
          <w:bdr w:val="nil"/>
          <w:lang w:eastAsia="es-MX"/>
        </w:rPr>
      </w:pPr>
    </w:p>
    <w:p w14:paraId="39FD7D9B" w14:textId="77777777" w:rsidR="002E074E" w:rsidRPr="001F0026" w:rsidRDefault="002E074E" w:rsidP="002E074E">
      <w:pPr>
        <w:pBdr>
          <w:top w:val="nil"/>
          <w:left w:val="nil"/>
          <w:bottom w:val="nil"/>
          <w:right w:val="nil"/>
          <w:between w:val="nil"/>
          <w:bar w:val="nil"/>
        </w:pBdr>
        <w:tabs>
          <w:tab w:val="left" w:pos="22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Arial Unicode MS" w:hAnsi="Arial" w:cs="Arial"/>
          <w:b/>
          <w:bCs/>
          <w:sz w:val="24"/>
          <w:szCs w:val="24"/>
          <w:bdr w:val="nil"/>
          <w:lang w:eastAsia="es-MX"/>
        </w:rPr>
      </w:pPr>
      <w:r w:rsidRPr="001F0026">
        <w:rPr>
          <w:rFonts w:ascii="Arial" w:eastAsia="Arial Unicode MS" w:hAnsi="Arial" w:cs="Arial"/>
          <w:b/>
          <w:bCs/>
          <w:sz w:val="24"/>
          <w:szCs w:val="24"/>
          <w:bdr w:val="nil"/>
          <w:lang w:eastAsia="es-MX"/>
        </w:rPr>
        <w:t>CAPÍTULO II</w:t>
      </w:r>
    </w:p>
    <w:p w14:paraId="4CC86B2A" w14:textId="77777777" w:rsidR="002E074E" w:rsidRPr="001F0026" w:rsidRDefault="002E074E" w:rsidP="002E074E">
      <w:pPr>
        <w:pBdr>
          <w:top w:val="nil"/>
          <w:left w:val="nil"/>
          <w:bottom w:val="nil"/>
          <w:right w:val="nil"/>
          <w:between w:val="nil"/>
          <w:bar w:val="nil"/>
        </w:pBdr>
        <w:tabs>
          <w:tab w:val="left" w:pos="22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Arial Unicode MS" w:hAnsi="Arial" w:cs="Arial"/>
          <w:b/>
          <w:bCs/>
          <w:sz w:val="24"/>
          <w:szCs w:val="24"/>
          <w:bdr w:val="nil"/>
          <w:lang w:eastAsia="es-MX"/>
        </w:rPr>
      </w:pPr>
      <w:r w:rsidRPr="001F0026">
        <w:rPr>
          <w:rFonts w:ascii="Arial" w:eastAsia="Arial Unicode MS" w:hAnsi="Arial" w:cs="Arial"/>
          <w:b/>
          <w:bCs/>
          <w:sz w:val="24"/>
          <w:szCs w:val="24"/>
          <w:bdr w:val="nil"/>
          <w:lang w:eastAsia="es-MX"/>
        </w:rPr>
        <w:t>DE LA TRANSPARENCIA PROACTIVA</w:t>
      </w:r>
    </w:p>
    <w:p w14:paraId="3FC40B84" w14:textId="77777777" w:rsidR="001F0026" w:rsidRPr="001F0026" w:rsidRDefault="001F0026" w:rsidP="002E074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Unicode MS" w:hAnsi="Arial" w:cs="Arial"/>
          <w:b/>
          <w:bCs/>
          <w:sz w:val="24"/>
          <w:szCs w:val="24"/>
          <w:bdr w:val="nil"/>
          <w:lang w:eastAsia="es-MX"/>
        </w:rPr>
      </w:pPr>
    </w:p>
    <w:p w14:paraId="5EFA97F3" w14:textId="77777777" w:rsidR="002E074E" w:rsidRDefault="002E074E" w:rsidP="002E074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Unicode MS" w:hAnsi="Arial" w:cs="Arial"/>
          <w:sz w:val="24"/>
          <w:szCs w:val="24"/>
          <w:bdr w:val="nil"/>
          <w:lang w:eastAsia="es-MX"/>
        </w:rPr>
      </w:pPr>
      <w:r w:rsidRPr="001F0026">
        <w:rPr>
          <w:rFonts w:ascii="Arial" w:eastAsia="Arial Unicode MS" w:hAnsi="Arial" w:cs="Arial"/>
          <w:b/>
          <w:bCs/>
          <w:sz w:val="24"/>
          <w:szCs w:val="24"/>
          <w:bdr w:val="nil"/>
          <w:lang w:eastAsia="es-MX"/>
        </w:rPr>
        <w:t>Artículo 38.</w:t>
      </w:r>
      <w:r w:rsidRPr="002E074E">
        <w:rPr>
          <w:rFonts w:ascii="Arial" w:eastAsia="Arial Unicode MS" w:hAnsi="Arial" w:cs="Arial"/>
          <w:sz w:val="24"/>
          <w:szCs w:val="24"/>
          <w:bdr w:val="nil"/>
          <w:lang w:eastAsia="es-MX"/>
        </w:rPr>
        <w:t xml:space="preserve"> El Instituto emitirá políticas de transparencia proactiva, en atención a los lineamientos generales definidos para ello por el Sistema Nacional, diseñadas para incentivar a los Sujetos Obligados a publicar información adicional a la que establece como mínimo la presente Ley. Dichas políticas tendrán por objeto, entre otros, promover la reutilización de la información que generan los Sujetos Obligados, considerando la demanda de la sociedad, identificada con base en las metodologías previamente establecidas. </w:t>
      </w:r>
    </w:p>
    <w:p w14:paraId="4EA42CAE" w14:textId="77777777" w:rsidR="001F0026" w:rsidRPr="002E074E" w:rsidRDefault="001F0026" w:rsidP="002E074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Unicode MS" w:hAnsi="Arial" w:cs="Arial"/>
          <w:sz w:val="24"/>
          <w:szCs w:val="24"/>
          <w:bdr w:val="nil"/>
          <w:lang w:eastAsia="es-MX"/>
        </w:rPr>
      </w:pPr>
    </w:p>
    <w:p w14:paraId="0B52DC2A" w14:textId="77777777" w:rsidR="002E074E" w:rsidRDefault="002E074E" w:rsidP="002E074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Unicode MS" w:hAnsi="Arial" w:cs="Arial"/>
          <w:sz w:val="24"/>
          <w:szCs w:val="24"/>
          <w:bdr w:val="nil"/>
          <w:lang w:val="de-DE" w:eastAsia="es-MX"/>
        </w:rPr>
      </w:pPr>
      <w:r w:rsidRPr="002E074E">
        <w:rPr>
          <w:rFonts w:ascii="Arial" w:eastAsia="Arial Unicode MS" w:hAnsi="Arial" w:cs="Arial"/>
          <w:bCs/>
          <w:sz w:val="24"/>
          <w:szCs w:val="24"/>
          <w:bdr w:val="nil"/>
          <w:lang w:val="de-DE" w:eastAsia="es-MX"/>
        </w:rPr>
        <w:t xml:space="preserve">Con el fin de </w:t>
      </w:r>
      <w:r w:rsidRPr="002E074E">
        <w:rPr>
          <w:rFonts w:ascii="Arial" w:eastAsia="Arial Unicode MS" w:hAnsi="Arial" w:cs="Arial"/>
          <w:sz w:val="24"/>
          <w:szCs w:val="24"/>
          <w:bdr w:val="nil"/>
          <w:lang w:val="de-DE" w:eastAsia="es-MX"/>
        </w:rPr>
        <w:t>alentar las buenas prácticas de transparencia, la competitividad del Estado y garantizar los derechos humanos, el Instituto promoverá que las personas físicas o morales, que en el ejercicio de sus funciones o actividades empresariales realicen tareas de interés público, colectivo o de medio ambiente informen, mediante página electrónica, lo relacionado con ello, entregando la constancia correspondiente.</w:t>
      </w:r>
    </w:p>
    <w:p w14:paraId="04D4FFA4" w14:textId="77777777" w:rsidR="001F0026" w:rsidRPr="002E074E" w:rsidRDefault="001F0026" w:rsidP="002E074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Unicode MS" w:hAnsi="Arial" w:cs="Arial"/>
          <w:sz w:val="24"/>
          <w:szCs w:val="24"/>
          <w:bdr w:val="nil"/>
          <w:lang w:val="de-DE" w:eastAsia="es-MX"/>
        </w:rPr>
      </w:pPr>
    </w:p>
    <w:p w14:paraId="7A5FFBE2" w14:textId="77777777" w:rsidR="002E074E" w:rsidRPr="002E074E" w:rsidRDefault="002E074E" w:rsidP="002E074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Unicode MS" w:hAnsi="Arial" w:cs="Arial"/>
          <w:bCs/>
          <w:sz w:val="24"/>
          <w:szCs w:val="24"/>
          <w:bdr w:val="nil"/>
          <w:lang w:eastAsia="es-MX"/>
        </w:rPr>
      </w:pPr>
      <w:r w:rsidRPr="001F0026">
        <w:rPr>
          <w:rFonts w:ascii="Arial" w:eastAsia="Arial Unicode MS" w:hAnsi="Arial" w:cs="Arial"/>
          <w:b/>
          <w:bCs/>
          <w:sz w:val="24"/>
          <w:szCs w:val="24"/>
          <w:bdr w:val="nil"/>
          <w:lang w:eastAsia="es-MX"/>
        </w:rPr>
        <w:t>Artículo 39.</w:t>
      </w:r>
      <w:r w:rsidRPr="002E074E">
        <w:rPr>
          <w:rFonts w:ascii="Arial" w:eastAsia="Arial Unicode MS" w:hAnsi="Arial" w:cs="Arial"/>
          <w:sz w:val="24"/>
          <w:szCs w:val="24"/>
          <w:bdr w:val="nil"/>
          <w:lang w:eastAsia="es-MX"/>
        </w:rPr>
        <w:t xml:space="preserve"> La información publicada por los Sujetos Obligados, en el marco de la política de transparencia proactiva, se difundirá en los medios y formatos que más convengan al público al que va dirigida. </w:t>
      </w:r>
    </w:p>
    <w:p w14:paraId="4F4F0DFA" w14:textId="77777777" w:rsidR="001F0026" w:rsidRDefault="001F0026" w:rsidP="002E074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Unicode MS" w:hAnsi="Arial" w:cs="Arial"/>
          <w:bCs/>
          <w:sz w:val="24"/>
          <w:szCs w:val="24"/>
          <w:bdr w:val="nil"/>
          <w:lang w:eastAsia="es-MX"/>
        </w:rPr>
      </w:pPr>
    </w:p>
    <w:p w14:paraId="26D819D9" w14:textId="77777777" w:rsidR="002E074E" w:rsidRDefault="002E074E" w:rsidP="002E074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Unicode MS" w:hAnsi="Arial" w:cs="Arial"/>
          <w:sz w:val="24"/>
          <w:szCs w:val="24"/>
          <w:bdr w:val="nil"/>
          <w:lang w:eastAsia="es-MX"/>
        </w:rPr>
      </w:pPr>
      <w:r w:rsidRPr="001F0026">
        <w:rPr>
          <w:rFonts w:ascii="Arial" w:eastAsia="Arial Unicode MS" w:hAnsi="Arial" w:cs="Arial"/>
          <w:b/>
          <w:bCs/>
          <w:sz w:val="24"/>
          <w:szCs w:val="24"/>
          <w:bdr w:val="nil"/>
          <w:lang w:eastAsia="es-MX"/>
        </w:rPr>
        <w:t>Artículo 40.</w:t>
      </w:r>
      <w:r w:rsidRPr="002E074E">
        <w:rPr>
          <w:rFonts w:ascii="Arial" w:eastAsia="Arial Unicode MS" w:hAnsi="Arial" w:cs="Arial"/>
          <w:bCs/>
          <w:sz w:val="24"/>
          <w:szCs w:val="24"/>
          <w:bdr w:val="nil"/>
          <w:lang w:eastAsia="es-MX"/>
        </w:rPr>
        <w:t xml:space="preserve"> </w:t>
      </w:r>
      <w:r w:rsidRPr="002E074E">
        <w:rPr>
          <w:rFonts w:ascii="Arial" w:eastAsia="Arial Unicode MS" w:hAnsi="Arial" w:cs="Arial"/>
          <w:sz w:val="24"/>
          <w:szCs w:val="24"/>
          <w:bdr w:val="nil"/>
          <w:lang w:eastAsia="es-MX"/>
        </w:rPr>
        <w:t xml:space="preserve">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 </w:t>
      </w:r>
    </w:p>
    <w:p w14:paraId="4B644E22" w14:textId="77777777" w:rsidR="001F0026" w:rsidRPr="002E074E" w:rsidRDefault="001F0026" w:rsidP="002E074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Unicode MS" w:hAnsi="Arial" w:cs="Arial"/>
          <w:sz w:val="24"/>
          <w:szCs w:val="24"/>
          <w:bdr w:val="nil"/>
          <w:lang w:eastAsia="es-MX"/>
        </w:rPr>
      </w:pPr>
    </w:p>
    <w:p w14:paraId="62163FF2" w14:textId="77777777" w:rsidR="002E074E" w:rsidRPr="001F0026" w:rsidRDefault="002E074E" w:rsidP="002E074E">
      <w:pPr>
        <w:pBdr>
          <w:top w:val="nil"/>
          <w:left w:val="nil"/>
          <w:bottom w:val="nil"/>
          <w:right w:val="nil"/>
          <w:between w:val="nil"/>
          <w:bar w:val="nil"/>
        </w:pBdr>
        <w:tabs>
          <w:tab w:val="left" w:pos="22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Arial Unicode MS" w:hAnsi="Arial" w:cs="Arial"/>
          <w:b/>
          <w:bCs/>
          <w:sz w:val="24"/>
          <w:szCs w:val="24"/>
          <w:bdr w:val="nil"/>
          <w:lang w:eastAsia="es-MX"/>
        </w:rPr>
      </w:pPr>
      <w:r w:rsidRPr="001F0026">
        <w:rPr>
          <w:rFonts w:ascii="Arial" w:eastAsia="Arial Unicode MS" w:hAnsi="Arial" w:cs="Arial"/>
          <w:b/>
          <w:bCs/>
          <w:sz w:val="24"/>
          <w:szCs w:val="24"/>
          <w:bdr w:val="nil"/>
          <w:lang w:eastAsia="es-MX"/>
        </w:rPr>
        <w:t>CAPÍTULO III</w:t>
      </w:r>
    </w:p>
    <w:p w14:paraId="0AA01FB4" w14:textId="77777777" w:rsidR="002E074E" w:rsidRPr="001F0026" w:rsidRDefault="002E074E" w:rsidP="002E074E">
      <w:pPr>
        <w:pBdr>
          <w:top w:val="nil"/>
          <w:left w:val="nil"/>
          <w:bottom w:val="nil"/>
          <w:right w:val="nil"/>
          <w:between w:val="nil"/>
          <w:bar w:val="nil"/>
        </w:pBdr>
        <w:tabs>
          <w:tab w:val="left" w:pos="22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Arial Unicode MS" w:hAnsi="Arial" w:cs="Arial"/>
          <w:b/>
          <w:bCs/>
          <w:sz w:val="24"/>
          <w:szCs w:val="24"/>
          <w:bdr w:val="nil"/>
          <w:lang w:eastAsia="es-MX"/>
        </w:rPr>
      </w:pPr>
      <w:r w:rsidRPr="001F0026">
        <w:rPr>
          <w:rFonts w:ascii="Arial" w:eastAsia="Arial Unicode MS" w:hAnsi="Arial" w:cs="Arial"/>
          <w:b/>
          <w:bCs/>
          <w:sz w:val="24"/>
          <w:szCs w:val="24"/>
          <w:bdr w:val="nil"/>
          <w:lang w:eastAsia="es-MX"/>
        </w:rPr>
        <w:t>DEL GOBIERNO ABIERTO Y PARTICIPACIÓN SOCIAL</w:t>
      </w:r>
    </w:p>
    <w:p w14:paraId="3BECE860" w14:textId="77777777" w:rsidR="002E074E" w:rsidRPr="002E074E" w:rsidRDefault="002E074E" w:rsidP="002E074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Unicode MS" w:hAnsi="Arial" w:cs="Arial"/>
          <w:sz w:val="24"/>
          <w:szCs w:val="24"/>
          <w:bdr w:val="nil"/>
          <w:lang w:eastAsia="es-MX"/>
        </w:rPr>
      </w:pPr>
      <w:r w:rsidRPr="001F0026">
        <w:rPr>
          <w:rFonts w:ascii="Arial" w:eastAsia="Arial Unicode MS" w:hAnsi="Arial" w:cs="Arial"/>
          <w:b/>
          <w:bCs/>
          <w:sz w:val="24"/>
          <w:szCs w:val="24"/>
          <w:bdr w:val="nil"/>
          <w:lang w:eastAsia="es-MX"/>
        </w:rPr>
        <w:t>Artículo 41.</w:t>
      </w:r>
      <w:r w:rsidRPr="002E074E">
        <w:rPr>
          <w:rFonts w:ascii="Arial" w:eastAsia="Arial Unicode MS" w:hAnsi="Arial" w:cs="Arial"/>
          <w:bCs/>
          <w:sz w:val="24"/>
          <w:szCs w:val="24"/>
          <w:bdr w:val="nil"/>
          <w:lang w:eastAsia="es-MX"/>
        </w:rPr>
        <w:t xml:space="preserve"> </w:t>
      </w:r>
      <w:r w:rsidRPr="002E074E">
        <w:rPr>
          <w:rFonts w:ascii="Arial" w:eastAsia="Arial Unicode MS" w:hAnsi="Arial" w:cs="Arial"/>
          <w:sz w:val="24"/>
          <w:szCs w:val="24"/>
          <w:bdr w:val="nil"/>
          <w:lang w:eastAsia="es-MX"/>
        </w:rPr>
        <w:t xml:space="preserve">El Instituto, en el ámbito de sus atribuciones, coadyuvará con los Sujetos Obligados y representantes de la sociedad civil en la implementación de mecanismos de colaboración para la promoción de la apertura gubernamental. </w:t>
      </w:r>
    </w:p>
    <w:p w14:paraId="0A9B7642" w14:textId="77777777" w:rsidR="001F0026" w:rsidRDefault="001F0026" w:rsidP="002E074E">
      <w:pPr>
        <w:spacing w:after="0" w:line="240" w:lineRule="auto"/>
        <w:jc w:val="both"/>
        <w:rPr>
          <w:rFonts w:ascii="Arial" w:eastAsia="Times New Roman" w:hAnsi="Arial" w:cs="Arial"/>
          <w:bCs/>
          <w:sz w:val="24"/>
          <w:szCs w:val="24"/>
          <w:lang w:val="es-ES" w:eastAsia="es-ES"/>
        </w:rPr>
      </w:pPr>
    </w:p>
    <w:p w14:paraId="09146B1E"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Promoverá espacios de comunicación, participación social, centros de investigación, difusión, capacitación y, en su caso, docencia sobre principios de gobierno abierto y transparencia proactiva, que estimulen el intercambio de ideas entre la sociedad, los órganos de representación ciudadana y los Sujetos Obligados.</w:t>
      </w:r>
    </w:p>
    <w:p w14:paraId="6F5E06A8" w14:textId="77777777" w:rsidR="001F0026" w:rsidRPr="002E074E" w:rsidRDefault="001F0026" w:rsidP="002E074E">
      <w:pPr>
        <w:spacing w:after="0" w:line="240" w:lineRule="auto"/>
        <w:jc w:val="both"/>
        <w:rPr>
          <w:rFonts w:ascii="Arial" w:eastAsia="Times New Roman" w:hAnsi="Arial" w:cs="Arial"/>
          <w:bCs/>
          <w:sz w:val="24"/>
          <w:szCs w:val="24"/>
          <w:lang w:val="es-ES" w:eastAsia="es-ES"/>
        </w:rPr>
      </w:pPr>
    </w:p>
    <w:p w14:paraId="0532540B" w14:textId="77777777" w:rsidR="002E074E" w:rsidRDefault="002E074E" w:rsidP="002E074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Unicode MS" w:hAnsi="Arial" w:cs="Arial"/>
          <w:sz w:val="24"/>
          <w:szCs w:val="24"/>
          <w:bdr w:val="nil"/>
          <w:lang w:val="es-ES_tradnl" w:eastAsia="es-MX"/>
        </w:rPr>
      </w:pPr>
      <w:r w:rsidRPr="002E074E">
        <w:rPr>
          <w:rFonts w:ascii="Arial" w:eastAsia="Arial Unicode MS" w:hAnsi="Arial" w:cs="Arial"/>
          <w:sz w:val="24"/>
          <w:szCs w:val="24"/>
          <w:bdr w:val="nil"/>
          <w:lang w:val="es-ES_tradnl" w:eastAsia="es-MX"/>
        </w:rPr>
        <w:t>Los Sujetos Obligados impulsarán canales de comunicación con la sociedad, a través de las redes sociales y plataformas digitales que les permitan participar en la toma de decisiones.</w:t>
      </w:r>
    </w:p>
    <w:p w14:paraId="76CEEAF5" w14:textId="77777777" w:rsidR="001F0026" w:rsidRPr="002E074E" w:rsidRDefault="001F0026" w:rsidP="002E074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Unicode MS" w:hAnsi="Arial" w:cs="Arial"/>
          <w:sz w:val="24"/>
          <w:szCs w:val="24"/>
          <w:bdr w:val="nil"/>
          <w:lang w:eastAsia="es-MX"/>
        </w:rPr>
      </w:pPr>
    </w:p>
    <w:p w14:paraId="7B18A559" w14:textId="77777777" w:rsidR="002E074E" w:rsidRDefault="002E074E" w:rsidP="002E074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Unicode MS" w:hAnsi="Arial" w:cs="Arial"/>
          <w:sz w:val="24"/>
          <w:szCs w:val="24"/>
          <w:bdr w:val="nil"/>
          <w:lang w:val="de-DE" w:eastAsia="es-MX"/>
        </w:rPr>
      </w:pPr>
      <w:r w:rsidRPr="001F0026">
        <w:rPr>
          <w:rFonts w:ascii="Arial" w:eastAsia="Arial Unicode MS" w:hAnsi="Arial" w:cs="Arial"/>
          <w:b/>
          <w:bCs/>
          <w:sz w:val="24"/>
          <w:szCs w:val="24"/>
          <w:bdr w:val="nil"/>
          <w:lang w:eastAsia="es-MX"/>
        </w:rPr>
        <w:t>Artículo 42.</w:t>
      </w:r>
      <w:r w:rsidRPr="002E074E">
        <w:rPr>
          <w:rFonts w:ascii="Arial" w:eastAsia="Arial Unicode MS" w:hAnsi="Arial" w:cs="Arial"/>
          <w:bCs/>
          <w:sz w:val="24"/>
          <w:szCs w:val="24"/>
          <w:bdr w:val="nil"/>
          <w:lang w:eastAsia="es-MX"/>
        </w:rPr>
        <w:t xml:space="preserve"> </w:t>
      </w:r>
      <w:r w:rsidRPr="002E074E">
        <w:rPr>
          <w:rFonts w:ascii="Arial" w:eastAsia="Arial Unicode MS" w:hAnsi="Arial" w:cs="Arial"/>
          <w:sz w:val="24"/>
          <w:szCs w:val="24"/>
          <w:bdr w:val="nil"/>
          <w:lang w:val="de-DE" w:eastAsia="es-MX"/>
        </w:rPr>
        <w:t xml:space="preserve">El Instituto gestionará y promoverá permanentemente ejercicios democráticos y participativos en la temática de gobierno abierto por parte de los Sujetos Obligados hacia la sociedad civil y consolidará acciones para difundir y validar aquellas mejores prácticas de participación comunitaria y mecanismos de apertura gubernamental, a través de la elaboración de un Plan de Acción Local que será desarrollado por un Secretariado Técnico Local.  </w:t>
      </w:r>
    </w:p>
    <w:p w14:paraId="7B8C3A58" w14:textId="77777777" w:rsidR="001F0026" w:rsidRPr="002E074E" w:rsidRDefault="001F0026" w:rsidP="002E074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Unicode MS" w:hAnsi="Arial" w:cs="Arial"/>
          <w:sz w:val="24"/>
          <w:szCs w:val="24"/>
          <w:bdr w:val="nil"/>
          <w:lang w:val="de-DE" w:eastAsia="es-MX"/>
        </w:rPr>
      </w:pPr>
    </w:p>
    <w:p w14:paraId="4DA73B47" w14:textId="77777777" w:rsidR="002E074E" w:rsidRDefault="002E074E" w:rsidP="002E074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Unicode MS" w:hAnsi="Arial" w:cs="Arial"/>
          <w:sz w:val="24"/>
          <w:szCs w:val="24"/>
          <w:bdr w:val="nil"/>
          <w:lang w:eastAsia="es-MX"/>
        </w:rPr>
      </w:pPr>
      <w:r w:rsidRPr="001F0026">
        <w:rPr>
          <w:rFonts w:ascii="Arial" w:eastAsia="Arial Unicode MS" w:hAnsi="Arial" w:cs="Arial"/>
          <w:b/>
          <w:bCs/>
          <w:sz w:val="24"/>
          <w:szCs w:val="24"/>
          <w:bdr w:val="nil"/>
          <w:lang w:eastAsia="es-MX"/>
        </w:rPr>
        <w:t>Artículo 43.</w:t>
      </w:r>
      <w:r w:rsidRPr="002E074E">
        <w:rPr>
          <w:rFonts w:ascii="Arial" w:eastAsia="Arial Unicode MS" w:hAnsi="Arial" w:cs="Arial"/>
          <w:sz w:val="24"/>
          <w:szCs w:val="24"/>
          <w:bdr w:val="nil"/>
          <w:lang w:eastAsia="es-MX"/>
        </w:rPr>
        <w:t xml:space="preserve"> El Instituto promoverá de manera anual la implementación del Plan de Acción Local en el Estado, el cual se desarrollará a partir de la participación colaborativa de los diversos Sujetos Obligados por esta Ley y tendrá como objeto ser el documento rector que contenga los compromisos de gobierno abierto de la Entidad, que permitan solucionar problemas o atender demandas específicas de la sociedad, en coparticipación con la misma.</w:t>
      </w:r>
    </w:p>
    <w:p w14:paraId="2399EFA2" w14:textId="77777777" w:rsidR="001F0026" w:rsidRPr="002E074E" w:rsidRDefault="001F0026" w:rsidP="002E074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Unicode MS" w:hAnsi="Arial" w:cs="Arial"/>
          <w:sz w:val="24"/>
          <w:szCs w:val="24"/>
          <w:bdr w:val="nil"/>
          <w:lang w:eastAsia="es-MX"/>
        </w:rPr>
      </w:pPr>
    </w:p>
    <w:p w14:paraId="638ACF59" w14:textId="77777777" w:rsidR="002E074E" w:rsidRDefault="002E074E" w:rsidP="002E074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Unicode MS" w:hAnsi="Arial" w:cs="Arial"/>
          <w:sz w:val="24"/>
          <w:szCs w:val="24"/>
          <w:bdr w:val="nil"/>
          <w:lang w:eastAsia="es-MX"/>
        </w:rPr>
      </w:pPr>
      <w:r w:rsidRPr="001F0026">
        <w:rPr>
          <w:rFonts w:ascii="Arial" w:eastAsia="Arial Unicode MS" w:hAnsi="Arial" w:cs="Arial"/>
          <w:b/>
          <w:bCs/>
          <w:sz w:val="24"/>
          <w:szCs w:val="24"/>
          <w:bdr w:val="nil"/>
          <w:lang w:eastAsia="es-MX"/>
        </w:rPr>
        <w:t>Artículo 44.</w:t>
      </w:r>
      <w:r w:rsidRPr="002E074E">
        <w:rPr>
          <w:rFonts w:ascii="Arial" w:eastAsia="Arial Unicode MS" w:hAnsi="Arial" w:cs="Arial"/>
          <w:sz w:val="24"/>
          <w:szCs w:val="24"/>
          <w:bdr w:val="nil"/>
          <w:lang w:eastAsia="es-MX"/>
        </w:rPr>
        <w:t xml:space="preserve"> En el procedimiento de creación del Plan de Acción Local deberán observarse los principios de justicia, igualdad, equidad, imparcialidad y bien común.</w:t>
      </w:r>
    </w:p>
    <w:p w14:paraId="5F417DB2" w14:textId="77777777" w:rsidR="001F0026" w:rsidRPr="002E074E" w:rsidRDefault="001F0026" w:rsidP="002E074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Unicode MS" w:hAnsi="Arial" w:cs="Arial"/>
          <w:sz w:val="24"/>
          <w:szCs w:val="24"/>
          <w:bdr w:val="nil"/>
          <w:lang w:eastAsia="es-MX"/>
        </w:rPr>
      </w:pPr>
    </w:p>
    <w:p w14:paraId="6E7FF2DF" w14:textId="77777777" w:rsidR="002E074E" w:rsidRDefault="002E074E" w:rsidP="002E074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Unicode MS" w:hAnsi="Arial" w:cs="Arial"/>
          <w:sz w:val="24"/>
          <w:szCs w:val="24"/>
          <w:bdr w:val="nil"/>
          <w:lang w:eastAsia="es-MX"/>
        </w:rPr>
      </w:pPr>
      <w:r w:rsidRPr="002E074E">
        <w:rPr>
          <w:rFonts w:ascii="Arial" w:eastAsia="Arial Unicode MS" w:hAnsi="Arial" w:cs="Arial"/>
          <w:sz w:val="24"/>
          <w:szCs w:val="24"/>
          <w:bdr w:val="nil"/>
          <w:lang w:eastAsia="es-MX"/>
        </w:rPr>
        <w:t>El proceso para la elaboración del Plan de Acción Local será establecido en el reglamento respectivo.</w:t>
      </w:r>
    </w:p>
    <w:p w14:paraId="3D9553B7" w14:textId="77777777" w:rsidR="001F0026" w:rsidRPr="002E074E" w:rsidRDefault="001F0026" w:rsidP="002E074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Unicode MS" w:hAnsi="Arial" w:cs="Arial"/>
          <w:sz w:val="24"/>
          <w:szCs w:val="24"/>
          <w:bdr w:val="nil"/>
          <w:lang w:eastAsia="es-MX"/>
        </w:rPr>
      </w:pPr>
    </w:p>
    <w:p w14:paraId="24B97351" w14:textId="77777777" w:rsidR="002E074E" w:rsidRDefault="002E074E" w:rsidP="002E074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Unicode MS" w:hAnsi="Arial" w:cs="Arial"/>
          <w:sz w:val="24"/>
          <w:szCs w:val="24"/>
          <w:bdr w:val="nil"/>
          <w:lang w:eastAsia="es-MX"/>
        </w:rPr>
      </w:pPr>
      <w:r w:rsidRPr="001F0026">
        <w:rPr>
          <w:rFonts w:ascii="Arial" w:eastAsia="Arial Unicode MS" w:hAnsi="Arial" w:cs="Arial"/>
          <w:b/>
          <w:bCs/>
          <w:sz w:val="24"/>
          <w:szCs w:val="24"/>
          <w:bdr w:val="nil"/>
          <w:lang w:eastAsia="es-MX"/>
        </w:rPr>
        <w:t>Artículo 45.</w:t>
      </w:r>
      <w:r w:rsidRPr="002E074E">
        <w:rPr>
          <w:rFonts w:ascii="Arial" w:eastAsia="Arial Unicode MS" w:hAnsi="Arial" w:cs="Arial"/>
          <w:bCs/>
          <w:sz w:val="24"/>
          <w:szCs w:val="24"/>
          <w:bdr w:val="nil"/>
          <w:lang w:eastAsia="es-MX"/>
        </w:rPr>
        <w:t xml:space="preserve"> La implementación del Plan de Acción Local se llevará a cabo por el grupo colegiado denominado Secretariado Técnico Local, cuya integración será promovida por el Instituto de entre los Sujetos Obligados, así como por la representación de la sociedad civil, mediante convocatoria respectiva conforme a lo señalado en el reglamento establecido en el artículo anterior</w:t>
      </w:r>
      <w:r w:rsidRPr="002E074E">
        <w:rPr>
          <w:rFonts w:ascii="Arial" w:eastAsia="Arial Unicode MS" w:hAnsi="Arial" w:cs="Arial"/>
          <w:sz w:val="24"/>
          <w:szCs w:val="24"/>
          <w:bdr w:val="nil"/>
          <w:lang w:eastAsia="es-MX"/>
        </w:rPr>
        <w:t xml:space="preserve">. </w:t>
      </w:r>
    </w:p>
    <w:p w14:paraId="7989AA1D" w14:textId="77777777" w:rsidR="001F0026" w:rsidRPr="002E074E" w:rsidRDefault="001F0026" w:rsidP="002E074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Unicode MS" w:hAnsi="Arial" w:cs="Arial"/>
          <w:sz w:val="24"/>
          <w:szCs w:val="24"/>
          <w:bdr w:val="nil"/>
          <w:lang w:eastAsia="es-MX"/>
        </w:rPr>
      </w:pPr>
    </w:p>
    <w:p w14:paraId="31500383" w14:textId="77777777" w:rsidR="002E074E" w:rsidRDefault="002E074E" w:rsidP="002E074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Unicode MS" w:hAnsi="Arial" w:cs="Arial"/>
          <w:sz w:val="24"/>
          <w:szCs w:val="24"/>
          <w:bdr w:val="nil"/>
          <w:lang w:eastAsia="es-MX"/>
        </w:rPr>
      </w:pPr>
      <w:r w:rsidRPr="002E074E">
        <w:rPr>
          <w:rFonts w:ascii="Arial" w:eastAsia="Arial Unicode MS" w:hAnsi="Arial" w:cs="Arial"/>
          <w:sz w:val="24"/>
          <w:szCs w:val="24"/>
          <w:bdr w:val="nil"/>
          <w:lang w:eastAsia="es-MX"/>
        </w:rPr>
        <w:t>El Secretariado Técnico Local velará en todo momento por el cumplimiento de los objetivos de gobierno abierto en el estado de Morelos.</w:t>
      </w:r>
    </w:p>
    <w:p w14:paraId="65A37E7F" w14:textId="77777777" w:rsidR="005B3717" w:rsidRPr="002E074E" w:rsidRDefault="005B3717" w:rsidP="002E074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Unicode MS" w:hAnsi="Arial" w:cs="Arial"/>
          <w:sz w:val="24"/>
          <w:szCs w:val="24"/>
          <w:bdr w:val="nil"/>
          <w:lang w:eastAsia="es-MX"/>
        </w:rPr>
      </w:pPr>
    </w:p>
    <w:p w14:paraId="4C38BA08" w14:textId="77777777" w:rsidR="002E074E" w:rsidRPr="00867A79"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867A79">
        <w:rPr>
          <w:rFonts w:ascii="Arial" w:hAnsi="Arial" w:cs="Arial"/>
          <w:b/>
          <w:bCs/>
          <w:sz w:val="24"/>
          <w:szCs w:val="24"/>
          <w:u w:color="000000"/>
          <w:bdr w:val="nil"/>
          <w:lang w:eastAsia="es-MX"/>
        </w:rPr>
        <w:t>TÍTULO QUINTO</w:t>
      </w:r>
    </w:p>
    <w:p w14:paraId="3745B453" w14:textId="77777777" w:rsidR="002E074E" w:rsidRPr="00867A79"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867A79">
        <w:rPr>
          <w:rFonts w:ascii="Arial" w:hAnsi="Arial" w:cs="Arial"/>
          <w:b/>
          <w:bCs/>
          <w:sz w:val="24"/>
          <w:szCs w:val="24"/>
          <w:u w:color="000000"/>
          <w:bdr w:val="nil"/>
          <w:lang w:eastAsia="es-MX"/>
        </w:rPr>
        <w:t>DE LAS OBLIGACIONES DE TRANSPARENCIA</w:t>
      </w:r>
    </w:p>
    <w:p w14:paraId="0823B1D1" w14:textId="77777777" w:rsidR="00867A79" w:rsidRPr="00867A79" w:rsidRDefault="00867A79"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p>
    <w:p w14:paraId="5C695459" w14:textId="77777777" w:rsidR="002E074E" w:rsidRPr="00867A79"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867A79">
        <w:rPr>
          <w:rFonts w:ascii="Arial" w:hAnsi="Arial" w:cs="Arial"/>
          <w:b/>
          <w:bCs/>
          <w:sz w:val="24"/>
          <w:szCs w:val="24"/>
          <w:u w:color="000000"/>
          <w:bdr w:val="nil"/>
          <w:lang w:eastAsia="es-MX"/>
        </w:rPr>
        <w:t>CAPÍTULO I</w:t>
      </w:r>
    </w:p>
    <w:p w14:paraId="4FD5C7BA" w14:textId="77777777" w:rsidR="002E074E" w:rsidRPr="00867A79" w:rsidRDefault="002E074E" w:rsidP="002E074E">
      <w:pPr>
        <w:pBdr>
          <w:top w:val="nil"/>
          <w:left w:val="nil"/>
          <w:bottom w:val="nil"/>
          <w:right w:val="nil"/>
          <w:between w:val="nil"/>
          <w:bar w:val="nil"/>
        </w:pBdr>
        <w:spacing w:after="0" w:line="240" w:lineRule="auto"/>
        <w:jc w:val="center"/>
        <w:rPr>
          <w:rFonts w:ascii="Arial" w:hAnsi="Arial" w:cs="Arial"/>
          <w:b/>
          <w:sz w:val="24"/>
          <w:szCs w:val="24"/>
          <w:u w:color="000000"/>
          <w:bdr w:val="nil"/>
          <w:lang w:eastAsia="es-MX"/>
        </w:rPr>
      </w:pPr>
      <w:r w:rsidRPr="00867A79">
        <w:rPr>
          <w:rFonts w:ascii="Arial" w:hAnsi="Arial" w:cs="Arial"/>
          <w:b/>
          <w:bCs/>
          <w:sz w:val="24"/>
          <w:szCs w:val="24"/>
          <w:u w:color="000000"/>
          <w:bdr w:val="nil"/>
          <w:lang w:eastAsia="es-MX"/>
        </w:rPr>
        <w:t>DE LAS DISPOSICIONES GENERALES</w:t>
      </w:r>
    </w:p>
    <w:p w14:paraId="575C0BE7" w14:textId="77777777" w:rsidR="00867A79" w:rsidRPr="00867A79" w:rsidRDefault="00867A79" w:rsidP="002E074E">
      <w:pPr>
        <w:pBdr>
          <w:top w:val="nil"/>
          <w:left w:val="nil"/>
          <w:bottom w:val="nil"/>
          <w:right w:val="nil"/>
          <w:between w:val="nil"/>
          <w:bar w:val="nil"/>
        </w:pBdr>
        <w:spacing w:after="0" w:line="240" w:lineRule="auto"/>
        <w:jc w:val="both"/>
        <w:rPr>
          <w:rFonts w:ascii="Arial" w:hAnsi="Arial" w:cs="Arial"/>
          <w:b/>
          <w:bCs/>
          <w:sz w:val="24"/>
          <w:szCs w:val="24"/>
          <w:u w:color="000000"/>
          <w:bdr w:val="nil"/>
          <w:lang w:eastAsia="es-MX"/>
        </w:rPr>
      </w:pPr>
    </w:p>
    <w:p w14:paraId="014174E3"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867A79">
        <w:rPr>
          <w:rFonts w:ascii="Arial" w:hAnsi="Arial" w:cs="Arial"/>
          <w:b/>
          <w:bCs/>
          <w:sz w:val="24"/>
          <w:szCs w:val="24"/>
          <w:u w:color="000000"/>
          <w:bdr w:val="nil"/>
          <w:lang w:eastAsia="es-MX"/>
        </w:rPr>
        <w:t>Artículo 46.</w:t>
      </w:r>
      <w:r w:rsidRPr="002E074E">
        <w:rPr>
          <w:rFonts w:ascii="Arial" w:hAnsi="Arial" w:cs="Arial"/>
          <w:sz w:val="24"/>
          <w:szCs w:val="24"/>
          <w:u w:color="000000"/>
          <w:bdr w:val="nil"/>
          <w:lang w:eastAsia="es-MX"/>
        </w:rPr>
        <w:t xml:space="preserve"> Los Sujetos Obligados deberán poner a disposición de los particulares la información prevista en este Título en los sitios de internet correspondientes, conforme al artículo 51 de la presente Ley y de acuerdo a lo señalado en el artículo 60 de la Ley General, previendo que sea de fácil acceso, uso y comprensión del público y de manera focalizada a personas que hablen alguna lengua indígena, además deberá responder a criterios de veracidad, confiabilidad y oportunidad, en términos de los lineamientos técnicos que se emitan al respecto.</w:t>
      </w:r>
    </w:p>
    <w:p w14:paraId="472DE562" w14:textId="77777777" w:rsidR="00867A79" w:rsidRPr="002E074E" w:rsidRDefault="00867A79"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46C5ADEE"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9E51B7">
        <w:rPr>
          <w:rFonts w:ascii="Arial" w:hAnsi="Arial" w:cs="Arial"/>
          <w:b/>
          <w:bCs/>
          <w:sz w:val="24"/>
          <w:szCs w:val="24"/>
          <w:u w:color="000000"/>
          <w:bdr w:val="nil"/>
          <w:lang w:eastAsia="es-MX"/>
        </w:rPr>
        <w:t>Artículo 47.</w:t>
      </w:r>
      <w:r w:rsidRPr="002E074E">
        <w:rPr>
          <w:rFonts w:ascii="Arial" w:hAnsi="Arial" w:cs="Arial"/>
          <w:sz w:val="24"/>
          <w:szCs w:val="24"/>
          <w:u w:color="000000"/>
          <w:bdr w:val="nil"/>
          <w:lang w:eastAsia="es-MX"/>
        </w:rPr>
        <w:t xml:space="preserve"> La información correspondiente a las obligaciones de transparencia deberá actualizarse por lo menos cada mes, deberá tener soporte material y escrito.</w:t>
      </w:r>
    </w:p>
    <w:p w14:paraId="28AE53C9" w14:textId="77777777" w:rsidR="009E51B7" w:rsidRPr="002E074E" w:rsidRDefault="009E51B7"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42D11512"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La publicación de la información indicará los Sujetos Obligados encargados de generarla, así como la fecha de su última actualización.</w:t>
      </w:r>
    </w:p>
    <w:p w14:paraId="6A221F37" w14:textId="77777777" w:rsidR="009E51B7" w:rsidRPr="002E074E" w:rsidRDefault="009E51B7"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3A146C5A"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La página de inicio de los portales de internet de los Sujetos Obligados tendrá un vínculo de acceso directo al sitio donde se encuentra la información pública a la que se refiere este Título, el cual deberá contar con un buscador.</w:t>
      </w:r>
    </w:p>
    <w:p w14:paraId="3C8D9DB3" w14:textId="77777777" w:rsidR="009E51B7" w:rsidRPr="002E074E" w:rsidRDefault="009E51B7"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1FE7B02D"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La información de obligaciones de transparencia deberá publicarse con perspectiva de género y discapacidad, cuando así corresponda a su naturaleza.</w:t>
      </w:r>
    </w:p>
    <w:p w14:paraId="165E6127" w14:textId="77777777" w:rsidR="009E51B7" w:rsidRDefault="009E51B7"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3DC1CE7D"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9E51B7">
        <w:rPr>
          <w:rFonts w:ascii="Arial" w:hAnsi="Arial" w:cs="Arial"/>
          <w:b/>
          <w:bCs/>
          <w:sz w:val="24"/>
          <w:szCs w:val="24"/>
          <w:u w:color="000000"/>
          <w:bdr w:val="nil"/>
          <w:lang w:eastAsia="es-MX"/>
        </w:rPr>
        <w:t>Artículo 48.</w:t>
      </w:r>
      <w:r w:rsidRPr="002E074E">
        <w:rPr>
          <w:rFonts w:ascii="Arial" w:hAnsi="Arial" w:cs="Arial"/>
          <w:sz w:val="24"/>
          <w:szCs w:val="24"/>
          <w:u w:color="000000"/>
          <w:bdr w:val="nil"/>
          <w:lang w:eastAsia="es-MX"/>
        </w:rPr>
        <w:t xml:space="preserve"> El Instituto y los Sujetos Obligados establecerán las medidas que faciliten el acceso y búsqueda de la información para personas con discapacidad y se procurará que la información publicada sea accesible de manera focalizada a personas que hablen alguna lengua indígena.</w:t>
      </w:r>
    </w:p>
    <w:p w14:paraId="4F1B6986" w14:textId="77777777" w:rsidR="009E51B7" w:rsidRPr="002E074E" w:rsidRDefault="009E51B7"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69AC2AE5"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Por lo que, por sí mismos o a través del Sistema Nacional, deberán promover y desarrollar de forma progresiva, políticas y programas tendientes a garantizar la accesibilidad de la información en la máxima medida posible.</w:t>
      </w:r>
    </w:p>
    <w:p w14:paraId="0CF67EA4" w14:textId="77777777" w:rsidR="009E51B7" w:rsidRPr="002E074E" w:rsidRDefault="009E51B7"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67651F2F"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Se promoverá la homogeneidad y la estandarización de la información, a través de la emisión de lineamientos y formatos por parte del Sistema Nacional.</w:t>
      </w:r>
    </w:p>
    <w:p w14:paraId="2D6A4476" w14:textId="77777777" w:rsidR="009E51B7" w:rsidRPr="002E074E" w:rsidRDefault="009E51B7"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60D13C68"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9E51B7">
        <w:rPr>
          <w:rFonts w:ascii="Arial" w:hAnsi="Arial" w:cs="Arial"/>
          <w:b/>
          <w:bCs/>
          <w:sz w:val="24"/>
          <w:szCs w:val="24"/>
          <w:u w:color="000000"/>
          <w:bdr w:val="nil"/>
          <w:lang w:eastAsia="es-MX"/>
        </w:rPr>
        <w:t>Artículo 49.</w:t>
      </w:r>
      <w:r w:rsidRPr="002E074E">
        <w:rPr>
          <w:rFonts w:ascii="Arial" w:hAnsi="Arial" w:cs="Arial"/>
          <w:sz w:val="24"/>
          <w:szCs w:val="24"/>
          <w:u w:color="000000"/>
          <w:bdr w:val="nil"/>
          <w:lang w:eastAsia="es-MX"/>
        </w:rPr>
        <w:t xml:space="preserve"> Los Sujetos Obligados serán responsables de los datos personales y, en relación con éstos, deberán:</w:t>
      </w:r>
    </w:p>
    <w:p w14:paraId="56073DF1" w14:textId="77777777" w:rsidR="009E51B7" w:rsidRPr="002E074E" w:rsidRDefault="009E51B7"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6EE0306C"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Adoptar los procedimientos adecuados para recibir y responder las solicitudes de acceso, rectificación, corrección y oposición al tratamiento de datos, en los casos que sea procedente, así como capacitar a los Servidores Públicos y dar a conocer información sobre sus políticas en relación con la protección de tales datos, de conformidad con la normativa aplicable;</w:t>
      </w:r>
    </w:p>
    <w:p w14:paraId="29AE9253"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Tratar datos personales sólo cuando éstos sean adecuados, pertinentes y no excesivos en relación con los propósitos para los cuales se hayan obtenido o dicho tratamiento se haga en ejercicio de las atribuciones conferidas por ley;</w:t>
      </w:r>
    </w:p>
    <w:p w14:paraId="293053FE"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Poner a disposición de los individuos, a partir del momento en el cual se recaben datos personales, el documento en el que se establezcan los propósitos para su tratamiento, en términos de la normatividad aplicable, excepto en casos en que el tratamiento de los datos se haga en ejercicio de las atribuciones conferidas por ley;</w:t>
      </w:r>
    </w:p>
    <w:p w14:paraId="3E1308F2"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IV. Procurar que los datos personales sean exactos y actualizados;</w:t>
      </w:r>
    </w:p>
    <w:p w14:paraId="7B4B054D"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 Sustituir, rectificar o completar, de oficio, los datos personales que fueren inexactos, ya sea total o parcialmente, o incompletos, en el momento en que tengan conocimiento de esta situación, y</w:t>
      </w:r>
    </w:p>
    <w:p w14:paraId="08174F91"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 Adoptar las medidas necesarias que garanticen la seguridad de los datos personales y eviten su alteración, pérdida, transmisión y acceso no autorizado.</w:t>
      </w:r>
    </w:p>
    <w:p w14:paraId="01541312" w14:textId="77777777" w:rsidR="009E51B7" w:rsidRDefault="009E51B7"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116C3F28"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r w:rsidRPr="002E074E">
        <w:rPr>
          <w:rFonts w:ascii="Arial" w:hAnsi="Arial" w:cs="Arial"/>
          <w:sz w:val="24"/>
          <w:szCs w:val="24"/>
          <w:u w:color="000000"/>
          <w:bdr w:val="nil"/>
          <w:lang w:eastAsia="es-MX"/>
        </w:rPr>
        <w:t>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normativa aplicable. Lo anterior sin perjuicio a lo establecido por el artículo 168 de esta Ley.</w:t>
      </w:r>
    </w:p>
    <w:p w14:paraId="00BF9C0E" w14:textId="77777777" w:rsidR="009E51B7" w:rsidRDefault="009E51B7"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51D27EBE"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9E51B7">
        <w:rPr>
          <w:rFonts w:ascii="Arial" w:hAnsi="Arial" w:cs="Arial"/>
          <w:b/>
          <w:bCs/>
          <w:sz w:val="24"/>
          <w:szCs w:val="24"/>
          <w:u w:color="000000"/>
          <w:bdr w:val="nil"/>
          <w:lang w:eastAsia="es-MX"/>
        </w:rPr>
        <w:t>Artículo 50.</w:t>
      </w:r>
      <w:r w:rsidRPr="002E074E">
        <w:rPr>
          <w:rFonts w:ascii="Arial" w:hAnsi="Arial" w:cs="Arial"/>
          <w:sz w:val="24"/>
          <w:szCs w:val="24"/>
          <w:u w:color="000000"/>
          <w:bdr w:val="nil"/>
          <w:lang w:eastAsia="es-MX"/>
        </w:rPr>
        <w:t xml:space="preserve"> Los particulares, sin perjuicio de que sean considerados Sujetos Obligados en términos de la presente Ley, serán responsables de los datos personales de conformidad con la normativa aplicable para la protección de datos personales en posesión de los particulares.</w:t>
      </w:r>
    </w:p>
    <w:p w14:paraId="13552352" w14:textId="77777777" w:rsidR="009E51B7" w:rsidRPr="002E074E" w:rsidRDefault="009E51B7"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4438B16B" w14:textId="77777777" w:rsidR="002E074E" w:rsidRPr="009E51B7"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9E51B7">
        <w:rPr>
          <w:rFonts w:ascii="Arial" w:hAnsi="Arial" w:cs="Arial"/>
          <w:b/>
          <w:bCs/>
          <w:sz w:val="24"/>
          <w:szCs w:val="24"/>
          <w:u w:color="000000"/>
          <w:bdr w:val="nil"/>
          <w:lang w:eastAsia="es-MX"/>
        </w:rPr>
        <w:t>CAPÍTULO II</w:t>
      </w:r>
    </w:p>
    <w:p w14:paraId="4DFB2B4A" w14:textId="77777777" w:rsidR="002E074E" w:rsidRPr="009E51B7"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9E51B7">
        <w:rPr>
          <w:rFonts w:ascii="Arial" w:hAnsi="Arial" w:cs="Arial"/>
          <w:b/>
          <w:bCs/>
          <w:sz w:val="24"/>
          <w:szCs w:val="24"/>
          <w:u w:color="000000"/>
          <w:bdr w:val="nil"/>
          <w:lang w:eastAsia="es-MX"/>
        </w:rPr>
        <w:t>DE LAS OBLIGACIONES DE TRANSPARENCIA COMUNES</w:t>
      </w:r>
    </w:p>
    <w:p w14:paraId="37B8926C" w14:textId="77777777" w:rsidR="009E51B7" w:rsidRPr="009E51B7" w:rsidRDefault="009E51B7" w:rsidP="002E074E">
      <w:pPr>
        <w:pBdr>
          <w:top w:val="nil"/>
          <w:left w:val="nil"/>
          <w:bottom w:val="nil"/>
          <w:right w:val="nil"/>
          <w:between w:val="nil"/>
          <w:bar w:val="nil"/>
        </w:pBdr>
        <w:spacing w:after="0" w:line="240" w:lineRule="auto"/>
        <w:jc w:val="both"/>
        <w:rPr>
          <w:rFonts w:ascii="Arial" w:hAnsi="Arial" w:cs="Arial"/>
          <w:b/>
          <w:bCs/>
          <w:sz w:val="24"/>
          <w:szCs w:val="24"/>
          <w:u w:color="000000"/>
          <w:bdr w:val="nil"/>
          <w:lang w:eastAsia="es-MX"/>
        </w:rPr>
      </w:pPr>
    </w:p>
    <w:p w14:paraId="3ED5F939"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9E51B7">
        <w:rPr>
          <w:rFonts w:ascii="Arial" w:hAnsi="Arial" w:cs="Arial"/>
          <w:b/>
          <w:bCs/>
          <w:sz w:val="24"/>
          <w:szCs w:val="24"/>
          <w:u w:color="000000"/>
          <w:bdr w:val="nil"/>
          <w:lang w:eastAsia="es-MX"/>
        </w:rPr>
        <w:t>Artículo 51.</w:t>
      </w:r>
      <w:r w:rsidRPr="002E074E">
        <w:rPr>
          <w:rFonts w:ascii="Arial" w:hAnsi="Arial" w:cs="Arial"/>
          <w:sz w:val="24"/>
          <w:szCs w:val="24"/>
          <w:u w:color="000000"/>
          <w:bdr w:val="nil"/>
          <w:lang w:eastAsia="es-MX"/>
        </w:rPr>
        <w:t xml:space="preserve"> Los Sujetos Obligados pondrán a disposición del público en la Plataforma Electrónica las obligaciones de transparencia, debiendo difundir y actualizar en los respectivos medios electrónicos, además de la que de manera específica se señala en este Capítulo, sin que medie ninguna solicitud al respecto, la siguiente información: </w:t>
      </w:r>
    </w:p>
    <w:p w14:paraId="31C6DE31" w14:textId="77777777" w:rsidR="009E51B7" w:rsidRPr="002E074E" w:rsidRDefault="009E51B7"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3546D984"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El marco normativo aplicable a los Sujetos Obligados, en el que deberán incluirse Leyes, Códigos, Reglamentos, Decretos de creación, Acuerdos, Circulares, Periódico Oficial, Manuales Administrativos, Reglas de Operación, Criterios, Políticas y demás disposiciones administrativas que le dan sustento legal al ejercicio de sus funciones públicas;</w:t>
      </w:r>
    </w:p>
    <w:p w14:paraId="7A135D03"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II. Su estructura orgánica completa, en un formato que permita vincular cada parte de la estructura, las atribuciones y responsabilidades que le corresponden a cada servidor público, prestador de servicios profesionales o miembro de los Sujetos Obligados; </w:t>
      </w:r>
    </w:p>
    <w:p w14:paraId="53E447E8"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III. Facultades de cada dependencia y Unidad Administrativa; </w:t>
      </w:r>
    </w:p>
    <w:p w14:paraId="77A76705"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IV. Las metas y objetivos de las Áreas de conformidad con sus programas operativos; </w:t>
      </w:r>
    </w:p>
    <w:p w14:paraId="6C281F8D"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V. Los indicadores relacionados con temas de interés público o trascendencia social que conforme a sus funciones deban establecer; </w:t>
      </w:r>
    </w:p>
    <w:p w14:paraId="5A4F646C"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 Los indicadores que permitan rendir cuenta de sus objetivos y resultados;</w:t>
      </w:r>
    </w:p>
    <w:p w14:paraId="32CC7B58"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VII. 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 fotografía actualizada; en este caso no se podrá apelar al derecho de protección de datos personales;</w:t>
      </w:r>
    </w:p>
    <w:p w14:paraId="69A4BF53"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VIII. La remuneración bruta y neta de todos los Servidores Públicos de base o de confianza, de todas las percepciones, incluyendo nombre propio, sueldos, prestaciones, gratificaciones, primas, comisiones, dietas, bonos, estímulos, ingresos y sistemas de compensación, señalando la periodicidad de dicha remuneración;</w:t>
      </w:r>
    </w:p>
    <w:p w14:paraId="704CC39E"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IX. Los gastos de representación y viáticos, así como el objeto e informe de comisión correspondiente;</w:t>
      </w:r>
    </w:p>
    <w:p w14:paraId="4BF976E3"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 El número total de las plazas y del personal de base y confianza, especificando el total de las vacantes por nivel de puesto para cada Unidad Administrativa;</w:t>
      </w:r>
    </w:p>
    <w:p w14:paraId="3C52D149"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 Las contrataciones de servicios profesionales por honorarios, señalando los nombres de los prestadores de servicios, los servicios contratados, el monto de los honorarios y el periodo de contratación;</w:t>
      </w:r>
    </w:p>
    <w:p w14:paraId="5033A9CC"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XII. La información en Versión Pública de la declaración de intereses y de situación patrimonial, de los Servidores Públicos que, de acuerdo a la Constitución Estatal, Ley Estatal de Responsabilidades de los Servidores Públicos, y demás normativa aplicable;</w:t>
      </w:r>
    </w:p>
    <w:p w14:paraId="6905CD80"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XIII. Información acerca de los sistemas, procesos, oficinas, ubicación, teléfonos, horario de atención, página electrónica, costos y responsables de atender las solicitudes de acceso a la información, así como las solicitudes recibidas y las respuestas dadas por los servidores públicos;</w:t>
      </w:r>
    </w:p>
    <w:p w14:paraId="1EA991E7"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XIV. Las convocatorias a concursos para ocupar cargos públicos y los resultados de los mismos;</w:t>
      </w:r>
    </w:p>
    <w:p w14:paraId="6A4EFBB2"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XV. La información de los programas de subsidios, estímulos y apoyos, en el que se deberá informar respecto de los programas de transferencia, de servicios, de infraestructura social y de subsidio, en los que se deberá contener lo siguiente:</w:t>
      </w:r>
    </w:p>
    <w:p w14:paraId="731ABF04"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a) Área;</w:t>
      </w:r>
    </w:p>
    <w:p w14:paraId="641EF71C"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b) Denominación del programa;</w:t>
      </w:r>
    </w:p>
    <w:p w14:paraId="12FAD45A"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c) Periodo de vigencia;</w:t>
      </w:r>
    </w:p>
    <w:p w14:paraId="3BB138BE"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d) Diseño, objetivos y alcances;</w:t>
      </w:r>
    </w:p>
    <w:p w14:paraId="18DAA5C5"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 Metas físicas;</w:t>
      </w:r>
    </w:p>
    <w:p w14:paraId="17163AC1"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f) Población beneficiada estimada;</w:t>
      </w:r>
    </w:p>
    <w:p w14:paraId="4AD8BCD4"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g) Monto aprobado, modificado y ejercido, así como los calendarios de su programación presupuestal;</w:t>
      </w:r>
    </w:p>
    <w:p w14:paraId="77D0EC20"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h) Requisitos y procedimientos de acceso;</w:t>
      </w:r>
    </w:p>
    <w:p w14:paraId="24FF8309"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Procedimiento de queja o inconformidad ciudadana;</w:t>
      </w:r>
    </w:p>
    <w:p w14:paraId="7952AA09"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j) Mecanismos de exigibilidad;</w:t>
      </w:r>
    </w:p>
    <w:p w14:paraId="73521D31"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k) Mecanismos de evaluación, informes de evaluación y seguimiento de recomendaciones;</w:t>
      </w:r>
    </w:p>
    <w:p w14:paraId="3036DFCE"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l) Indicadores con nombre, definición, método de cálculo, unidad de medida, dimensión, frecuencia de medición, nombre de las bases de datos utilizadas para su cálculo;</w:t>
      </w:r>
    </w:p>
    <w:p w14:paraId="4434B72E"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m) Formas de participación social;</w:t>
      </w:r>
    </w:p>
    <w:p w14:paraId="35643548"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n) Articulación con otros programas sociales;</w:t>
      </w:r>
    </w:p>
    <w:p w14:paraId="605CCF44"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o) Vínculo a las reglas de operación o Documento equivalente;</w:t>
      </w:r>
    </w:p>
    <w:p w14:paraId="638841D0"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p) Informes periódicos sobre la ejecución y resultados de las evaluaciones realizadas, y</w:t>
      </w:r>
    </w:p>
    <w:p w14:paraId="7D51A7CB"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q) Padrón de beneficiarios mismo que deberá contener los siguientes datos: nombre de la persona física o denominación social de las personas morales beneficiarias, el monto, recurso, beneficio o apoyo otorgado para cada una de ellas, unidad territorial, en su caso edad y sexo;</w:t>
      </w:r>
    </w:p>
    <w:p w14:paraId="409F11C7"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XVI. Contratos, Convenios y Condiciones Generales de Trabajo Que regulen las relaciones laborales del personal sindicalizado y de confianza que se encuentre adscrito a las entidades públicas estatales y municipales; así como la relación del personal sindicalizado, los montos que, por concepto de cuotas sindicales, prestaciones económicas o en especie se hayan entregado a los sindicatos, los nombres de quienes los reciben y de quienes son responsables de ejercerlos;</w:t>
      </w:r>
    </w:p>
    <w:p w14:paraId="3179E306"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XVII. La información curricular desde el nivel de jefe de departamento o equivalente hasta el titular del sujeto obligado, así como, en su caso, las sanciones administrativas de que haya sido objeto;</w:t>
      </w:r>
    </w:p>
    <w:p w14:paraId="2C072DF4"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XVIII. El listado de servidores públicos con sanciones administrativas definitivas, especificando la causa de sanción y la disposición;</w:t>
      </w:r>
    </w:p>
    <w:p w14:paraId="2A7ABC23"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XIX. Información sobre la ejecución del presupuesto aprobado para el Poder Ejecutivo, el Poder Legislativo, el Poder Judicial, los órganos constitucionales, los órganos legales y todas las entidades públicas previstas en la presente Ley, que deberá actualizarse trimestralmente;</w:t>
      </w:r>
    </w:p>
    <w:p w14:paraId="41906408"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XX. Información sobre la situación económica, y endeudamiento de las entidades públicas;</w:t>
      </w:r>
    </w:p>
    <w:p w14:paraId="5B5A4E29"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XXI. Informes y cuentas públicas que por disposición legal deben entregar las entidades públicas estatales y municipales al Poder Legislativo, que los difundirá a más tardar quince días hábiles después de que hubiesen concluido los procedimientos de evaluación, dictamen y aprobación por el Pleno del Congreso;</w:t>
      </w:r>
    </w:p>
    <w:p w14:paraId="32757122"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XXII. Informe de avances programáticos o presupuestales, balances generales y el resultado del dictamen de los estados financieros de las entidades públicas estatales y municipales;</w:t>
      </w:r>
    </w:p>
    <w:p w14:paraId="5E81F0F4"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XXIII. Los montos destinados a gastos relativos a comunicación social y publicidad oficial desglosada por tipo de medio, proveedores, número de contrato y concepto o campaña;</w:t>
      </w:r>
    </w:p>
    <w:p w14:paraId="3A05A50C"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XXIV. Información contenida en los documentos y expedientes relativos a todo tipo de auditorías concluidas y realizadas para evaluar el ejercicio presupuestal y la gestión de cada dependencia o unidad administrativa del estado y los municipios, que realicen la Secretaría de la Contraloría del Estado, las contralorías internas, la Entidad o las equivalentes de cualquiera de todas las anteriores, así como las aclaraciones que correspondan; </w:t>
      </w:r>
    </w:p>
    <w:p w14:paraId="05998020"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XXV. Las convocatorias, montos, criterios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6CD4F907"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XXVI. 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14:paraId="41628498"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XXVII. 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14:paraId="7B858937"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a) De licitaciones públicas o procedimientos de invitación restringida:</w:t>
      </w:r>
    </w:p>
    <w:p w14:paraId="4CEE068E"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1. La convocatoria o invitación emitida, así como fundamentos legales aplicados para llevarla a cabo;</w:t>
      </w:r>
    </w:p>
    <w:p w14:paraId="627E4DED"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2. Los nombres de los participantes o invitados;</w:t>
      </w:r>
    </w:p>
    <w:p w14:paraId="22805CDC"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3. El nombre del ganador y las razones que lo justifican;</w:t>
      </w:r>
    </w:p>
    <w:p w14:paraId="31771CA5"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4. El Área solicitante y la responsable de su ejecución;</w:t>
      </w:r>
    </w:p>
    <w:p w14:paraId="4192ACAD"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5. Las convocatorias e invitaciones emitidas;</w:t>
      </w:r>
    </w:p>
    <w:p w14:paraId="32F72E4F"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6. Los dictámenes y fallo de adjudicación;</w:t>
      </w:r>
    </w:p>
    <w:p w14:paraId="4FB84EC9"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7. El contrato y, en su caso, sus anexos;</w:t>
      </w:r>
    </w:p>
    <w:p w14:paraId="6CB356CC"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8. Los mecanismos de vigilancia y supervisión, incluyendo, en su caso, los estudios de impacto urbano y ambiental, según corresponda;</w:t>
      </w:r>
    </w:p>
    <w:p w14:paraId="3715D1E3"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9. La partida presupuestal de conformidad con el clasificador por objeto del gasto, en el caso de ser aplicable;</w:t>
      </w:r>
    </w:p>
    <w:p w14:paraId="5B21BC04"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10. Origen de los recursos especificando si son federales, estatales o municipales, así como el tipo de fondo de participación o aportación respectiva;</w:t>
      </w:r>
    </w:p>
    <w:p w14:paraId="3836DB64"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11. Los convenios modificatorios que, en su caso, sean firmados, precisando el objeto y la fecha de celebración;</w:t>
      </w:r>
    </w:p>
    <w:p w14:paraId="2B8B616C"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12. Los informes de avance físico y financiero sobre las obras o servicios contratados;</w:t>
      </w:r>
    </w:p>
    <w:p w14:paraId="1D253AC3"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13. El convenio de terminación, y</w:t>
      </w:r>
    </w:p>
    <w:p w14:paraId="384C0C1A"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14. El finiquito;</w:t>
      </w:r>
    </w:p>
    <w:p w14:paraId="5879234D"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b) De las adjudicaciones directas:</w:t>
      </w:r>
    </w:p>
    <w:p w14:paraId="3A4C235B"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1. La propuesta enviada por el participante;</w:t>
      </w:r>
    </w:p>
    <w:p w14:paraId="15F5207E"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2. Los motivos y fundamentos legales aplicados para llevarla a cabo;</w:t>
      </w:r>
    </w:p>
    <w:p w14:paraId="77EC51B8"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3. La autorización del ejercicio de la opción;</w:t>
      </w:r>
    </w:p>
    <w:p w14:paraId="4007F8C7"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4. En su caso, las cotizaciones consideradas, especificando los nombres de los proveedores y los montos;</w:t>
      </w:r>
    </w:p>
    <w:p w14:paraId="0CDFCABB"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5. El nombre de la persona física o moral adjudicada;</w:t>
      </w:r>
    </w:p>
    <w:p w14:paraId="007112A6"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6. La Unidad Administrativa solicitante y la responsable de su ejecución;</w:t>
      </w:r>
    </w:p>
    <w:p w14:paraId="0CE50BF3"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7. El número, fecha, el monto del contrato y el plazo de entrega o de ejecución de los servicios u obra;</w:t>
      </w:r>
    </w:p>
    <w:p w14:paraId="4A08321C"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8. Los mecanismos de vigilancia y supervisión, incluyendo, en su caso, los estudios de impacto urbano y ambiental, según corresponda;</w:t>
      </w:r>
    </w:p>
    <w:p w14:paraId="3777306E"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9. Los informes de avance sobre las obras o servicios contratados;</w:t>
      </w:r>
    </w:p>
    <w:p w14:paraId="7289BC6E"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10. El convenio de terminación, y</w:t>
      </w:r>
    </w:p>
    <w:p w14:paraId="290ECB50" w14:textId="77777777" w:rsidR="002E074E" w:rsidRPr="002E074E" w:rsidRDefault="002E074E" w:rsidP="009E51B7">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11. El finiquito;</w:t>
      </w:r>
    </w:p>
    <w:p w14:paraId="379A7F93"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XXVIII. Informes anuales de actividades. El programa de trabajo de los titulares de las Entidades Públicas, Dependencias y Unidades Administrativas. Esta información deberá hacerse pública a más tardar quince días hábiles después de haberse producido;</w:t>
      </w:r>
    </w:p>
    <w:p w14:paraId="3D1CF721"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XXIX. Las estadísticas que generen en cumplimiento de sus facultades, competencias o funciones con la mayor desagregación posible;</w:t>
      </w:r>
    </w:p>
    <w:p w14:paraId="1B4186D4"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XXX. Padrón de proveedores y contratistas;</w:t>
      </w:r>
    </w:p>
    <w:p w14:paraId="3BDE44B0" w14:textId="77777777" w:rsidR="00CB6877" w:rsidRPr="00CB6877" w:rsidRDefault="00CB6877" w:rsidP="00CB6877">
      <w:pPr>
        <w:spacing w:after="0" w:line="240" w:lineRule="auto"/>
        <w:ind w:left="284"/>
        <w:jc w:val="both"/>
        <w:rPr>
          <w:rFonts w:ascii="Arial" w:eastAsia="Times New Roman" w:hAnsi="Arial" w:cs="Arial"/>
          <w:bCs/>
          <w:sz w:val="24"/>
          <w:szCs w:val="24"/>
          <w:lang w:val="es-ES" w:eastAsia="es-ES"/>
        </w:rPr>
      </w:pPr>
      <w:r w:rsidRPr="00CB6877">
        <w:rPr>
          <w:rFonts w:ascii="Arial" w:eastAsia="Times New Roman" w:hAnsi="Arial" w:cs="Arial"/>
          <w:bCs/>
          <w:sz w:val="24"/>
          <w:szCs w:val="24"/>
          <w:lang w:val="es-ES" w:eastAsia="es-ES"/>
        </w:rPr>
        <w:t>XXXI. Convenios que el gobierno realice con la Federación, con otros Estados y con los Municipios, siempre que no versaren sobre seguridad pública. Convenios que las entidades celebren con Organizaciones No Gubernamentales, Sindicatos, Partidos Políticos, Asociaciones Políticas, Instituciones de enseñanza privada, fundaciones e Instituciones públicas del estado de Morelos, de otro Estado, de la Federación o de otro país. Cuando se trate de convenios que impliquen transferencias financieras con cargo al presupuesto público, en el convenio se establecerá el fundamento jurídico, los responsables de su recepción y ejecución, el programa y los tiempos de aplicación y se exigirá un informe de ejecución de los fondos, que también deberá hacerse público;</w:t>
      </w:r>
    </w:p>
    <w:p w14:paraId="58FDED53"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XXXII. El inventario de bienes muebles e inmuebles en posesión y propiedad;</w:t>
      </w:r>
    </w:p>
    <w:p w14:paraId="20867DBE"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XXXIII. Las recomendaciones emitidas por los órganos públicos del Estado Mexicano u organismos internacionales garantes de los derechos humanos, así como las acciones que han llevado a cabo para su atención;</w:t>
      </w:r>
    </w:p>
    <w:p w14:paraId="6292ADC6"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XXXIV. Sentencias y laudos que hayan causado estado o ejecutoria;</w:t>
      </w:r>
    </w:p>
    <w:p w14:paraId="30217746"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XXXV. Políticas y mecanismos de participación ciudadana en los procesos de elaboración, implementación y evaluación de políticas públicas, así como en la toma de decisiones de las entidades públicas;</w:t>
      </w:r>
    </w:p>
    <w:p w14:paraId="0EE972F4"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XXXVI. Los programas y servicios que ofrecen, incluyendo información sobre la población, objetivo y destino, así como los trámites, tiempos de respuesta, requisitos y formatos para acceder a los mismos;</w:t>
      </w:r>
    </w:p>
    <w:p w14:paraId="2CEBA8CC"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XXXVII. Todas las evaluaciones, y encuestas que hagan los Sujetos Obligados a programas financiados con recursos públicos;</w:t>
      </w:r>
    </w:p>
    <w:p w14:paraId="67B76FC0"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XXXVIII. Los estudios financiados con recursos públicos;</w:t>
      </w:r>
    </w:p>
    <w:p w14:paraId="03470A32"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XXXIX. El listado de jubilados y pensionados, nombre propio y el monto que reciben;</w:t>
      </w:r>
    </w:p>
    <w:p w14:paraId="575ED3CA"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XL. Los ingresos recibidos por cualquier concepto señalando el nombre de los responsables de recibirlos, administrarlos y ejercerlos, así como su destino, indicando el destino de cada uno de ellos;</w:t>
      </w:r>
    </w:p>
    <w:p w14:paraId="6BEFCBFE"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XLI. Donaciones hechas a terceros en dinero o en especie;</w:t>
      </w:r>
    </w:p>
    <w:p w14:paraId="6971B76C"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XLII. El catálogo de disposición y guía de archivo documental;</w:t>
      </w:r>
    </w:p>
    <w:p w14:paraId="4A9696A8"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XLIII. Información contenida en las minutas, acuerdos y actas de las reuniones oficiales, versiones estenográficas, en su caso, de cualquier órgano colegiado de las entidades públicas, así como las opiniones y recomendaciones que emitan, en su caso, los Consejos Consultivos;</w:t>
      </w:r>
    </w:p>
    <w:p w14:paraId="0E1E7E81"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XLIV. Cualquier otra información que sea de utilidad o se considere relevante, además de la que, con base en la información estadística, responda a las preguntas hechas con más frecuencia por el público, y</w:t>
      </w:r>
    </w:p>
    <w:p w14:paraId="42E7DBAD" w14:textId="77777777" w:rsidR="002E074E" w:rsidRPr="002E074E" w:rsidRDefault="002E074E" w:rsidP="009E51B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XLV. La profesión y cédula profesional de los servidores públicos que, por disposición legal, normativa, técnica o administrativa, deban de acreditar que cuentan con la misma para el desempeño de su función o encargo.</w:t>
      </w:r>
    </w:p>
    <w:p w14:paraId="53E35A42" w14:textId="77777777" w:rsidR="009E51B7" w:rsidRDefault="009E51B7"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540A6AB8"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Los Sujetos Obligados deberán informar al Instituto y verificar que se publiquen en la Plataforma Electrónica correspondiente, cuáles son los rubros que son aplicables a sus páginas de Internet, con el objeto de que el Instituto verifique y apruebe de forma fundada y motivada la relación de fracciones aplicables a cada sujeto obligado.</w:t>
      </w:r>
    </w:p>
    <w:p w14:paraId="2EACFF65" w14:textId="77777777" w:rsidR="008611E0" w:rsidRPr="00846AFB" w:rsidRDefault="00527B94" w:rsidP="002E074E">
      <w:pPr>
        <w:pBdr>
          <w:top w:val="nil"/>
          <w:left w:val="nil"/>
          <w:bottom w:val="nil"/>
          <w:right w:val="nil"/>
          <w:between w:val="nil"/>
          <w:bar w:val="nil"/>
        </w:pBdr>
        <w:spacing w:after="0" w:line="240" w:lineRule="auto"/>
        <w:jc w:val="both"/>
        <w:rPr>
          <w:rFonts w:ascii="Arial" w:hAnsi="Arial" w:cs="Arial"/>
          <w:b/>
          <w:sz w:val="20"/>
          <w:szCs w:val="20"/>
          <w:u w:color="000000"/>
          <w:bdr w:val="nil"/>
          <w:lang w:eastAsia="es-MX"/>
        </w:rPr>
      </w:pPr>
      <w:r w:rsidRPr="00846AFB">
        <w:rPr>
          <w:rFonts w:ascii="Arial" w:hAnsi="Arial" w:cs="Arial"/>
          <w:b/>
          <w:sz w:val="20"/>
          <w:szCs w:val="20"/>
          <w:u w:color="000000"/>
          <w:bdr w:val="nil"/>
          <w:lang w:eastAsia="es-MX"/>
        </w:rPr>
        <w:t>NOTAS:</w:t>
      </w:r>
    </w:p>
    <w:p w14:paraId="3DCE8468" w14:textId="77777777" w:rsidR="00527B94" w:rsidRPr="00846AFB" w:rsidRDefault="00527B94" w:rsidP="002E074E">
      <w:pPr>
        <w:pBdr>
          <w:top w:val="nil"/>
          <w:left w:val="nil"/>
          <w:bottom w:val="nil"/>
          <w:right w:val="nil"/>
          <w:between w:val="nil"/>
          <w:bar w:val="nil"/>
        </w:pBdr>
        <w:spacing w:after="0" w:line="240" w:lineRule="auto"/>
        <w:jc w:val="both"/>
        <w:rPr>
          <w:rFonts w:ascii="Arial" w:hAnsi="Arial" w:cs="Arial"/>
          <w:sz w:val="20"/>
          <w:szCs w:val="20"/>
          <w:u w:color="000000"/>
          <w:bdr w:val="nil"/>
          <w:lang w:eastAsia="es-MX"/>
        </w:rPr>
      </w:pPr>
      <w:r w:rsidRPr="00846AFB">
        <w:rPr>
          <w:rFonts w:ascii="Arial" w:hAnsi="Arial" w:cs="Arial"/>
          <w:b/>
          <w:sz w:val="20"/>
          <w:szCs w:val="20"/>
          <w:u w:color="000000"/>
          <w:bdr w:val="nil"/>
          <w:lang w:eastAsia="es-MX"/>
        </w:rPr>
        <w:t>FE DE ERRATAS.-</w:t>
      </w:r>
      <w:r w:rsidRPr="00846AFB">
        <w:rPr>
          <w:rFonts w:ascii="Arial" w:hAnsi="Arial" w:cs="Arial"/>
          <w:sz w:val="20"/>
          <w:szCs w:val="20"/>
          <w:u w:color="000000"/>
          <w:bdr w:val="nil"/>
          <w:lang w:eastAsia="es-MX"/>
        </w:rPr>
        <w:t xml:space="preserve"> </w:t>
      </w:r>
      <w:r w:rsidR="00BC2855" w:rsidRPr="00846AFB">
        <w:rPr>
          <w:rFonts w:ascii="Arial" w:hAnsi="Arial" w:cs="Arial"/>
          <w:sz w:val="20"/>
          <w:szCs w:val="20"/>
          <w:u w:color="000000"/>
          <w:bdr w:val="nil"/>
          <w:lang w:eastAsia="es-MX"/>
        </w:rPr>
        <w:t xml:space="preserve">Publicada </w:t>
      </w:r>
      <w:r w:rsidRPr="00846AFB">
        <w:rPr>
          <w:rFonts w:ascii="Arial" w:hAnsi="Arial" w:cs="Arial"/>
          <w:sz w:val="20"/>
          <w:szCs w:val="20"/>
          <w:u w:color="000000"/>
          <w:bdr w:val="nil"/>
          <w:lang w:eastAsia="es-MX"/>
        </w:rPr>
        <w:t>en el Periódico Oficial “Tierra y Libertad”</w:t>
      </w:r>
      <w:r w:rsidR="00BC2855">
        <w:rPr>
          <w:rFonts w:ascii="Arial" w:hAnsi="Arial" w:cs="Arial"/>
          <w:sz w:val="20"/>
          <w:szCs w:val="20"/>
          <w:u w:color="000000"/>
          <w:bdr w:val="nil"/>
          <w:lang w:eastAsia="es-MX"/>
        </w:rPr>
        <w:t>,</w:t>
      </w:r>
      <w:r w:rsidRPr="00846AFB">
        <w:rPr>
          <w:rFonts w:ascii="Arial" w:hAnsi="Arial" w:cs="Arial"/>
          <w:sz w:val="20"/>
          <w:szCs w:val="20"/>
          <w:u w:color="000000"/>
          <w:bdr w:val="nil"/>
          <w:lang w:eastAsia="es-MX"/>
        </w:rPr>
        <w:t xml:space="preserve"> No. 5399</w:t>
      </w:r>
      <w:r w:rsidR="00BC2855">
        <w:rPr>
          <w:rFonts w:ascii="Arial" w:hAnsi="Arial" w:cs="Arial"/>
          <w:sz w:val="20"/>
          <w:szCs w:val="20"/>
          <w:u w:color="000000"/>
          <w:bdr w:val="nil"/>
          <w:lang w:eastAsia="es-MX"/>
        </w:rPr>
        <w:t>,</w:t>
      </w:r>
      <w:r w:rsidRPr="00846AFB">
        <w:rPr>
          <w:rFonts w:ascii="Arial" w:hAnsi="Arial" w:cs="Arial"/>
          <w:sz w:val="20"/>
          <w:szCs w:val="20"/>
          <w:u w:color="000000"/>
          <w:bdr w:val="nil"/>
          <w:lang w:eastAsia="es-MX"/>
        </w:rPr>
        <w:t xml:space="preserve"> de fecha 2016/05/25</w:t>
      </w:r>
    </w:p>
    <w:p w14:paraId="36BA64E5" w14:textId="77777777" w:rsidR="00527B94" w:rsidRPr="002E074E" w:rsidRDefault="00527B94"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7BD7A3D" w14:textId="77777777" w:rsidR="002E074E" w:rsidRPr="008611E0"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8611E0">
        <w:rPr>
          <w:rFonts w:ascii="Arial" w:hAnsi="Arial" w:cs="Arial"/>
          <w:b/>
          <w:bCs/>
          <w:sz w:val="24"/>
          <w:szCs w:val="24"/>
          <w:u w:color="000000"/>
          <w:bdr w:val="nil"/>
          <w:lang w:eastAsia="es-MX"/>
        </w:rPr>
        <w:t>CAPÍTULO III</w:t>
      </w:r>
    </w:p>
    <w:p w14:paraId="2B072FDB" w14:textId="77777777" w:rsidR="002E074E" w:rsidRPr="008611E0"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8611E0">
        <w:rPr>
          <w:rFonts w:ascii="Arial" w:hAnsi="Arial" w:cs="Arial"/>
          <w:b/>
          <w:bCs/>
          <w:sz w:val="24"/>
          <w:szCs w:val="24"/>
          <w:u w:color="000000"/>
          <w:bdr w:val="nil"/>
          <w:lang w:eastAsia="es-MX"/>
        </w:rPr>
        <w:t>DE LA INFORMACIÓN PÚBLICA ESPECÍFICA QUE DEBE DIFUNDIRSE</w:t>
      </w:r>
    </w:p>
    <w:p w14:paraId="4DC3B927" w14:textId="77777777" w:rsidR="008611E0" w:rsidRPr="008611E0" w:rsidRDefault="008611E0" w:rsidP="002E074E">
      <w:pPr>
        <w:pBdr>
          <w:top w:val="nil"/>
          <w:left w:val="nil"/>
          <w:bottom w:val="nil"/>
          <w:right w:val="nil"/>
          <w:between w:val="nil"/>
          <w:bar w:val="nil"/>
        </w:pBdr>
        <w:spacing w:after="0" w:line="240" w:lineRule="auto"/>
        <w:jc w:val="both"/>
        <w:rPr>
          <w:rFonts w:ascii="Arial" w:hAnsi="Arial" w:cs="Arial"/>
          <w:b/>
          <w:bCs/>
          <w:sz w:val="24"/>
          <w:szCs w:val="24"/>
          <w:u w:color="000000"/>
          <w:bdr w:val="nil"/>
          <w:lang w:eastAsia="es-MX"/>
        </w:rPr>
      </w:pPr>
    </w:p>
    <w:p w14:paraId="68A2E9C7"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8611E0">
        <w:rPr>
          <w:rFonts w:ascii="Arial" w:hAnsi="Arial" w:cs="Arial"/>
          <w:b/>
          <w:bCs/>
          <w:sz w:val="24"/>
          <w:szCs w:val="24"/>
          <w:u w:color="000000"/>
          <w:bdr w:val="nil"/>
          <w:lang w:eastAsia="es-MX"/>
        </w:rPr>
        <w:t>Artículo 52.</w:t>
      </w:r>
      <w:r w:rsidRPr="002E074E">
        <w:rPr>
          <w:rFonts w:ascii="Arial" w:hAnsi="Arial" w:cs="Arial"/>
          <w:sz w:val="24"/>
          <w:szCs w:val="24"/>
          <w:u w:color="000000"/>
          <w:bdr w:val="nil"/>
          <w:lang w:eastAsia="es-MX"/>
        </w:rPr>
        <w:t xml:space="preserve">  Además de lo señalado en el artículo anterior de la presente Ley, los Sujetos Obligados del Poder Ejecutivo, así como los Ayuntamientos, deberán poner a disposición del público y actualizar la siguiente información:</w:t>
      </w:r>
    </w:p>
    <w:p w14:paraId="4CEF649D" w14:textId="77777777" w:rsidR="008611E0" w:rsidRPr="002E074E" w:rsidRDefault="008611E0"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16F3B567"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En el caso del Poder Ejecutivo y los municipios:</w:t>
      </w:r>
    </w:p>
    <w:p w14:paraId="1E82E625"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a). El Plan Estatal o Municipal de Desarrollo, según corresponda; </w:t>
      </w:r>
    </w:p>
    <w:p w14:paraId="1EC3D5FC"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b). El presupuesto de egresos y las fórmulas de distribución de los recursos otorgados, así como los criterios de asignación, el tiempo de ejecución, los mecanismos de evaluación y los responsables de su recepción y ejecución final;</w:t>
      </w:r>
    </w:p>
    <w:p w14:paraId="59F4F565"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c). El listado de expropiaciones decretadas y ejecutadas, que incluya cuando menos la fecha de expropiación, el domicilio y la causa de utilidad pública y las ocupaciones superficiales; </w:t>
      </w:r>
    </w:p>
    <w:p w14:paraId="2576FD28"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p w14:paraId="60DABCB9"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 Por ser una función de orden público, se deben publicar los nombres de las personas a quienes se les habilitó para ejercer como corredores y notarios públicos, así como sus datos de contacto, la información relacionada con el proceso de otorgamiento de la patente, y las sanciones que se les hubieran aplicado, los servicios que ofrecen y su costo;</w:t>
      </w:r>
    </w:p>
    <w:p w14:paraId="4286F334"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f). La información detallada que contengan los Planes de Desarrollo Urbano, Ordenamiento Territorial y Ecológico, los tipos y usos de suelo, licencias de uso y construcción otorgadas por los gobiernos municipales, y</w:t>
      </w:r>
    </w:p>
    <w:p w14:paraId="4E2CDE3E"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14:paraId="2A56CDE3"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Adicionalmente al Poder Ejecutivo:</w:t>
      </w:r>
    </w:p>
    <w:p w14:paraId="5F253D61"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a). Los nombres de las personas a quienes se les habilitó para ejercer como corredores y notarios públicos, número de patente notarial, datos de contacto, los informes mensuales rendidos, servicios que ofrecen, costo, convenios de suplencia y asociación que hayan celebrado, índices de protocolo, la información relacionada con el proceso de otorgamiento de la patente, inspecciones y las sanciones que se les hubieran aplicado;</w:t>
      </w:r>
    </w:p>
    <w:p w14:paraId="32B089C1"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Adicionalmente, en el caso de los municipios:</w:t>
      </w:r>
    </w:p>
    <w:p w14:paraId="39A190F3"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a). El contenido de las gacetas municipales, las cuales deberán comprender los resolutivos y acuerdos aprobados por los ayuntamientos;</w:t>
      </w:r>
    </w:p>
    <w:p w14:paraId="064279F8"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b). Las actas de sesiones de cabildo, los controles de asistencia de los integrantes del Ayuntamiento a las sesiones de cabildo y el sentido de votación de los miembros del cabildo sobre las iniciativas o acuerdos;</w:t>
      </w:r>
    </w:p>
    <w:p w14:paraId="3F4DE1B5"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c) Nombramientos, reportes, informes mensuales y anuales de las Autoridades Auxiliares municipales, actas y acuerdos de sus reuniones, la información relativa a la administración de los recursos públicos que tengan encomendados o les sean entregados, y </w:t>
      </w:r>
    </w:p>
    <w:p w14:paraId="29D8A297"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d) Se incluirán los datos referentes al agua potable, drenaje, alcantarillado, tratamiento y disposición de aguas residuales; alumbrado público; la formulación, aprobación y administración de la zonificación y planes de desarrollo municipal; la creación y administración de sus reservas territoriales y ecológicas; utilización del suelo; y las cuotas y tarifas aplicables a impuestos, derechos, contribuciones de mejoras y las tablas de valores unitarios de suelo y construcciones que sirvan de base para el cobro de las contribuciones sobre la propiedad inmobiliaria.</w:t>
      </w:r>
    </w:p>
    <w:p w14:paraId="76E2396B" w14:textId="77777777" w:rsidR="008611E0" w:rsidRDefault="008611E0"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5FC1B169"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8611E0">
        <w:rPr>
          <w:rFonts w:ascii="Arial" w:hAnsi="Arial" w:cs="Arial"/>
          <w:b/>
          <w:bCs/>
          <w:sz w:val="24"/>
          <w:szCs w:val="24"/>
          <w:u w:color="000000"/>
          <w:bdr w:val="nil"/>
          <w:lang w:eastAsia="es-MX"/>
        </w:rPr>
        <w:t>Artículo 53.</w:t>
      </w:r>
      <w:r w:rsidRPr="002E074E">
        <w:rPr>
          <w:rFonts w:ascii="Arial" w:hAnsi="Arial" w:cs="Arial"/>
          <w:sz w:val="24"/>
          <w:szCs w:val="24"/>
          <w:u w:color="000000"/>
          <w:bdr w:val="nil"/>
          <w:lang w:eastAsia="es-MX"/>
        </w:rPr>
        <w:t xml:space="preserve"> Además de lo señalado en el artículo 51 de la presente Ley, el Poder Legislativo deberá poner a disposición del público y actualizar la siguiente información:</w:t>
      </w:r>
    </w:p>
    <w:p w14:paraId="24BFE695" w14:textId="77777777" w:rsidR="008611E0" w:rsidRPr="002E074E" w:rsidRDefault="008611E0"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70FDA902"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Agenda legislativa;</w:t>
      </w:r>
    </w:p>
    <w:p w14:paraId="4E49AB7C"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Gaceta Parlamentaria;</w:t>
      </w:r>
    </w:p>
    <w:p w14:paraId="7B449454"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Órdenes del día;</w:t>
      </w:r>
    </w:p>
    <w:p w14:paraId="10FB4405"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IV. El Diario de Debates;</w:t>
      </w:r>
    </w:p>
    <w:p w14:paraId="126D1DB4"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 Las versiones estenográficas;</w:t>
      </w:r>
    </w:p>
    <w:p w14:paraId="7F194A78"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 La asistencia de cada una de sus sesiones del Pleno y de las Comisiones y Comités;</w:t>
      </w:r>
    </w:p>
    <w:p w14:paraId="084AD3C2"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VII. Las iniciativas de leyes o decretos, puntos de acuerdo, la fecha en que se recibieron, las Comisiones a las que se turnaron, y los dictámenes que, en su caso, recaigan sobre las mismas;</w:t>
      </w:r>
    </w:p>
    <w:p w14:paraId="39AA7E30"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VIII. Las leyes, decretos y acuerdos aprobados por el órgano legislativo;</w:t>
      </w:r>
    </w:p>
    <w:p w14:paraId="5CB7C091"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IX. 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p w14:paraId="10635F4F"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 Las resoluciones definitivas sobre juicios políticos y declaratorias de procedencia;</w:t>
      </w:r>
    </w:p>
    <w:p w14:paraId="4F4C0B00"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 Las versiones públicas de la información entregada en las audiencias públicas, comparecencias y en los procedimientos de designación, ratificación, elección, reelección o cualquier otro;</w:t>
      </w:r>
    </w:p>
    <w:p w14:paraId="334EECC5"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XII. Las contrataciones de servicios personales señalando el nombre del prestador del servicio, objeto, monto y vigencia del contrato del órgano de gobierno, Comisiones, Comités, Grupos Parlamentarios y el Instituto de Investigaciones Legislativas;</w:t>
      </w:r>
    </w:p>
    <w:p w14:paraId="75DE1F60"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XIII. El informe semestral del ejercicio presupuestal del uso y destino de los recursos financieros de la Junta, Comisiones, Comités, Grupos Parlamentarios y el Instituto de Investigaciones Legislativas; </w:t>
      </w:r>
    </w:p>
    <w:p w14:paraId="65668F99"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XIV. Los resultados de los estudios o investigaciones de naturaleza económica, política y social que realice el Instituto de Investigaciones Legislativas, y</w:t>
      </w:r>
    </w:p>
    <w:p w14:paraId="2A9FC5D0"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XV. El padrón de cabilderos, de acuerdo a la normativa aplicable.</w:t>
      </w:r>
    </w:p>
    <w:p w14:paraId="4E747F40" w14:textId="77777777" w:rsidR="008611E0" w:rsidRDefault="008611E0"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6642870D"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8611E0">
        <w:rPr>
          <w:rFonts w:ascii="Arial" w:hAnsi="Arial" w:cs="Arial"/>
          <w:b/>
          <w:bCs/>
          <w:sz w:val="24"/>
          <w:szCs w:val="24"/>
          <w:u w:color="000000"/>
          <w:bdr w:val="nil"/>
          <w:lang w:eastAsia="es-MX"/>
        </w:rPr>
        <w:t>Artículo 54.</w:t>
      </w:r>
      <w:r w:rsidRPr="002E074E">
        <w:rPr>
          <w:rFonts w:ascii="Arial" w:hAnsi="Arial" w:cs="Arial"/>
          <w:sz w:val="24"/>
          <w:szCs w:val="24"/>
          <w:u w:color="000000"/>
          <w:bdr w:val="nil"/>
          <w:lang w:eastAsia="es-MX"/>
        </w:rPr>
        <w:t xml:space="preserve"> Además de lo señalado en el artículo 51 de la presente Ley, el Poder Judicial y todos aquellos Órganos Constitucionales Autónomos o Administrativos que realicen funciones materialmente jurisdiccionales, deberán poner a disposición del público y actualizar la siguiente información:</w:t>
      </w:r>
    </w:p>
    <w:p w14:paraId="2143DE88" w14:textId="77777777" w:rsidR="008611E0" w:rsidRPr="002E074E" w:rsidRDefault="008611E0"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43BCD4F5"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Las versiones públicas de las sentencias que hayan causado ejecutoria y sean de interés público;</w:t>
      </w:r>
    </w:p>
    <w:p w14:paraId="3E4294C5"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Las versiones estenográficas de las sesiones públicas;</w:t>
      </w:r>
    </w:p>
    <w:p w14:paraId="1B521446"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La relacionada con los procesos por medio del cual fueron designados los Jueces de Primera Instancia, Secretarios de Acuerdo, Actuarios y Oficiales Judiciales, Y</w:t>
      </w:r>
    </w:p>
    <w:p w14:paraId="36E07894"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IV. La lista de acuerdos que diariamente se publiquen.</w:t>
      </w:r>
    </w:p>
    <w:p w14:paraId="5C7E939D" w14:textId="77777777" w:rsidR="008611E0" w:rsidRDefault="008611E0"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7EF1E3AB"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8611E0">
        <w:rPr>
          <w:rFonts w:ascii="Arial" w:hAnsi="Arial" w:cs="Arial"/>
          <w:b/>
          <w:bCs/>
          <w:sz w:val="24"/>
          <w:szCs w:val="24"/>
          <w:u w:color="000000"/>
          <w:bdr w:val="nil"/>
          <w:lang w:eastAsia="es-MX"/>
        </w:rPr>
        <w:t>Artículo 55.</w:t>
      </w:r>
      <w:r w:rsidRPr="002E074E">
        <w:rPr>
          <w:rFonts w:ascii="Arial" w:hAnsi="Arial" w:cs="Arial"/>
          <w:sz w:val="24"/>
          <w:szCs w:val="24"/>
          <w:u w:color="000000"/>
          <w:bdr w:val="nil"/>
          <w:lang w:eastAsia="es-MX"/>
        </w:rPr>
        <w:t xml:space="preserve"> Además de lo señalado en el artículo 51 de la presente Ley, los órganos autónomos deberán poner a disposición del público y actualizar la siguiente información:</w:t>
      </w:r>
    </w:p>
    <w:p w14:paraId="20B81E12" w14:textId="77777777" w:rsidR="008611E0" w:rsidRPr="002E074E" w:rsidRDefault="008611E0"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52665142"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Instituto Morelense de Procedimientos Electorales y de Participación Ciudadana:</w:t>
      </w:r>
    </w:p>
    <w:p w14:paraId="3A483E13"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a) Los listados de Partidos Políticos, Asociaciones y agrupaciones políticas o de ciudadanos registrados ante la autoridad electoral;</w:t>
      </w:r>
    </w:p>
    <w:p w14:paraId="0082245D"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b) Los informes que presenten los partidos políticos, asociaciones y agrupaciones políticas o de ciudadanos;</w:t>
      </w:r>
    </w:p>
    <w:p w14:paraId="1BB9C5E0"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c) La geografía y cartografía electoral;</w:t>
      </w:r>
    </w:p>
    <w:p w14:paraId="40E8DDCB"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d) El registro de candidatos a cargos de elección popular;</w:t>
      </w:r>
    </w:p>
    <w:p w14:paraId="40919BA9"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 El catálogo de estaciones de radio y canales de televisión, pautas de transmisión, versiones de spots de los institutos electorales y de los Partidos Políticos;</w:t>
      </w:r>
    </w:p>
    <w:p w14:paraId="2D0D7B90"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f) Los montos de financiamiento público por actividades ordinarias, de campaña y específicas otorgadas a los partidos políticos, asociaciones y agrupaciones políticas o de ciudadanos y demás asociaciones políticas, así como los montos autorizados de financiamiento privado y los topes de los gastos de campañas;</w:t>
      </w:r>
    </w:p>
    <w:p w14:paraId="7949FCA1"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g) La metodología e informes sobre la publicación de encuestas por muestreo, encuestas de salida y conteos rápidos financiados por las autoridades electorales competentes;</w:t>
      </w:r>
    </w:p>
    <w:p w14:paraId="266DAAF8"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h) La metodología e informe del Programa de Resultados Preliminares Electorales;</w:t>
      </w:r>
    </w:p>
    <w:p w14:paraId="5844B6F2"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Los cómputos totales de las elecciones y procesos de participación ciudadana;</w:t>
      </w:r>
    </w:p>
    <w:p w14:paraId="5F2B4D5C"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j) Los resultados y declaraciones de validez de las elecciones;</w:t>
      </w:r>
    </w:p>
    <w:p w14:paraId="1B43AE65"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l) La información sobre votos de morelenses residentes en el extranjero;</w:t>
      </w:r>
    </w:p>
    <w:p w14:paraId="0E8628B8"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m) Los dictámenes, informes y resoluciones sobre pérdida de registro y liquidación del patrimonio de los Partidos Políticos nacionales y locales, y</w:t>
      </w:r>
    </w:p>
    <w:p w14:paraId="4BD4CE05"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n) El monitoreo de medios;</w:t>
      </w:r>
    </w:p>
    <w:p w14:paraId="3DF071FB"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Comisión de Derechos Humanos del Estado de Morelos:</w:t>
      </w:r>
    </w:p>
    <w:p w14:paraId="4C516DB2"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a) El listado y las versiones públicas de las recomendaciones emitidas, su destinatario o autoridad a la que se recomienda y el estado que guarda su atención, incluyendo en su caso las minutas de comparecencias de los titulares que se negaron a aceptar las recomendaciones;</w:t>
      </w:r>
    </w:p>
    <w:p w14:paraId="6AEA1263"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b) Las quejas y denuncias presentadas ante las autoridades administrativas y penales respectivas, señalando el estado procesal en que se encuentran y, en su caso, el sentido en el que se resolvieron;</w:t>
      </w:r>
    </w:p>
    <w:p w14:paraId="30D0602B"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c) Las versiones públicas del acuerdo de conciliación, previo consentimiento del quejoso;</w:t>
      </w:r>
    </w:p>
    <w:p w14:paraId="4506235E"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d) Listado de medidas precautorias, cautelares o equivalentes giradas, una vez concluido el Expediente;</w:t>
      </w:r>
    </w:p>
    <w:p w14:paraId="1787AD82"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 Toda la información con que cuente, relacionada con hechos constitutivos de violaciones graves de derechos humanos, una vez determinados así por la autoridad competente, incluyendo, en su caso, las acciones de reparación del daño, atención a víctimas y de no repetición;</w:t>
      </w:r>
    </w:p>
    <w:p w14:paraId="4B181E55"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f) La información relacionada con las acciones y resultados de defensa, promoción y protección de los derechos humanos;</w:t>
      </w:r>
    </w:p>
    <w:p w14:paraId="77506F01"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g) Los resultados de los estudios, publicaciones o investigaciones que realicen;</w:t>
      </w:r>
    </w:p>
    <w:p w14:paraId="63BF682E"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h) Los programas de prevención y promoción en materia de derechos humanos;</w:t>
      </w:r>
    </w:p>
    <w:p w14:paraId="410C9F6D"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j) La situación que guardan los derechos humanos en el sistema penitenciario y de readaptación social del Estado;</w:t>
      </w:r>
    </w:p>
    <w:p w14:paraId="1C4CF5F6"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k) El seguimiento, evaluación y monitoreo, en materia de igualdad entre mujeres y hombres; y</w:t>
      </w:r>
    </w:p>
    <w:p w14:paraId="4F849E48"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Instituto Morelense de Información Pública y Estadística:</w:t>
      </w:r>
    </w:p>
    <w:p w14:paraId="2DB907AD"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a) La relación de observaciones y resoluciones emitidas y el seguimiento a cada una de ellas, incluyendo las respuestas entregadas por los Sujetos Obligados a los solicitantes en cumplimiento de las resoluciones;</w:t>
      </w:r>
    </w:p>
    <w:p w14:paraId="2E683152"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b) Los criterios orientadores que deriven de sus resoluciones;</w:t>
      </w:r>
    </w:p>
    <w:p w14:paraId="6E38D67A"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c) Los resultados de la evaluación al cumplimiento de la presente Ley por parte de los Sujetos Obligados;</w:t>
      </w:r>
    </w:p>
    <w:p w14:paraId="1588EF4C"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d) En su caso, las sentencias, ejecutorias o suspensiones judiciales que existan en contra de sus resoluciones, y</w:t>
      </w:r>
    </w:p>
    <w:p w14:paraId="4150FC85"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 El número de quejas, denuncias y recursos de revisión dirigidos a cada uno de los Sujetos Obligados.</w:t>
      </w:r>
    </w:p>
    <w:p w14:paraId="5AF43FD9" w14:textId="77777777" w:rsidR="008611E0" w:rsidRDefault="008611E0"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67425740"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8611E0">
        <w:rPr>
          <w:rFonts w:ascii="Arial" w:hAnsi="Arial" w:cs="Arial"/>
          <w:b/>
          <w:bCs/>
          <w:sz w:val="24"/>
          <w:szCs w:val="24"/>
          <w:u w:color="000000"/>
          <w:bdr w:val="nil"/>
          <w:lang w:eastAsia="es-MX"/>
        </w:rPr>
        <w:t>Artículo 56.</w:t>
      </w:r>
      <w:r w:rsidRPr="002E074E">
        <w:rPr>
          <w:rFonts w:ascii="Arial" w:hAnsi="Arial" w:cs="Arial"/>
          <w:sz w:val="24"/>
          <w:szCs w:val="24"/>
          <w:u w:color="000000"/>
          <w:bdr w:val="nil"/>
          <w:lang w:eastAsia="es-MX"/>
        </w:rPr>
        <w:t xml:space="preserve"> Además de lo señalado en el artículo 51 de la presente Ley, las instituciones de educación superior públicas dotadas de autonomía, deberán poner a disposición del público y actualizar la siguiente información:</w:t>
      </w:r>
    </w:p>
    <w:p w14:paraId="771A0FE8" w14:textId="77777777" w:rsidR="008611E0" w:rsidRPr="002E074E" w:rsidRDefault="008611E0"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3DE1396F"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Los Planes y Programas de estudio según el sistema que ofrecen, ya sea escolarizado o abierto, con las áreas de conocimiento, el perfil profesional de quien cursa el plan de estudios, la duración del programa con las asignaturas, su valor en créditos;</w:t>
      </w:r>
    </w:p>
    <w:p w14:paraId="04651E6F"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Toda la información relacionada con sus procedimientos administrativos;</w:t>
      </w:r>
    </w:p>
    <w:p w14:paraId="364D4A43"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La remuneración de los profesores, incluyendo nombre propio, puesto o plaza, primas, gratificaciones, prestaciones, comisiones, dietas, bonos, los estímulos al desempeño, sistemas de compensación, nivel y monto, señalando la periodicidad de dicha remuneración;</w:t>
      </w:r>
    </w:p>
    <w:p w14:paraId="4E26C02F"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IV. La lista con los profesores con licencia o en año sabático;</w:t>
      </w:r>
    </w:p>
    <w:p w14:paraId="3FA7AEBB"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 La convocatoria, el listado de las becas y apoyos que otorgan;</w:t>
      </w:r>
    </w:p>
    <w:p w14:paraId="1EE705BE"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 Las convocatorias de los concursos de oposición;</w:t>
      </w:r>
    </w:p>
    <w:p w14:paraId="1FD3FA48"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VII. La información relativa a los procesos de selección de los consejos;</w:t>
      </w:r>
    </w:p>
    <w:p w14:paraId="22354EBC"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VIII. Resultado de las evaluaciones del cuerpo docente, y</w:t>
      </w:r>
    </w:p>
    <w:p w14:paraId="721A4D13"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IX. El listado de instituciones incorporadas, costos y requisitos de incorporación.</w:t>
      </w:r>
    </w:p>
    <w:p w14:paraId="760BB661" w14:textId="77777777" w:rsidR="008611E0" w:rsidRDefault="008611E0" w:rsidP="008611E0">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3A609768" w14:textId="77777777" w:rsidR="002E074E" w:rsidRDefault="002E074E" w:rsidP="008611E0">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8611E0">
        <w:rPr>
          <w:rFonts w:ascii="Arial" w:hAnsi="Arial" w:cs="Arial"/>
          <w:b/>
          <w:bCs/>
          <w:sz w:val="24"/>
          <w:szCs w:val="24"/>
          <w:u w:color="000000"/>
          <w:bdr w:val="nil"/>
          <w:lang w:eastAsia="es-MX"/>
        </w:rPr>
        <w:t>Artículo 57.</w:t>
      </w:r>
      <w:r w:rsidRPr="002E074E">
        <w:rPr>
          <w:rFonts w:ascii="Arial" w:hAnsi="Arial" w:cs="Arial"/>
          <w:sz w:val="24"/>
          <w:szCs w:val="24"/>
          <w:u w:color="000000"/>
          <w:bdr w:val="nil"/>
          <w:lang w:eastAsia="es-MX"/>
        </w:rPr>
        <w:t xml:space="preserve"> Además de lo señalado en el artículo 51 de la presente Ley, los partidos políticos, las agrupaciones políticas y las personas morales constituidas en asociación civil creadas por los ciudadanos que pretendan postular su candidatura independiente, según corresponda, deberán poner a disposición del público y actualizar la siguiente información:</w:t>
      </w:r>
    </w:p>
    <w:p w14:paraId="269D477A" w14:textId="77777777" w:rsidR="008611E0" w:rsidRPr="002E074E" w:rsidRDefault="008611E0" w:rsidP="008611E0">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7ACBCCDD"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El padrón de afiliados o militantes de los partidos políticos, que contendrá exclusivamente apellidos, nombre o nombres, fecha de afiliación y entidad de residencia;</w:t>
      </w:r>
    </w:p>
    <w:p w14:paraId="777F274E"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Los acuerdos y resoluciones de los órganos de dirección de los partidos políticos;</w:t>
      </w:r>
    </w:p>
    <w:p w14:paraId="6413C043"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Los convenios de participación entre partidos políticos con organizaciones de la sociedad civil;</w:t>
      </w:r>
    </w:p>
    <w:p w14:paraId="64C3BDF4"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IV. Las organizaciones sociales adherentes o similares a algún partido político;</w:t>
      </w:r>
    </w:p>
    <w:p w14:paraId="445B1DE5"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 Los montos de las cuotas ordinarias y extraordinarias aportadas por sus militantes;</w:t>
      </w:r>
    </w:p>
    <w:p w14:paraId="7696B560"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 Los montos autorizados de financiamiento privado, así como una relación de los nombres de los aportantes vinculado con los montos aportados;</w:t>
      </w:r>
    </w:p>
    <w:p w14:paraId="0EB92641"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VII. El listado de aportantes a las precampañas y campañas políticas;</w:t>
      </w:r>
    </w:p>
    <w:p w14:paraId="6FFD412F"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VIII. Las demarcaciones electorales en las que participen;</w:t>
      </w:r>
    </w:p>
    <w:p w14:paraId="61BAA368"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IX. Los tiempos que les corresponden en canales de radio y televisión;</w:t>
      </w:r>
    </w:p>
    <w:p w14:paraId="501BA605"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 Sus documentos básicos, plataformas electorales y programas de gobierno y los mecanismos de designación de los órganos de dirección en sus respectivos ámbitos;</w:t>
      </w:r>
    </w:p>
    <w:p w14:paraId="4FBCF478"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 El currículo con fotografía reciente de todos los precandidatos y candidatos a cargos de elección popular, con el cargo al que se postula y el distrito electoral;</w:t>
      </w:r>
    </w:p>
    <w:p w14:paraId="1EFB7397"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XII. El currículo de los dirigentes a nivel estatal y municipal;</w:t>
      </w:r>
    </w:p>
    <w:p w14:paraId="2F8E3316"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XIII. Los convenios de frente, coalición o fusión que celebren, o de participación electoral que realicen con agrupaciones políticas estatales;</w:t>
      </w:r>
    </w:p>
    <w:p w14:paraId="7D4A948D"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XIV. Las convocatorias que emitan para la elección de sus dirigentes o la postulación de sus candidatos a cargos de elección popular y, en su caso, el registro correspondiente;</w:t>
      </w:r>
    </w:p>
    <w:p w14:paraId="3131E2F4"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XV. Los responsables de los procesos internos de evaluación y selección de candidatos a cargos de elección popular, conforme a su normatividad interna;</w:t>
      </w:r>
    </w:p>
    <w:p w14:paraId="61DC7CAF"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XVI. Las resoluciones dictadas por los órganos de control;</w:t>
      </w:r>
    </w:p>
    <w:p w14:paraId="62A841CE"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XVII. Los montos de financiamiento público otorgados mensualmente, en cualquier modalidad, a sus órganos estatales y municipales, así como los descuentos correspondientes a sanciones;</w:t>
      </w:r>
    </w:p>
    <w:p w14:paraId="6BF15BD1"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XVIII. Las resoluciones que emitan sus órganos disciplinarios ya sea estatal o municipal, una vez que hayan causado estado;</w:t>
      </w:r>
    </w:p>
    <w:p w14:paraId="255C54EB"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XIX. Los nombres de sus representantes ante la autoridad electoral competente;</w:t>
      </w:r>
    </w:p>
    <w:p w14:paraId="623275BD"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XX. Los mecanismos de control y supervisión aplicados a los procesos internos de selección de candidatos;</w:t>
      </w:r>
    </w:p>
    <w:p w14:paraId="44DBC09B"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XXI. El listado de fundaciones, asociaciones, centros o institutos de investigación o capacitación o cualquier otro que reciban apoyo económico de los partidos políticos, así como los montos destinados para tal efecto;</w:t>
      </w:r>
    </w:p>
    <w:p w14:paraId="3D78D832"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XXII. Las resoluciones que dicte la autoridad electoral competente respecto de los informes de ingresos y gastos, y</w:t>
      </w:r>
    </w:p>
    <w:p w14:paraId="600AC07E"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XXIII. Las demás que prevean la Ley General y la normativa aplicable.</w:t>
      </w:r>
    </w:p>
    <w:p w14:paraId="178782CF" w14:textId="77777777" w:rsidR="008611E0" w:rsidRDefault="008611E0"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44B1FB4B"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8611E0">
        <w:rPr>
          <w:rFonts w:ascii="Arial" w:hAnsi="Arial" w:cs="Arial"/>
          <w:b/>
          <w:bCs/>
          <w:sz w:val="24"/>
          <w:szCs w:val="24"/>
          <w:u w:color="000000"/>
          <w:bdr w:val="nil"/>
          <w:lang w:eastAsia="es-MX"/>
        </w:rPr>
        <w:t>Artículo 58.</w:t>
      </w:r>
      <w:r w:rsidRPr="002E074E">
        <w:rPr>
          <w:rFonts w:ascii="Arial" w:hAnsi="Arial" w:cs="Arial"/>
          <w:sz w:val="24"/>
          <w:szCs w:val="24"/>
          <w:u w:color="000000"/>
          <w:bdr w:val="nil"/>
          <w:lang w:eastAsia="es-MX"/>
        </w:rPr>
        <w:t xml:space="preserve"> Además de lo señalado en el artículo 51 de la presente Ley, los fideicomisos, fondos públicos, mandatos o cualquier contrato análogo, deberán poner a disposición del público y mantener actualizada y accesible, en lo que resulte aplicable a cada contrato, la siguiente información:</w:t>
      </w:r>
    </w:p>
    <w:p w14:paraId="7B0239A5" w14:textId="77777777" w:rsidR="008611E0" w:rsidRPr="002E074E" w:rsidRDefault="008611E0"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1F6A6122"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Las modificaciones que, en su caso, sufran los contratos o decretos de constitución del fideicomiso o del fondo público;</w:t>
      </w:r>
    </w:p>
    <w:p w14:paraId="4F1D284C"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El padrón de beneficiarios, en su caso;</w:t>
      </w:r>
    </w:p>
    <w:p w14:paraId="2C9FC85F"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Causas por las que, en su caso, se inicie el proceso de constitución o extinción del fideicomiso o fondo público, especificando de manera detallada los recursos financieros destinados para tal efecto, y</w:t>
      </w:r>
    </w:p>
    <w:p w14:paraId="08D6B969" w14:textId="77777777" w:rsidR="002E074E" w:rsidRPr="002E074E" w:rsidRDefault="002E074E" w:rsidP="008611E0">
      <w:pPr>
        <w:numPr>
          <w:ilvl w:val="0"/>
          <w:numId w:val="15"/>
        </w:numPr>
        <w:pBdr>
          <w:top w:val="nil"/>
          <w:left w:val="nil"/>
          <w:bottom w:val="nil"/>
          <w:right w:val="nil"/>
          <w:between w:val="nil"/>
          <w:bar w:val="nil"/>
        </w:pBdr>
        <w:tabs>
          <w:tab w:val="left" w:pos="142"/>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firstLine="0"/>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Las demás que prevean la Ley General y la normativa aplicable.</w:t>
      </w:r>
    </w:p>
    <w:p w14:paraId="30939CE7" w14:textId="77777777" w:rsidR="008611E0" w:rsidRDefault="008611E0"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29F726C1"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8611E0">
        <w:rPr>
          <w:rFonts w:ascii="Arial" w:hAnsi="Arial" w:cs="Arial"/>
          <w:b/>
          <w:bCs/>
          <w:sz w:val="24"/>
          <w:szCs w:val="24"/>
          <w:u w:color="000000"/>
          <w:bdr w:val="nil"/>
          <w:lang w:eastAsia="es-MX"/>
        </w:rPr>
        <w:t>Artículo 59.</w:t>
      </w:r>
      <w:r w:rsidRPr="002E074E">
        <w:rPr>
          <w:rFonts w:ascii="Arial" w:hAnsi="Arial" w:cs="Arial"/>
          <w:sz w:val="24"/>
          <w:szCs w:val="24"/>
          <w:u w:color="000000"/>
          <w:bdr w:val="nil"/>
          <w:lang w:eastAsia="es-MX"/>
        </w:rPr>
        <w:t xml:space="preserve"> Las autoridades administrativas y jurisdiccionales en materia laboral deberán poner a disposición del público y mantener actualizada y accesible, la siguiente información de los sindicatos:</w:t>
      </w:r>
    </w:p>
    <w:p w14:paraId="099695FB" w14:textId="77777777" w:rsidR="008611E0" w:rsidRPr="002E074E" w:rsidRDefault="008611E0"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710465D1"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Los documentos del registro de los sindicatos, que deberán contener, entre otros:</w:t>
      </w:r>
    </w:p>
    <w:p w14:paraId="50C30680"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a) El domicilio;</w:t>
      </w:r>
    </w:p>
    <w:p w14:paraId="64DD34D7"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b) Número de registro;</w:t>
      </w:r>
    </w:p>
    <w:p w14:paraId="1540FBDE"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c) Nombre del sindicato;</w:t>
      </w:r>
    </w:p>
    <w:p w14:paraId="790B2C5E"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d) Nombre de los integrantes del comité ejecutivo y comisiones que ejerzan funciones de vigilancia;</w:t>
      </w:r>
    </w:p>
    <w:p w14:paraId="3CB1FF3F"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 Fecha de vigencia del comité ejecutivo;</w:t>
      </w:r>
    </w:p>
    <w:p w14:paraId="1399D959"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f) Número de socios;</w:t>
      </w:r>
    </w:p>
    <w:p w14:paraId="1033ED6C"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g) Centro de trabajo al que pertenezcan, y</w:t>
      </w:r>
    </w:p>
    <w:p w14:paraId="332803A7" w14:textId="77777777" w:rsidR="002E074E" w:rsidRPr="002E074E" w:rsidRDefault="002E074E" w:rsidP="008611E0">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h) Central a la que pertenezcan, en su caso;</w:t>
      </w:r>
    </w:p>
    <w:p w14:paraId="2120F915"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Las tomas de nota;</w:t>
      </w:r>
    </w:p>
    <w:p w14:paraId="09006530"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El estatuto;</w:t>
      </w:r>
    </w:p>
    <w:p w14:paraId="6F368BA5"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IV. El padrón de socios;</w:t>
      </w:r>
    </w:p>
    <w:p w14:paraId="1A983566"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 Las actas de asamblea;</w:t>
      </w:r>
    </w:p>
    <w:p w14:paraId="5C4558A7"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 Los reglamentos interiores de trabajo;</w:t>
      </w:r>
    </w:p>
    <w:p w14:paraId="6B66ED43"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VII. Los contratos colectivos, incluyendo el tabulador, convenios y las condiciones generales de trabajo, y</w:t>
      </w:r>
    </w:p>
    <w:p w14:paraId="66A90113" w14:textId="77777777" w:rsidR="002E074E" w:rsidRPr="002E074E" w:rsidRDefault="002E074E" w:rsidP="008611E0">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VIII. Todos los documentos contenidos en el expediente de registro sindical y de contratos colectivos de trabajo.</w:t>
      </w:r>
    </w:p>
    <w:p w14:paraId="7C9B18BB" w14:textId="77777777" w:rsidR="008611E0" w:rsidRDefault="008611E0"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6510AE2D"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Las autoridades administrativas y jurisdiccionales en materia laboral deberán expedir copias de los documentos que obren en los expedientes de los registros a los solicitantes que los requieran, de conformidad con el procedimiento de acceso a la información.</w:t>
      </w:r>
    </w:p>
    <w:p w14:paraId="4BF6D215"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Por lo que se refiere a los documentos que obran en el Expediente de registro de las asociaciones, únicamente estará clasificada como información confidencial, los domicilios de los trabajadores señalados en los padrones de socios.</w:t>
      </w:r>
    </w:p>
    <w:p w14:paraId="56E65262" w14:textId="77777777" w:rsidR="00913794" w:rsidRPr="002E074E" w:rsidRDefault="00913794"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5CF362E0"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913794">
        <w:rPr>
          <w:rFonts w:ascii="Arial" w:hAnsi="Arial" w:cs="Arial"/>
          <w:b/>
          <w:bCs/>
          <w:sz w:val="24"/>
          <w:szCs w:val="24"/>
          <w:u w:color="000000"/>
          <w:bdr w:val="nil"/>
          <w:lang w:eastAsia="es-MX"/>
        </w:rPr>
        <w:t>Artículo 60</w:t>
      </w:r>
      <w:r w:rsidRPr="00913794">
        <w:rPr>
          <w:rFonts w:ascii="Arial" w:hAnsi="Arial" w:cs="Arial"/>
          <w:b/>
          <w:sz w:val="24"/>
          <w:szCs w:val="24"/>
          <w:u w:color="000000"/>
          <w:bdr w:val="nil"/>
          <w:lang w:eastAsia="es-MX"/>
        </w:rPr>
        <w:t>.</w:t>
      </w:r>
      <w:r w:rsidRPr="002E074E">
        <w:rPr>
          <w:rFonts w:ascii="Arial" w:hAnsi="Arial" w:cs="Arial"/>
          <w:sz w:val="24"/>
          <w:szCs w:val="24"/>
          <w:u w:color="000000"/>
          <w:bdr w:val="nil"/>
          <w:lang w:eastAsia="es-MX"/>
        </w:rPr>
        <w:t xml:space="preserve"> Los sindicatos que reciban y ejerzan recursos públicos deberán mantener actualizada y accesible, de forma impresa para consulta directa y en los respectivos sitios de Internet, la información aplicable del artículo 51 de esta Ley, la señalada en el artículo anterior y la siguiente:</w:t>
      </w:r>
    </w:p>
    <w:p w14:paraId="00250D16" w14:textId="77777777" w:rsidR="00913794" w:rsidRPr="002E074E" w:rsidRDefault="00913794"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873B313" w14:textId="77777777" w:rsidR="002E074E" w:rsidRPr="002E074E" w:rsidRDefault="002E074E" w:rsidP="00913794">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Contratos y convenios entre sindicatos y autoridades;</w:t>
      </w:r>
    </w:p>
    <w:p w14:paraId="79A9AE93" w14:textId="77777777" w:rsidR="002E074E" w:rsidRPr="002E074E" w:rsidRDefault="002E074E" w:rsidP="00913794">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El directorio del Comité Ejecutivo;</w:t>
      </w:r>
    </w:p>
    <w:p w14:paraId="7D9B4159" w14:textId="77777777" w:rsidR="002E074E" w:rsidRPr="002E074E" w:rsidRDefault="002E074E" w:rsidP="00913794">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El padrón de socios, y</w:t>
      </w:r>
    </w:p>
    <w:p w14:paraId="4826EE97" w14:textId="77777777" w:rsidR="002E074E" w:rsidRPr="002E074E" w:rsidRDefault="002E074E" w:rsidP="00913794">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IV. La relación detallada de los recursos públicos económicos, en especie, bienes o donativos que reciban y el informe detallado del ejercicio y destino final de los recursos públicos que ejerzan.</w:t>
      </w:r>
    </w:p>
    <w:p w14:paraId="189BE90E" w14:textId="77777777" w:rsidR="00913794" w:rsidRDefault="00913794"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30487B87"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Por lo que se refiere a los documentos que obran en el expediente de registro de las asociaciones, únicamente estará clasificada como información confidencial, los domicilios de los trabajadores señalados en los padrones de socios.</w:t>
      </w:r>
    </w:p>
    <w:p w14:paraId="67B7C1C8" w14:textId="77777777" w:rsidR="00913794" w:rsidRPr="002E074E" w:rsidRDefault="00913794"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0F920A66"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Los Sujetos Obligados que asignen recursos públicos a los sindicatos, deberán habilitar un espacio en sus páginas de internet para que éstos cumplan con sus obligaciones de transparencia y dispongan de la infraestructura tecnológica para el uso y acceso a la Plataforma Electrónica respectiva. En todo momento el sindicato será el responsable de la publicación, actualización y accesibilidad de la información.</w:t>
      </w:r>
    </w:p>
    <w:p w14:paraId="70A59E61" w14:textId="77777777" w:rsidR="00913794" w:rsidRPr="002E074E" w:rsidRDefault="00913794"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1CB9D957" w14:textId="77777777" w:rsidR="002E074E" w:rsidRPr="00913794"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913794">
        <w:rPr>
          <w:rFonts w:ascii="Arial" w:hAnsi="Arial" w:cs="Arial"/>
          <w:b/>
          <w:bCs/>
          <w:sz w:val="24"/>
          <w:szCs w:val="24"/>
          <w:u w:color="000000"/>
          <w:bdr w:val="nil"/>
          <w:lang w:eastAsia="es-MX"/>
        </w:rPr>
        <w:t>CAPÍTULO IV</w:t>
      </w:r>
    </w:p>
    <w:p w14:paraId="20D399E0" w14:textId="77777777" w:rsidR="002E074E" w:rsidRPr="00913794"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913794">
        <w:rPr>
          <w:rFonts w:ascii="Arial" w:hAnsi="Arial" w:cs="Arial"/>
          <w:b/>
          <w:bCs/>
          <w:sz w:val="24"/>
          <w:szCs w:val="24"/>
          <w:u w:color="000000"/>
          <w:bdr w:val="nil"/>
          <w:lang w:eastAsia="es-MX"/>
        </w:rPr>
        <w:t>DE LAS OBLIGACIONES ESPECÍFICAS DE LAS PERSONAS FÍSICAS O MORALES QUE RECIBEN Y EJERCEN RECURSOS PÚBLICOS O REALIZAN ACTOS DE AUTORIDAD.</w:t>
      </w:r>
    </w:p>
    <w:p w14:paraId="70C2F3D9" w14:textId="77777777" w:rsidR="00913794" w:rsidRDefault="00913794"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0211C4FF"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913794">
        <w:rPr>
          <w:rFonts w:ascii="Arial" w:hAnsi="Arial" w:cs="Arial"/>
          <w:b/>
          <w:bCs/>
          <w:sz w:val="24"/>
          <w:szCs w:val="24"/>
          <w:u w:color="000000"/>
          <w:bdr w:val="nil"/>
          <w:lang w:eastAsia="es-MX"/>
        </w:rPr>
        <w:t>Artículo 61.</w:t>
      </w:r>
      <w:r w:rsidRPr="002E074E">
        <w:rPr>
          <w:rFonts w:ascii="Arial" w:hAnsi="Arial" w:cs="Arial"/>
          <w:sz w:val="24"/>
          <w:szCs w:val="24"/>
          <w:u w:color="000000"/>
          <w:bdr w:val="nil"/>
          <w:lang w:eastAsia="es-MX"/>
        </w:rPr>
        <w:t xml:space="preserve"> Para determinar la información adicional que publicarán todos los Sujetos Obligados de manera obligatoria, el Instituto deberá:</w:t>
      </w:r>
    </w:p>
    <w:p w14:paraId="7EBF132B" w14:textId="77777777" w:rsidR="002E074E" w:rsidRPr="002E074E" w:rsidRDefault="002E074E" w:rsidP="00913794">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Solicitar a los Sujetos Obligados que, atendiendo a los lineamientos emitidos por el Sistema Nacional, remitan el listado de información que consideren de interés público;</w:t>
      </w:r>
    </w:p>
    <w:p w14:paraId="034F6318" w14:textId="77777777" w:rsidR="002E074E" w:rsidRPr="002E074E" w:rsidRDefault="002E074E" w:rsidP="00913794">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Revisar el listado que remitió el sujeto obligado con base en las funciones, atribuciones y competencias que la normatividad aplicable le otorgue, y</w:t>
      </w:r>
    </w:p>
    <w:p w14:paraId="17994DB0" w14:textId="77777777" w:rsidR="002E074E" w:rsidRPr="002E074E" w:rsidRDefault="002E074E" w:rsidP="00913794">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Determinar el catálogo de información que el sujeto obligado deberá publicar como obligación de transparencia.</w:t>
      </w:r>
    </w:p>
    <w:p w14:paraId="6F4614BB" w14:textId="77777777" w:rsidR="00913794" w:rsidRDefault="00913794"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6E9638D3"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913794">
        <w:rPr>
          <w:rFonts w:ascii="Arial" w:hAnsi="Arial" w:cs="Arial"/>
          <w:b/>
          <w:bCs/>
          <w:sz w:val="24"/>
          <w:szCs w:val="24"/>
          <w:u w:color="000000"/>
          <w:bdr w:val="nil"/>
          <w:lang w:eastAsia="es-MX"/>
        </w:rPr>
        <w:t>Artículo 62.</w:t>
      </w:r>
      <w:r w:rsidRPr="002E074E">
        <w:rPr>
          <w:rFonts w:ascii="Arial" w:hAnsi="Arial" w:cs="Arial"/>
          <w:sz w:val="24"/>
          <w:szCs w:val="24"/>
          <w:u w:color="000000"/>
          <w:bdr w:val="nil"/>
          <w:lang w:eastAsia="es-MX"/>
        </w:rPr>
        <w:t xml:space="preserve"> El Instituto determinará los casos en que las personas físicas o morales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 autoridad.</w:t>
      </w:r>
    </w:p>
    <w:p w14:paraId="140EF044" w14:textId="77777777" w:rsidR="00913794" w:rsidRDefault="00913794"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1C240CB0"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Los Sujetos Obligados correspondientes deberán enviar conforme establezca el Reglamento y demás normativa aplicable, al Instituto un listado de las personas físicas o morales a los que, por cualquier motivo, asignaron recursos públicos o, en los términos que establezcan las disposiciones aplicables, ejercen actos de autoridad.</w:t>
      </w:r>
    </w:p>
    <w:p w14:paraId="2E078751" w14:textId="77777777" w:rsidR="00913794" w:rsidRPr="002E074E" w:rsidRDefault="00913794"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71DEFDEC"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Para resolver sobre el cumplimento de lo señalado en el párrafo anterior, el Instituto tomará en cuenta si realiza una función gubernamental, el nivel de financiamiento público, el nivel de regulación e involucramiento gubernamental y si el gobierno participó en su creación.</w:t>
      </w:r>
    </w:p>
    <w:p w14:paraId="12C03C3A" w14:textId="77777777" w:rsidR="00913794" w:rsidRPr="002E074E" w:rsidRDefault="00913794"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73D3295A"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913794">
        <w:rPr>
          <w:rFonts w:ascii="Arial" w:hAnsi="Arial" w:cs="Arial"/>
          <w:b/>
          <w:bCs/>
          <w:sz w:val="24"/>
          <w:szCs w:val="24"/>
          <w:u w:color="000000"/>
          <w:bdr w:val="nil"/>
          <w:lang w:eastAsia="es-MX"/>
        </w:rPr>
        <w:t>Artículo 63.</w:t>
      </w:r>
      <w:r w:rsidRPr="002E074E">
        <w:rPr>
          <w:rFonts w:ascii="Arial" w:hAnsi="Arial" w:cs="Arial"/>
          <w:sz w:val="24"/>
          <w:szCs w:val="24"/>
          <w:u w:color="000000"/>
          <w:bdr w:val="nil"/>
          <w:lang w:eastAsia="es-MX"/>
        </w:rPr>
        <w:t xml:space="preserve"> Para determinar la información que deberán hacer pública las personas físicas o morales que reciben y ejercen recursos públicos o realizan actos de autoridad, el Instituto deberá:</w:t>
      </w:r>
    </w:p>
    <w:p w14:paraId="06E648F3" w14:textId="77777777" w:rsidR="00913794" w:rsidRPr="002E074E" w:rsidRDefault="00913794"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4B895171" w14:textId="77777777" w:rsidR="002E074E" w:rsidRPr="002E074E" w:rsidRDefault="002E074E" w:rsidP="00913794">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Solicitar a las personas físicas o morales que, atendiendo a los lineamientos emitidos por el Sistema Nacional, remitan el listado de información que consideren de interés público;</w:t>
      </w:r>
    </w:p>
    <w:p w14:paraId="6E063A9C" w14:textId="77777777" w:rsidR="002E074E" w:rsidRPr="002E074E" w:rsidRDefault="002E074E" w:rsidP="00913794">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Revisar el listado que remitió la persona física o moral en la medida en que reciban y ejerzan recursos o realicen actos de autoridad que la normatividad aplicable le otorgue, y</w:t>
      </w:r>
    </w:p>
    <w:p w14:paraId="0003555B" w14:textId="77777777" w:rsidR="002E074E" w:rsidRPr="002E074E" w:rsidRDefault="002E074E" w:rsidP="00913794">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Determinar las obligaciones de transparencia que deben cumplir y los plazos para ello.</w:t>
      </w:r>
    </w:p>
    <w:p w14:paraId="1AEE4014" w14:textId="77777777" w:rsidR="00913794" w:rsidRDefault="00913794" w:rsidP="002E074E">
      <w:pPr>
        <w:pBdr>
          <w:top w:val="nil"/>
          <w:left w:val="nil"/>
          <w:bottom w:val="nil"/>
          <w:right w:val="nil"/>
          <w:between w:val="nil"/>
          <w:bar w:val="nil"/>
        </w:pBdr>
        <w:spacing w:after="0" w:line="240" w:lineRule="auto"/>
        <w:jc w:val="center"/>
        <w:rPr>
          <w:rFonts w:ascii="Arial" w:hAnsi="Arial" w:cs="Arial"/>
          <w:bCs/>
          <w:sz w:val="24"/>
          <w:szCs w:val="24"/>
          <w:u w:color="000000"/>
          <w:bdr w:val="nil"/>
          <w:lang w:eastAsia="es-MX"/>
        </w:rPr>
      </w:pPr>
    </w:p>
    <w:p w14:paraId="411D05B3" w14:textId="77777777" w:rsidR="002E074E" w:rsidRPr="00913794"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913794">
        <w:rPr>
          <w:rFonts w:ascii="Arial" w:hAnsi="Arial" w:cs="Arial"/>
          <w:b/>
          <w:bCs/>
          <w:sz w:val="24"/>
          <w:szCs w:val="24"/>
          <w:u w:color="000000"/>
          <w:bdr w:val="nil"/>
          <w:lang w:eastAsia="es-MX"/>
        </w:rPr>
        <w:t>CAPÍTULO V</w:t>
      </w:r>
    </w:p>
    <w:p w14:paraId="117081CE" w14:textId="77777777" w:rsidR="002E074E" w:rsidRPr="00913794"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913794">
        <w:rPr>
          <w:rFonts w:ascii="Arial" w:hAnsi="Arial" w:cs="Arial"/>
          <w:b/>
          <w:bCs/>
          <w:sz w:val="24"/>
          <w:szCs w:val="24"/>
          <w:u w:color="000000"/>
          <w:bdr w:val="nil"/>
          <w:lang w:eastAsia="es-MX"/>
        </w:rPr>
        <w:t>DE LA VERIFICACIÓN DE LAS OBLIGACIONES DE TRANSPARENCIA</w:t>
      </w:r>
    </w:p>
    <w:p w14:paraId="2430687F" w14:textId="77777777" w:rsidR="00913794" w:rsidRPr="00913794" w:rsidRDefault="00913794" w:rsidP="002E074E">
      <w:pPr>
        <w:pBdr>
          <w:top w:val="nil"/>
          <w:left w:val="nil"/>
          <w:bottom w:val="nil"/>
          <w:right w:val="nil"/>
          <w:between w:val="nil"/>
          <w:bar w:val="nil"/>
        </w:pBdr>
        <w:spacing w:after="0" w:line="240" w:lineRule="auto"/>
        <w:jc w:val="both"/>
        <w:rPr>
          <w:rFonts w:ascii="Arial" w:hAnsi="Arial" w:cs="Arial"/>
          <w:b/>
          <w:bCs/>
          <w:sz w:val="24"/>
          <w:szCs w:val="24"/>
          <w:u w:color="000000"/>
          <w:bdr w:val="nil"/>
          <w:lang w:eastAsia="es-MX"/>
        </w:rPr>
      </w:pPr>
    </w:p>
    <w:p w14:paraId="70258D80"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913794">
        <w:rPr>
          <w:rFonts w:ascii="Arial" w:hAnsi="Arial" w:cs="Arial"/>
          <w:b/>
          <w:bCs/>
          <w:sz w:val="24"/>
          <w:szCs w:val="24"/>
          <w:u w:color="000000"/>
          <w:bdr w:val="nil"/>
          <w:lang w:eastAsia="es-MX"/>
        </w:rPr>
        <w:t>Artículo 64.</w:t>
      </w:r>
      <w:r w:rsidRPr="00913794">
        <w:rPr>
          <w:rFonts w:ascii="Arial" w:hAnsi="Arial" w:cs="Arial"/>
          <w:b/>
          <w:sz w:val="24"/>
          <w:szCs w:val="24"/>
          <w:u w:color="000000"/>
          <w:bdr w:val="nil"/>
          <w:lang w:eastAsia="es-MX"/>
        </w:rPr>
        <w:t xml:space="preserve"> </w:t>
      </w:r>
      <w:r w:rsidRPr="002E074E">
        <w:rPr>
          <w:rFonts w:ascii="Arial" w:hAnsi="Arial" w:cs="Arial"/>
          <w:sz w:val="24"/>
          <w:szCs w:val="24"/>
          <w:u w:color="000000"/>
          <w:bdr w:val="nil"/>
          <w:lang w:eastAsia="es-MX"/>
        </w:rPr>
        <w:t>Corresponde al Instituto vigilar que las obligaciones de transparencia que publiquen los Sujetos Obligados cumplan con lo dispuesto en el presente Título y demás disposiciones aplicables.</w:t>
      </w:r>
    </w:p>
    <w:p w14:paraId="6BB25EA2" w14:textId="77777777" w:rsidR="00913794" w:rsidRPr="002E074E" w:rsidRDefault="00913794"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34E565DD"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Las determinaciones que emita el Instituto </w:t>
      </w:r>
      <w:r w:rsidRPr="002E074E">
        <w:rPr>
          <w:rFonts w:ascii="Arial" w:hAnsi="Arial" w:cs="Arial"/>
          <w:w w:val="90"/>
          <w:sz w:val="24"/>
          <w:szCs w:val="24"/>
          <w:u w:color="000000"/>
          <w:bdr w:val="nil"/>
          <w:lang w:eastAsia="es-MX"/>
        </w:rPr>
        <w:t>deberán establecer los requerimientos,</w:t>
      </w:r>
      <w:r w:rsidRPr="002E074E">
        <w:rPr>
          <w:rFonts w:ascii="Arial" w:hAnsi="Arial" w:cs="Arial"/>
          <w:sz w:val="24"/>
          <w:szCs w:val="24"/>
          <w:u w:color="000000"/>
          <w:bdr w:val="nil"/>
          <w:lang w:eastAsia="es-MX"/>
        </w:rPr>
        <w:t xml:space="preserve"> recomendaciones u observaciones que formule y los términos y plazos en los que los Sujetos Obligados deberán atenderlas. El incumplimiento a los requerimientos formulados, será motivo para aplicar las medidas de apremio, sin perjuicio de las sanciones a que haya lugar.</w:t>
      </w:r>
    </w:p>
    <w:p w14:paraId="5F81903F" w14:textId="77777777" w:rsidR="00913794" w:rsidRPr="002E074E" w:rsidRDefault="00913794"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0887AD3D"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913794">
        <w:rPr>
          <w:rFonts w:ascii="Arial" w:hAnsi="Arial" w:cs="Arial"/>
          <w:b/>
          <w:bCs/>
          <w:sz w:val="24"/>
          <w:szCs w:val="24"/>
          <w:u w:color="000000"/>
          <w:bdr w:val="nil"/>
          <w:lang w:eastAsia="es-MX"/>
        </w:rPr>
        <w:t>Artículo 65.</w:t>
      </w:r>
      <w:r w:rsidRPr="002E074E">
        <w:rPr>
          <w:rFonts w:ascii="Arial" w:hAnsi="Arial" w:cs="Arial"/>
          <w:bCs/>
          <w:sz w:val="24"/>
          <w:szCs w:val="24"/>
          <w:u w:color="000000"/>
          <w:bdr w:val="nil"/>
          <w:lang w:eastAsia="es-MX"/>
        </w:rPr>
        <w:t xml:space="preserve"> </w:t>
      </w:r>
      <w:r w:rsidRPr="002E074E">
        <w:rPr>
          <w:rFonts w:ascii="Arial" w:hAnsi="Arial" w:cs="Arial"/>
          <w:sz w:val="24"/>
          <w:szCs w:val="24"/>
          <w:u w:color="000000"/>
          <w:bdr w:val="nil"/>
          <w:lang w:eastAsia="es-MX"/>
        </w:rPr>
        <w:t>Las acciones de vigilancia y verificación a que se refiere este Capítulo, se realizarán a través de la verificación virtual. Esta vigilancia surgirá de los resultados de la verificación que se lleve a cabo de manera oficiosa por el Instituto al portal de internet de los Sujetos Obligados o de la Plataforma Electrónica correspondiente, ya sea de forma general, particular, aleatoria, muestral o periódica.</w:t>
      </w:r>
    </w:p>
    <w:p w14:paraId="580DA34C" w14:textId="77777777" w:rsidR="00913794" w:rsidRPr="002E074E" w:rsidRDefault="00913794"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1E3E85E9"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Para el caso de la información publicada a la que se refieren las fracciones VIII, IX y XI del artículo 51, deberá ser contrastada por el Instituto con lo que se le informa a la Entidad con motivo de las auditorías practicadas y, en el supuesto de que encontrara alguna discrepancia, deberá llevar a cabo las acciones legales correspondientes.</w:t>
      </w:r>
    </w:p>
    <w:p w14:paraId="5FA3F351" w14:textId="77777777" w:rsidR="00913794" w:rsidRPr="002E074E" w:rsidRDefault="00913794"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FBA42B1"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913794">
        <w:rPr>
          <w:rFonts w:ascii="Arial" w:hAnsi="Arial" w:cs="Arial"/>
          <w:b/>
          <w:bCs/>
          <w:sz w:val="24"/>
          <w:szCs w:val="24"/>
          <w:u w:color="000000"/>
          <w:bdr w:val="nil"/>
          <w:lang w:eastAsia="es-MX"/>
        </w:rPr>
        <w:t>Artículo 66.</w:t>
      </w:r>
      <w:r w:rsidRPr="002E074E">
        <w:rPr>
          <w:rFonts w:ascii="Arial" w:hAnsi="Arial" w:cs="Arial"/>
          <w:sz w:val="24"/>
          <w:szCs w:val="24"/>
          <w:u w:color="000000"/>
          <w:bdr w:val="nil"/>
          <w:lang w:eastAsia="es-MX"/>
        </w:rPr>
        <w:t xml:space="preserve"> La verificación que realice el Instituto en el ámbito de su respectiva competencia, se sujetará a lo siguiente:</w:t>
      </w:r>
    </w:p>
    <w:p w14:paraId="179D5918" w14:textId="77777777" w:rsidR="00913794" w:rsidRPr="002E074E" w:rsidRDefault="00913794"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0A6FAA90" w14:textId="77777777" w:rsidR="002E074E" w:rsidRPr="002E074E" w:rsidRDefault="002E074E" w:rsidP="00913794">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Constatar que la información esté completa, publicada y actualizada en tiempo y forma;</w:t>
      </w:r>
    </w:p>
    <w:p w14:paraId="78EF1CAB" w14:textId="77777777" w:rsidR="002E074E" w:rsidRPr="002E074E" w:rsidRDefault="002E074E" w:rsidP="00913794">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Emitir un dictamen en el que podrán determinar que el sujeto obligado se ajusta a lo establecido por esta Ley y demás disposiciones, o contrariamente determinar que existe incumplimiento a lo previsto por la Ley y demás normativa aplicable, en cuyo caso formulará los requerimientos que procedan a efecto de que el Sujeto Obligado subsane las inconsistencias detectadas dentro de un plazo no mayor a veinte días;</w:t>
      </w:r>
    </w:p>
    <w:p w14:paraId="082BBB78" w14:textId="77777777" w:rsidR="002E074E" w:rsidRPr="002E074E" w:rsidRDefault="002E074E" w:rsidP="00913794">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El Sujeto Obligado deberá informar al organismo garante sobre el cumplimento de los requerimientos del dictamen, y</w:t>
      </w:r>
    </w:p>
    <w:p w14:paraId="10C39B13" w14:textId="77777777" w:rsidR="002E074E" w:rsidRPr="002E074E" w:rsidRDefault="002E074E" w:rsidP="00913794">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IV. El Instituto verificará el cumplimiento a la resolución una vez transcurrido el plazo y si considera que se dio cumplimiento los requerimientos del dictamen, se emitirá un acuerdo de cumplimiento.</w:t>
      </w:r>
    </w:p>
    <w:p w14:paraId="3B20EF62" w14:textId="77777777" w:rsidR="00913794" w:rsidRDefault="00913794"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798C6760"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El Instituto podrá solicitar los informes complementarios al Sujeto Obligado que requiera para allegarse de los elementos de juicio que considere necesarios para llevar a cabo la verificación.</w:t>
      </w:r>
    </w:p>
    <w:p w14:paraId="1A66D9D8" w14:textId="77777777" w:rsidR="00913794" w:rsidRPr="002E074E" w:rsidRDefault="00913794"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76BFF2A1"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Cuando el Instituto considere que existe un incumplimiento total o parcial de la determinación, le notificará, por conducto de la Unidad de Transparencia, al superior jerárquico del servidor público responsable de dar cumplimiento, para el efecto de que, en un plazo no mayor a cinco días, se dé cumplimiento a los requerimientos del dictamen.</w:t>
      </w:r>
    </w:p>
    <w:p w14:paraId="3CCC0F69" w14:textId="77777777" w:rsidR="00913794" w:rsidRPr="002E074E" w:rsidRDefault="00913794"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7B7811F9"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En caso de que el Instituto considere que subsiste el incumplimiento total o parcial de la resolución, en un plazo no mayor a cinco días, se informará al Pleno para que, en su caso, imponga las medidas de apremio o sanciones, conforme a lo establecido por esta Ley.</w:t>
      </w:r>
    </w:p>
    <w:p w14:paraId="48566DB3" w14:textId="77777777" w:rsidR="00913794" w:rsidRPr="002E074E" w:rsidRDefault="00913794"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36BB49C3" w14:textId="77777777" w:rsidR="002E074E" w:rsidRPr="00913794"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913794">
        <w:rPr>
          <w:rFonts w:ascii="Arial" w:hAnsi="Arial" w:cs="Arial"/>
          <w:b/>
          <w:bCs/>
          <w:sz w:val="24"/>
          <w:szCs w:val="24"/>
          <w:u w:color="000000"/>
          <w:bdr w:val="nil"/>
          <w:lang w:eastAsia="es-MX"/>
        </w:rPr>
        <w:t>CAPÍTULO VI</w:t>
      </w:r>
    </w:p>
    <w:p w14:paraId="4A09A098" w14:textId="77777777" w:rsidR="002E074E" w:rsidRPr="00913794"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913794">
        <w:rPr>
          <w:rFonts w:ascii="Arial" w:hAnsi="Arial" w:cs="Arial"/>
          <w:b/>
          <w:bCs/>
          <w:sz w:val="24"/>
          <w:szCs w:val="24"/>
          <w:u w:color="000000"/>
          <w:bdr w:val="nil"/>
          <w:lang w:eastAsia="es-MX"/>
        </w:rPr>
        <w:t>DE LA DENUNCIA POR INCUMPLIMIENTO DE LAS OBLIGACIONES DE TRANSPARENCIA</w:t>
      </w:r>
    </w:p>
    <w:p w14:paraId="6E62D07E" w14:textId="77777777" w:rsidR="00913794" w:rsidRPr="00913794" w:rsidRDefault="00913794" w:rsidP="002E074E">
      <w:pPr>
        <w:pBdr>
          <w:top w:val="nil"/>
          <w:left w:val="nil"/>
          <w:bottom w:val="nil"/>
          <w:right w:val="nil"/>
          <w:between w:val="nil"/>
          <w:bar w:val="nil"/>
        </w:pBdr>
        <w:spacing w:after="0" w:line="240" w:lineRule="auto"/>
        <w:jc w:val="both"/>
        <w:rPr>
          <w:rFonts w:ascii="Arial" w:hAnsi="Arial" w:cs="Arial"/>
          <w:b/>
          <w:bCs/>
          <w:sz w:val="24"/>
          <w:szCs w:val="24"/>
          <w:u w:color="000000"/>
          <w:bdr w:val="nil"/>
          <w:lang w:eastAsia="es-MX"/>
        </w:rPr>
      </w:pPr>
    </w:p>
    <w:p w14:paraId="5FE5537A"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913794">
        <w:rPr>
          <w:rFonts w:ascii="Arial" w:hAnsi="Arial" w:cs="Arial"/>
          <w:b/>
          <w:bCs/>
          <w:sz w:val="24"/>
          <w:szCs w:val="24"/>
          <w:u w:color="000000"/>
          <w:bdr w:val="nil"/>
          <w:lang w:eastAsia="es-MX"/>
        </w:rPr>
        <w:t>Artículo 67.</w:t>
      </w:r>
      <w:r w:rsidRPr="002E074E">
        <w:rPr>
          <w:rFonts w:ascii="Arial" w:hAnsi="Arial" w:cs="Arial"/>
          <w:sz w:val="24"/>
          <w:szCs w:val="24"/>
          <w:u w:color="000000"/>
          <w:bdr w:val="nil"/>
          <w:lang w:eastAsia="es-MX"/>
        </w:rPr>
        <w:t xml:space="preserve"> El Instituto, de oficio o a petición de los particulares, verificará el cumplimiento que los Sujetos Obligados den a las obligaciones de transparencia.</w:t>
      </w:r>
    </w:p>
    <w:p w14:paraId="7BC06A20"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Cualquier persona podrá denunciar ante el Instituto la falta de cumplimiento de tales obligaciones. Las denuncias presentadas por los particulares podrán realizarse en cualquier momento y se integrará por las siguientes etapas:</w:t>
      </w:r>
    </w:p>
    <w:p w14:paraId="1FB442AA" w14:textId="77777777" w:rsidR="00913794" w:rsidRPr="002E074E" w:rsidRDefault="00913794"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616E431B" w14:textId="77777777" w:rsidR="002E074E" w:rsidRPr="002E074E" w:rsidRDefault="002E074E" w:rsidP="00913794">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Presentación de la denuncia ante el Instituto;</w:t>
      </w:r>
    </w:p>
    <w:p w14:paraId="5E114A5C" w14:textId="77777777" w:rsidR="002E074E" w:rsidRPr="002E074E" w:rsidRDefault="002E074E" w:rsidP="00913794">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Solicitud por parte del Instituto de un informe al sujeto obligado;</w:t>
      </w:r>
    </w:p>
    <w:p w14:paraId="585E864F" w14:textId="77777777" w:rsidR="002E074E" w:rsidRPr="002E074E" w:rsidRDefault="002E074E" w:rsidP="00913794">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Resolución de la denuncia, y</w:t>
      </w:r>
    </w:p>
    <w:p w14:paraId="3D536B34" w14:textId="77777777" w:rsidR="002E074E" w:rsidRPr="002E074E" w:rsidRDefault="002E074E" w:rsidP="00913794">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IV. Ejecución de la resolución.</w:t>
      </w:r>
    </w:p>
    <w:p w14:paraId="44446FF3" w14:textId="77777777" w:rsidR="00913794" w:rsidRDefault="00913794"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108790C0"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913794">
        <w:rPr>
          <w:rFonts w:ascii="Arial" w:hAnsi="Arial" w:cs="Arial"/>
          <w:b/>
          <w:bCs/>
          <w:sz w:val="24"/>
          <w:szCs w:val="24"/>
          <w:u w:color="000000"/>
          <w:bdr w:val="nil"/>
          <w:lang w:eastAsia="es-MX"/>
        </w:rPr>
        <w:t>Artículo 68</w:t>
      </w:r>
      <w:r w:rsidRPr="00913794">
        <w:rPr>
          <w:rFonts w:ascii="Arial" w:hAnsi="Arial" w:cs="Arial"/>
          <w:b/>
          <w:sz w:val="24"/>
          <w:szCs w:val="24"/>
          <w:u w:color="000000"/>
          <w:bdr w:val="nil"/>
          <w:lang w:eastAsia="es-MX"/>
        </w:rPr>
        <w:t>.</w:t>
      </w:r>
      <w:r w:rsidRPr="002E074E">
        <w:rPr>
          <w:rFonts w:ascii="Arial" w:hAnsi="Arial" w:cs="Arial"/>
          <w:sz w:val="24"/>
          <w:szCs w:val="24"/>
          <w:u w:color="000000"/>
          <w:bdr w:val="nil"/>
          <w:lang w:eastAsia="es-MX"/>
        </w:rPr>
        <w:t xml:space="preserve"> La denuncia por incumplimiento a las obligaciones de transparencia deberá cumplir, al menos, los siguientes requisitos:</w:t>
      </w:r>
    </w:p>
    <w:p w14:paraId="3BC8D690" w14:textId="77777777" w:rsidR="00913794" w:rsidRPr="002E074E" w:rsidRDefault="00913794"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2DC30B9" w14:textId="77777777" w:rsidR="002E074E" w:rsidRPr="002E074E" w:rsidRDefault="002E074E" w:rsidP="00913794">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Nombre del sujeto obligado denunciado;</w:t>
      </w:r>
    </w:p>
    <w:p w14:paraId="7445FDF3" w14:textId="77777777" w:rsidR="002E074E" w:rsidRPr="002E074E" w:rsidRDefault="002E074E" w:rsidP="00913794">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Descripción clara y precisa del incumplimiento denunciado;</w:t>
      </w:r>
    </w:p>
    <w:p w14:paraId="3C2C3DD3" w14:textId="77777777" w:rsidR="002E074E" w:rsidRPr="002E074E" w:rsidRDefault="002E074E" w:rsidP="00913794">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El denunciante podrá adjuntar los medios de prueba que estime necesarios para respaldar el incumplimiento denunciado;</w:t>
      </w:r>
    </w:p>
    <w:p w14:paraId="084CACE2" w14:textId="77777777" w:rsidR="002E074E" w:rsidRPr="002E074E" w:rsidRDefault="002E074E" w:rsidP="00913794">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IV. En caso de que la denuncia se presente por escrito, el denunciante deberá señalar domicilio o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o se señale un domicilio fuera del estado de Morelos, las notificaciones, aún las de carácter personal, se practicarán a través de los estrados físicos del Instituto, y</w:t>
      </w:r>
    </w:p>
    <w:p w14:paraId="00911CCB" w14:textId="77777777" w:rsidR="002E074E" w:rsidRPr="002E074E" w:rsidRDefault="00913794" w:rsidP="00913794">
      <w:pPr>
        <w:pBdr>
          <w:top w:val="nil"/>
          <w:left w:val="nil"/>
          <w:bottom w:val="nil"/>
          <w:right w:val="nil"/>
          <w:between w:val="nil"/>
          <w:bar w:val="nil"/>
        </w:pBdr>
        <w:tabs>
          <w:tab w:val="left" w:pos="993"/>
        </w:tabs>
        <w:spacing w:after="0" w:line="240" w:lineRule="auto"/>
        <w:ind w:left="284"/>
        <w:jc w:val="both"/>
        <w:rPr>
          <w:rFonts w:ascii="Arial" w:hAnsi="Arial" w:cs="Arial"/>
          <w:sz w:val="24"/>
          <w:szCs w:val="24"/>
          <w:u w:color="000000"/>
          <w:bdr w:val="nil"/>
          <w:lang w:eastAsia="es-MX"/>
        </w:rPr>
      </w:pPr>
      <w:r>
        <w:rPr>
          <w:rFonts w:ascii="Arial" w:hAnsi="Arial" w:cs="Arial"/>
          <w:sz w:val="24"/>
          <w:szCs w:val="24"/>
          <w:u w:color="000000"/>
          <w:bdr w:val="nil"/>
          <w:lang w:eastAsia="es-MX"/>
        </w:rPr>
        <w:t xml:space="preserve">V. </w:t>
      </w:r>
      <w:r w:rsidR="002E074E" w:rsidRPr="002E074E">
        <w:rPr>
          <w:rFonts w:ascii="Arial" w:hAnsi="Arial" w:cs="Arial"/>
          <w:sz w:val="24"/>
          <w:szCs w:val="24"/>
          <w:u w:color="000000"/>
          <w:bdr w:val="nil"/>
          <w:lang w:eastAsia="es-MX"/>
        </w:rPr>
        <w:t>El nombre del denunciante y, opcionalmente, su perfil únicamente para propósitos estadísticos. Esta información será proporcionada por el denunciante de manera voluntaria.</w:t>
      </w:r>
    </w:p>
    <w:p w14:paraId="5A0A3E2F" w14:textId="77777777" w:rsidR="00913794" w:rsidRDefault="00913794"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560071E2"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En ningún caso el dato sobre el nombre y el perfil podrán ser un requisito para la procedencia y trámite de la solicitud.</w:t>
      </w:r>
    </w:p>
    <w:p w14:paraId="6A1DC41D" w14:textId="77777777" w:rsidR="00913794" w:rsidRDefault="00913794"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12F984A6"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913794">
        <w:rPr>
          <w:rFonts w:ascii="Arial" w:hAnsi="Arial" w:cs="Arial"/>
          <w:b/>
          <w:bCs/>
          <w:sz w:val="24"/>
          <w:szCs w:val="24"/>
          <w:u w:color="000000"/>
          <w:bdr w:val="nil"/>
          <w:lang w:eastAsia="es-MX"/>
        </w:rPr>
        <w:t>Artículo 69.</w:t>
      </w:r>
      <w:r w:rsidRPr="002E074E">
        <w:rPr>
          <w:rFonts w:ascii="Arial" w:hAnsi="Arial" w:cs="Arial"/>
          <w:sz w:val="24"/>
          <w:szCs w:val="24"/>
          <w:u w:color="000000"/>
          <w:bdr w:val="nil"/>
          <w:lang w:eastAsia="es-MX"/>
        </w:rPr>
        <w:t xml:space="preserve"> La denuncia podrá presentarse de la forma siguiente:</w:t>
      </w:r>
    </w:p>
    <w:p w14:paraId="09628E4E" w14:textId="77777777" w:rsidR="00913794" w:rsidRPr="002E074E" w:rsidRDefault="00913794"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4F9EA14" w14:textId="77777777" w:rsidR="002E074E" w:rsidRPr="002E074E" w:rsidRDefault="002E074E" w:rsidP="00913794">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Por medio electrónico:</w:t>
      </w:r>
    </w:p>
    <w:p w14:paraId="2295CD65" w14:textId="77777777" w:rsidR="002E074E" w:rsidRPr="002E074E" w:rsidRDefault="002E074E" w:rsidP="00913794">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a) A través de la Plataforma Electrónica correspondiente, y</w:t>
      </w:r>
    </w:p>
    <w:p w14:paraId="67F56425" w14:textId="77777777" w:rsidR="002E074E" w:rsidRPr="002E074E" w:rsidRDefault="002E074E" w:rsidP="00913794">
      <w:pPr>
        <w:pBdr>
          <w:top w:val="nil"/>
          <w:left w:val="nil"/>
          <w:bottom w:val="nil"/>
          <w:right w:val="nil"/>
          <w:between w:val="nil"/>
          <w:bar w:val="nil"/>
        </w:pBdr>
        <w:spacing w:after="0" w:line="240" w:lineRule="auto"/>
        <w:ind w:left="567"/>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b) Por correo electrónico dirigido a la dirección electrónica que al efecto se establezca; y</w:t>
      </w:r>
    </w:p>
    <w:p w14:paraId="4C0FD215" w14:textId="77777777" w:rsidR="002E074E" w:rsidRPr="002E074E" w:rsidRDefault="002E074E" w:rsidP="00913794">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Por escrito presentado físicamente, ante la Unidad de Transparencia del Instituto.</w:t>
      </w:r>
    </w:p>
    <w:p w14:paraId="15FB4606" w14:textId="77777777" w:rsidR="00913794" w:rsidRDefault="00913794"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63BA1836"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913794">
        <w:rPr>
          <w:rFonts w:ascii="Arial" w:hAnsi="Arial" w:cs="Arial"/>
          <w:b/>
          <w:bCs/>
          <w:sz w:val="24"/>
          <w:szCs w:val="24"/>
          <w:u w:color="000000"/>
          <w:bdr w:val="nil"/>
          <w:lang w:eastAsia="es-MX"/>
        </w:rPr>
        <w:t>Artículo 70.</w:t>
      </w:r>
      <w:r w:rsidRPr="002E074E">
        <w:rPr>
          <w:rFonts w:ascii="Arial" w:hAnsi="Arial" w:cs="Arial"/>
          <w:sz w:val="24"/>
          <w:szCs w:val="24"/>
          <w:u w:color="000000"/>
          <w:bdr w:val="nil"/>
          <w:lang w:eastAsia="es-MX"/>
        </w:rPr>
        <w:t xml:space="preserve"> El Instituto resolverá sobre la admisión de la denuncia dentro de los tres días hábiles siguientes a la recepción. La notificación de admisión si es el caso, se notificará al sujeto obligado dentro de los tres días hábiles siguientes.</w:t>
      </w:r>
    </w:p>
    <w:p w14:paraId="753FCD1F" w14:textId="77777777" w:rsidR="00F43418" w:rsidRDefault="00F43418"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2BAD019E"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F43418">
        <w:rPr>
          <w:rFonts w:ascii="Arial" w:hAnsi="Arial" w:cs="Arial"/>
          <w:b/>
          <w:bCs/>
          <w:sz w:val="24"/>
          <w:szCs w:val="24"/>
          <w:u w:color="000000"/>
          <w:bdr w:val="nil"/>
          <w:lang w:eastAsia="es-MX"/>
        </w:rPr>
        <w:t>Artículo 71.</w:t>
      </w:r>
      <w:r w:rsidRPr="002E074E">
        <w:rPr>
          <w:rFonts w:ascii="Arial" w:hAnsi="Arial" w:cs="Arial"/>
          <w:bCs/>
          <w:sz w:val="24"/>
          <w:szCs w:val="24"/>
          <w:u w:color="000000"/>
          <w:bdr w:val="nil"/>
          <w:lang w:eastAsia="es-MX"/>
        </w:rPr>
        <w:t xml:space="preserve"> </w:t>
      </w:r>
      <w:r w:rsidRPr="002E074E">
        <w:rPr>
          <w:rFonts w:ascii="Arial" w:hAnsi="Arial" w:cs="Arial"/>
          <w:sz w:val="24"/>
          <w:szCs w:val="24"/>
          <w:u w:color="000000"/>
          <w:bdr w:val="nil"/>
          <w:lang w:eastAsia="es-MX"/>
        </w:rPr>
        <w:t>El Sujeto Obligado debe enviar al Instituto, un informe con justificación respecto de los hechos o motivos de la denuncia dentro de los tres días hábiles siguientes a la notificación anterior.</w:t>
      </w:r>
    </w:p>
    <w:p w14:paraId="2723DED8" w14:textId="77777777" w:rsidR="00F43418" w:rsidRPr="002E074E" w:rsidRDefault="00F43418"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628D325"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El Instituto, puede realizar las verificaciones virtuales que procedan, así como solicitar los informes complementarios al Sujeto Obligado que requiera para allegarse de los elementos que considere necesarios para resolver la denuncia.</w:t>
      </w:r>
    </w:p>
    <w:p w14:paraId="073901A5"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En el caso de informes complementarios, el Sujeto Obligado deberá responder a los mismos, en el término de tres días hábiles siguientes a la notificación correspondiente.</w:t>
      </w:r>
    </w:p>
    <w:p w14:paraId="3100CA32" w14:textId="77777777" w:rsidR="00F43418" w:rsidRPr="002E074E" w:rsidRDefault="00F43418"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06599CEF"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F43418">
        <w:rPr>
          <w:rFonts w:ascii="Arial" w:hAnsi="Arial" w:cs="Arial"/>
          <w:b/>
          <w:bCs/>
          <w:sz w:val="24"/>
          <w:szCs w:val="24"/>
          <w:u w:color="000000"/>
          <w:bdr w:val="nil"/>
          <w:lang w:eastAsia="es-MX"/>
        </w:rPr>
        <w:t>Artículo 72.</w:t>
      </w:r>
      <w:r w:rsidRPr="002E074E">
        <w:rPr>
          <w:rFonts w:ascii="Arial" w:hAnsi="Arial" w:cs="Arial"/>
          <w:sz w:val="24"/>
          <w:szCs w:val="24"/>
          <w:u w:color="000000"/>
          <w:bdr w:val="nil"/>
          <w:lang w:eastAsia="es-MX"/>
        </w:rPr>
        <w:t xml:space="preserve"> El Instituto resolverá la denuncia, dentro de los veinte días hábiles siguientes al término del plazo en que el Sujeto Obligado debe presentar su informe o, en su caso, los informes complementarios.</w:t>
      </w:r>
    </w:p>
    <w:p w14:paraId="36E63C37" w14:textId="77777777" w:rsidR="00F43418" w:rsidRPr="002E074E" w:rsidRDefault="00F43418"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39A0D715"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La resolución debe ser fundada y motivada e invariablemente debe pronunciarse sobre el cumplimiento de la publicación de la información por parte del Sujeto Obligado.</w:t>
      </w:r>
    </w:p>
    <w:p w14:paraId="6A6816F2" w14:textId="77777777" w:rsidR="00F43418" w:rsidRPr="002E074E" w:rsidRDefault="00F43418"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36452558"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F43418">
        <w:rPr>
          <w:rFonts w:ascii="Arial" w:hAnsi="Arial" w:cs="Arial"/>
          <w:b/>
          <w:bCs/>
          <w:sz w:val="24"/>
          <w:szCs w:val="24"/>
          <w:u w:color="000000"/>
          <w:bdr w:val="nil"/>
          <w:lang w:eastAsia="es-MX"/>
        </w:rPr>
        <w:t>Artículo 73.</w:t>
      </w:r>
      <w:r w:rsidRPr="002E074E">
        <w:rPr>
          <w:rFonts w:ascii="Arial" w:hAnsi="Arial" w:cs="Arial"/>
          <w:sz w:val="24"/>
          <w:szCs w:val="24"/>
          <w:u w:color="000000"/>
          <w:bdr w:val="nil"/>
          <w:lang w:eastAsia="es-MX"/>
        </w:rPr>
        <w:t xml:space="preserve"> El Instituto notificará la resolución al denunciante y al Sujeto Obligado, dentro de los tres días hábiles siguientes a su emisión.</w:t>
      </w:r>
    </w:p>
    <w:p w14:paraId="15B67C3C" w14:textId="77777777" w:rsidR="00F43418" w:rsidRDefault="00F43418"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14C8C66B"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Las resoluciones que emita el Instituto, a que se refiere este Capítulo son definitivas e inatacables para los Sujetos Obligados. El particular podrá impugnar la resolución por la vía del juicio de amparo que corresponda, en los términos de la normativa aplicable.</w:t>
      </w:r>
    </w:p>
    <w:p w14:paraId="7570A852" w14:textId="77777777" w:rsidR="00F43418" w:rsidRPr="002E074E" w:rsidRDefault="00F43418"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7DF64D7E"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El sujeto obligado deberá cumplir con la resolución en un plazo de diez días naturales a partir del día siguiente de su notificación.</w:t>
      </w:r>
    </w:p>
    <w:p w14:paraId="6D07D6C7" w14:textId="77777777" w:rsidR="00F43418" w:rsidRPr="002E074E" w:rsidRDefault="00F43418"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60C781CF"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F43418">
        <w:rPr>
          <w:rFonts w:ascii="Arial" w:hAnsi="Arial" w:cs="Arial"/>
          <w:b/>
          <w:bCs/>
          <w:sz w:val="24"/>
          <w:szCs w:val="24"/>
          <w:u w:color="000000"/>
          <w:bdr w:val="nil"/>
          <w:lang w:eastAsia="es-MX"/>
        </w:rPr>
        <w:t>Artículo 74.</w:t>
      </w:r>
      <w:r w:rsidRPr="002E074E">
        <w:rPr>
          <w:rFonts w:ascii="Arial" w:hAnsi="Arial" w:cs="Arial"/>
          <w:bCs/>
          <w:sz w:val="24"/>
          <w:szCs w:val="24"/>
          <w:u w:color="000000"/>
          <w:bdr w:val="nil"/>
          <w:lang w:eastAsia="es-MX"/>
        </w:rPr>
        <w:t xml:space="preserve"> </w:t>
      </w:r>
      <w:r w:rsidRPr="002E074E">
        <w:rPr>
          <w:rFonts w:ascii="Arial" w:hAnsi="Arial" w:cs="Arial"/>
          <w:sz w:val="24"/>
          <w:szCs w:val="24"/>
          <w:u w:color="000000"/>
          <w:bdr w:val="nil"/>
          <w:lang w:eastAsia="es-MX"/>
        </w:rPr>
        <w:t>Transcurrido el plazo señalado en el artículo anterior, el Sujeto Obligado deberá informar al Instituto sobre el cumplimento de la resolución.</w:t>
      </w:r>
    </w:p>
    <w:p w14:paraId="60CBC33B"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El Instituto, verificará el cumplimiento a la resolución; si considera que se dio cumplimiento a la resolución, se emitirán un acuerdo de cumplimiento y se ordenará el cierre del expediente.</w:t>
      </w:r>
    </w:p>
    <w:p w14:paraId="040D90E5" w14:textId="77777777" w:rsidR="00F43418" w:rsidRPr="002E074E" w:rsidRDefault="00F43418"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177C483B"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Cuando el Instituto, considere que existe un incumplimiento total o parcial de la resolución, notificará, por conducto de la Unidad de Transparencia del Sujeto Obligado, al superior jerárquico del servidor público responsable de dar cumplimiento, para el efecto de que, en un plazo no mayor a cinco días hábiles, se dé cumplimiento a la resolución.</w:t>
      </w:r>
    </w:p>
    <w:p w14:paraId="15EBCB44" w14:textId="77777777" w:rsidR="00F43418" w:rsidRPr="002E074E" w:rsidRDefault="00F43418"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11E19C4A"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F43418">
        <w:rPr>
          <w:rFonts w:ascii="Arial" w:hAnsi="Arial" w:cs="Arial"/>
          <w:b/>
          <w:bCs/>
          <w:sz w:val="24"/>
          <w:szCs w:val="24"/>
          <w:u w:color="000000"/>
          <w:bdr w:val="nil"/>
          <w:lang w:eastAsia="es-MX"/>
        </w:rPr>
        <w:t>Artículo 75.</w:t>
      </w:r>
      <w:r w:rsidRPr="002E074E">
        <w:rPr>
          <w:rFonts w:ascii="Arial" w:hAnsi="Arial" w:cs="Arial"/>
          <w:sz w:val="24"/>
          <w:szCs w:val="24"/>
          <w:u w:color="000000"/>
          <w:bdr w:val="nil"/>
          <w:lang w:eastAsia="es-MX"/>
        </w:rPr>
        <w:t xml:space="preserve"> En caso de que el Instituto, considere que subsiste el incumplimiento total o parcial de la resolución, en un plazo no mayor a cinco días naturales posteriores al aviso de incumplimiento al superior jerárquico del servidor público responsable del mismo, se emitirá un acuerdo de incumplimiento, y se informará al Pleno para que, en su caso, imponga las medidas de apremio o determinaciones que resulten procedentes.</w:t>
      </w:r>
    </w:p>
    <w:p w14:paraId="17357949" w14:textId="77777777" w:rsidR="00F43418" w:rsidRPr="002E074E" w:rsidRDefault="00F43418"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797A940C" w14:textId="77777777" w:rsidR="002E074E" w:rsidRPr="00F43418"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F43418">
        <w:rPr>
          <w:rFonts w:ascii="Arial" w:hAnsi="Arial" w:cs="Arial"/>
          <w:b/>
          <w:bCs/>
          <w:sz w:val="24"/>
          <w:szCs w:val="24"/>
          <w:u w:color="000000"/>
          <w:bdr w:val="nil"/>
          <w:lang w:eastAsia="es-MX"/>
        </w:rPr>
        <w:t>TÍTULO SEXTO</w:t>
      </w:r>
    </w:p>
    <w:p w14:paraId="6E8E88D7" w14:textId="77777777" w:rsidR="002E074E" w:rsidRPr="00F43418"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F43418">
        <w:rPr>
          <w:rFonts w:ascii="Arial" w:hAnsi="Arial" w:cs="Arial"/>
          <w:b/>
          <w:bCs/>
          <w:sz w:val="24"/>
          <w:szCs w:val="24"/>
          <w:u w:color="000000"/>
          <w:bdr w:val="nil"/>
          <w:lang w:eastAsia="es-MX"/>
        </w:rPr>
        <w:t>DE LA INFORMACIÓN CLASIFICADA</w:t>
      </w:r>
    </w:p>
    <w:p w14:paraId="6D24A34D" w14:textId="77777777" w:rsidR="00F43418" w:rsidRPr="00F43418" w:rsidRDefault="00F43418"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p>
    <w:p w14:paraId="3199C346" w14:textId="77777777" w:rsidR="002E074E" w:rsidRPr="00F43418"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F43418">
        <w:rPr>
          <w:rFonts w:ascii="Arial" w:hAnsi="Arial" w:cs="Arial"/>
          <w:b/>
          <w:bCs/>
          <w:sz w:val="24"/>
          <w:szCs w:val="24"/>
          <w:u w:color="000000"/>
          <w:bdr w:val="nil"/>
          <w:lang w:eastAsia="es-MX"/>
        </w:rPr>
        <w:t>CAPÍTULO I</w:t>
      </w:r>
    </w:p>
    <w:p w14:paraId="72E52978" w14:textId="77777777" w:rsidR="002E074E" w:rsidRPr="00F43418"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F43418">
        <w:rPr>
          <w:rFonts w:ascii="Arial" w:hAnsi="Arial" w:cs="Arial"/>
          <w:b/>
          <w:bCs/>
          <w:sz w:val="24"/>
          <w:szCs w:val="24"/>
          <w:u w:color="000000"/>
          <w:bdr w:val="nil"/>
          <w:lang w:eastAsia="es-MX"/>
        </w:rPr>
        <w:t>DISPOSICIONES GENERALES</w:t>
      </w:r>
    </w:p>
    <w:p w14:paraId="5C74E704" w14:textId="77777777" w:rsidR="00F43418" w:rsidRPr="00F43418" w:rsidRDefault="00F43418" w:rsidP="002E074E">
      <w:pPr>
        <w:pBdr>
          <w:top w:val="nil"/>
          <w:left w:val="nil"/>
          <w:bottom w:val="nil"/>
          <w:right w:val="nil"/>
          <w:between w:val="nil"/>
          <w:bar w:val="nil"/>
        </w:pBdr>
        <w:spacing w:after="0" w:line="240" w:lineRule="auto"/>
        <w:jc w:val="both"/>
        <w:rPr>
          <w:rFonts w:ascii="Arial" w:hAnsi="Arial" w:cs="Arial"/>
          <w:b/>
          <w:bCs/>
          <w:sz w:val="24"/>
          <w:szCs w:val="24"/>
          <w:u w:color="000000"/>
          <w:bdr w:val="nil"/>
          <w:lang w:eastAsia="es-MX"/>
        </w:rPr>
      </w:pPr>
    </w:p>
    <w:p w14:paraId="0BCF5933"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F43418">
        <w:rPr>
          <w:rFonts w:ascii="Arial" w:hAnsi="Arial" w:cs="Arial"/>
          <w:b/>
          <w:bCs/>
          <w:sz w:val="24"/>
          <w:szCs w:val="24"/>
          <w:u w:color="000000"/>
          <w:bdr w:val="nil"/>
          <w:lang w:eastAsia="es-MX"/>
        </w:rPr>
        <w:t>Artículo 76.</w:t>
      </w:r>
      <w:r w:rsidRPr="00F43418">
        <w:rPr>
          <w:rFonts w:ascii="Arial" w:hAnsi="Arial" w:cs="Arial"/>
          <w:b/>
          <w:sz w:val="24"/>
          <w:szCs w:val="24"/>
          <w:u w:color="000000"/>
          <w:bdr w:val="nil"/>
          <w:lang w:eastAsia="es-MX"/>
        </w:rPr>
        <w:t xml:space="preserve"> </w:t>
      </w:r>
      <w:r w:rsidRPr="002E074E">
        <w:rPr>
          <w:rFonts w:ascii="Arial" w:hAnsi="Arial" w:cs="Arial"/>
          <w:sz w:val="24"/>
          <w:szCs w:val="24"/>
          <w:u w:color="000000"/>
          <w:bdr w:val="nil"/>
          <w:lang w:eastAsia="es-MX"/>
        </w:rPr>
        <w:t>El acceso a la información en posesión de las entidades públicas quedará restringido en los casos y en las modalidades que expresamente se señalan en la presente Ley. Las figuras jurídicas de excepción al derecho de acceso son las de información reservada y confidencial.</w:t>
      </w:r>
    </w:p>
    <w:p w14:paraId="2C9DBDB7" w14:textId="77777777" w:rsidR="00F43418" w:rsidRPr="002E074E" w:rsidRDefault="00F43418"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3A83D432"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Los titulares de las Áreas de los Sujetos Obligados serán los responsables de clasificar la información de conformidad con lo dispuesto en esta Ley.</w:t>
      </w:r>
    </w:p>
    <w:p w14:paraId="6E705D46" w14:textId="77777777" w:rsidR="00F43418" w:rsidRPr="002E074E" w:rsidRDefault="00F43418"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67B741D6"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F43418">
        <w:rPr>
          <w:rFonts w:ascii="Arial" w:hAnsi="Arial" w:cs="Arial"/>
          <w:b/>
          <w:bCs/>
          <w:sz w:val="24"/>
          <w:szCs w:val="24"/>
          <w:u w:color="000000"/>
          <w:bdr w:val="nil"/>
          <w:lang w:eastAsia="es-MX"/>
        </w:rPr>
        <w:t>Artículo 77.</w:t>
      </w:r>
      <w:r w:rsidRPr="002E074E">
        <w:rPr>
          <w:rFonts w:ascii="Arial" w:hAnsi="Arial" w:cs="Arial"/>
          <w:sz w:val="24"/>
          <w:szCs w:val="24"/>
          <w:u w:color="000000"/>
          <w:bdr w:val="nil"/>
          <w:lang w:eastAsia="es-MX"/>
        </w:rPr>
        <w:t xml:space="preserve"> El Área responsable de archivar y resguardar la información clasificada como reservada, la mantendrá restringida hasta por un lapso de cinco años.</w:t>
      </w:r>
    </w:p>
    <w:p w14:paraId="7C658EDF" w14:textId="77777777" w:rsidR="00F43418" w:rsidRPr="002E074E" w:rsidRDefault="00F43418"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5F2702F0"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Excepcionalmente, los Sujetos Obligados, con la aprobación de su Comité de Transparencia, podrán ampliar el periodo de reserva hasta por un plazo de cinco años adicionales, siempre y cuando justifiquen que subsisten las causas que dieron origen a su clasificación, mediante la aplicación de una prueba de daño y avalado por el Instituto.</w:t>
      </w:r>
    </w:p>
    <w:p w14:paraId="76A889D3" w14:textId="77777777" w:rsidR="00F43418" w:rsidRPr="002E074E" w:rsidRDefault="00F43418"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3ABC5F49"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F43418">
        <w:rPr>
          <w:rFonts w:ascii="Arial" w:hAnsi="Arial" w:cs="Arial"/>
          <w:b/>
          <w:bCs/>
          <w:sz w:val="24"/>
          <w:szCs w:val="24"/>
          <w:u w:color="000000"/>
          <w:bdr w:val="nil"/>
          <w:lang w:eastAsia="es-MX"/>
        </w:rPr>
        <w:t>Artículo 78.</w:t>
      </w:r>
      <w:r w:rsidRPr="002E074E">
        <w:rPr>
          <w:rFonts w:ascii="Arial" w:hAnsi="Arial" w:cs="Arial"/>
          <w:sz w:val="24"/>
          <w:szCs w:val="24"/>
          <w:u w:color="000000"/>
          <w:bdr w:val="nil"/>
          <w:lang w:eastAsia="es-MX"/>
        </w:rPr>
        <w:t xml:space="preserve"> Las Áreas de los Sujetos Obligados elaborarán un índice de expedientes clasificados como reservados, que deberá actualizarse semestralmente y publicarse en formatos abiertos, al día siguiente de su elaboración, cada índice contendrá el plazo de reserva, fecha en que se realizó el acto de clasificación, nombre del área que la genera, las partes del documento que se reservan y justificación legal. El catálogo deberá estar a disposición del público.</w:t>
      </w:r>
    </w:p>
    <w:p w14:paraId="67A04244" w14:textId="77777777" w:rsidR="00F43418" w:rsidRPr="002E074E" w:rsidRDefault="00F43418"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0A1B273D"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En los casos en que se niegue el acceso a la información, por actualizarse alguno de los supuestos de clasificación, el Comité de Transparencia deberá confirmar, modificar o revocar la decisión.</w:t>
      </w:r>
    </w:p>
    <w:p w14:paraId="4EBCFE4A" w14:textId="77777777" w:rsidR="00F43418" w:rsidRPr="002E074E" w:rsidRDefault="00F43418"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43744063"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Para motivar la clasificación de la información y la ampliación del plazo de reserva, se deberán señalar las razones, motivos o circunstancias especiales que llevaron al sujeto obligado a concluir que el caso particular se ajusta al supuesto previsto por la norma legal invocada como fundamento. Además, los Sujetos Obligados deberá en todo momento aplicar una prueba de daño.</w:t>
      </w:r>
    </w:p>
    <w:p w14:paraId="5DD6F832" w14:textId="77777777" w:rsidR="00F43418" w:rsidRPr="002E074E" w:rsidRDefault="00F43418"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1AFC7507"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F43418">
        <w:rPr>
          <w:rFonts w:ascii="Arial" w:hAnsi="Arial" w:cs="Arial"/>
          <w:b/>
          <w:bCs/>
          <w:sz w:val="24"/>
          <w:szCs w:val="24"/>
          <w:u w:color="000000"/>
          <w:bdr w:val="nil"/>
          <w:lang w:eastAsia="es-MX"/>
        </w:rPr>
        <w:t>Artículo 79.</w:t>
      </w:r>
      <w:r w:rsidRPr="002E074E">
        <w:rPr>
          <w:rFonts w:ascii="Arial" w:hAnsi="Arial" w:cs="Arial"/>
          <w:sz w:val="24"/>
          <w:szCs w:val="24"/>
          <w:u w:color="000000"/>
          <w:bdr w:val="nil"/>
          <w:lang w:eastAsia="es-MX"/>
        </w:rPr>
        <w:t xml:space="preserve"> El acuerdo que determina la clasificación de la información como reservada deberá señalar el plazo de reserva, la autoridad y el servidor público responsable de su resguardo, la parte o las partes del documento que se reserva, la fuente y el archivo donde radica la información, así como los fundamentos jurídicos y las motivaciones que justifiquen la reserva.</w:t>
      </w:r>
    </w:p>
    <w:p w14:paraId="62223F5E" w14:textId="77777777" w:rsidR="00F43418" w:rsidRPr="002E074E" w:rsidRDefault="00F43418"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56E5F155"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F43418">
        <w:rPr>
          <w:rFonts w:ascii="Arial" w:hAnsi="Arial" w:cs="Arial"/>
          <w:b/>
          <w:bCs/>
          <w:sz w:val="24"/>
          <w:szCs w:val="24"/>
          <w:u w:color="000000"/>
          <w:bdr w:val="nil"/>
          <w:lang w:eastAsia="es-MX"/>
        </w:rPr>
        <w:t>Artículo 80.</w:t>
      </w:r>
      <w:r w:rsidRPr="002E074E">
        <w:rPr>
          <w:rFonts w:ascii="Arial" w:hAnsi="Arial" w:cs="Arial"/>
          <w:sz w:val="24"/>
          <w:szCs w:val="24"/>
          <w:u w:color="000000"/>
          <w:bdr w:val="nil"/>
          <w:lang w:eastAsia="es-MX"/>
        </w:rPr>
        <w:t xml:space="preserve"> En la aplicación de la prueba de daño, los Sujetos Obligados deberá justificar que:</w:t>
      </w:r>
    </w:p>
    <w:p w14:paraId="4E683134" w14:textId="77777777" w:rsidR="00F43418" w:rsidRPr="002E074E" w:rsidRDefault="00F43418"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0E34843E" w14:textId="77777777" w:rsidR="002E074E" w:rsidRPr="002E074E" w:rsidRDefault="002E074E" w:rsidP="00F43418">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La divulgación de la información representa un riesgo real, demostrable e identificable de perjuicio significativo al interés público o a la seguridad pública;</w:t>
      </w:r>
    </w:p>
    <w:p w14:paraId="0FC1E4AA" w14:textId="77777777" w:rsidR="002E074E" w:rsidRPr="002E074E" w:rsidRDefault="002E074E" w:rsidP="00F43418">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La limitación se adecúa al principio de proporcionalidad y representa el medio menos restrictivo disponible para evitar el perjuicio;</w:t>
      </w:r>
    </w:p>
    <w:p w14:paraId="1C6E12B2" w14:textId="77777777" w:rsidR="002E074E" w:rsidRPr="002E074E" w:rsidRDefault="002E074E" w:rsidP="00F43418">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El riesgo y los daños que potencialmente se deriven del conocimiento de la información clasificada sean superiores al interés de facilitar al público el acceso a la información reservada, y</w:t>
      </w:r>
    </w:p>
    <w:p w14:paraId="45CFEE56" w14:textId="77777777" w:rsidR="002E074E" w:rsidRPr="002E074E" w:rsidRDefault="002E074E" w:rsidP="00F43418">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IV. La información solicitada se refiere a alguna de las hipótesis señaladas en la ley.</w:t>
      </w:r>
    </w:p>
    <w:p w14:paraId="54F73182" w14:textId="77777777" w:rsidR="00F43418" w:rsidRDefault="00F43418"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A332105"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La carga de la prueba para justificar toda negativa de acceso a la información, por actualizar cualquier de los supuestos de reserva previstos, corresponderá a los Sujetos Obligados.</w:t>
      </w:r>
    </w:p>
    <w:p w14:paraId="068679A9" w14:textId="77777777" w:rsidR="00F43418" w:rsidRPr="002E074E" w:rsidRDefault="00F43418"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6FF60EC0"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F43418">
        <w:rPr>
          <w:rFonts w:ascii="Arial" w:hAnsi="Arial" w:cs="Arial"/>
          <w:b/>
          <w:bCs/>
          <w:sz w:val="24"/>
          <w:szCs w:val="24"/>
          <w:u w:color="000000"/>
          <w:bdr w:val="nil"/>
          <w:lang w:eastAsia="es-MX"/>
        </w:rPr>
        <w:t>Artículo 81.</w:t>
      </w:r>
      <w:r w:rsidRPr="002E074E">
        <w:rPr>
          <w:rFonts w:ascii="Arial" w:hAnsi="Arial" w:cs="Arial"/>
          <w:sz w:val="24"/>
          <w:szCs w:val="24"/>
          <w:u w:color="000000"/>
          <w:bdr w:val="nil"/>
          <w:lang w:eastAsia="es-MX"/>
        </w:rPr>
        <w:t xml:space="preserve"> La clasificación de la información se llevará a cabo en el momento en que:</w:t>
      </w:r>
    </w:p>
    <w:p w14:paraId="4DA0CB18" w14:textId="77777777" w:rsidR="00F43418" w:rsidRPr="002E074E" w:rsidRDefault="00F43418"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C9C2E90" w14:textId="77777777" w:rsidR="002E074E" w:rsidRPr="002E074E" w:rsidRDefault="002E074E" w:rsidP="00F43418">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Se reciba una solicitud de acceso a la información;</w:t>
      </w:r>
    </w:p>
    <w:p w14:paraId="7EB311CA" w14:textId="77777777" w:rsidR="002E074E" w:rsidRPr="002E074E" w:rsidRDefault="002E074E" w:rsidP="00F43418">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Se determine mediante resolución de autoridad competente, o</w:t>
      </w:r>
    </w:p>
    <w:p w14:paraId="36BE7D87" w14:textId="77777777" w:rsidR="002E074E" w:rsidRPr="002E074E" w:rsidRDefault="002E074E" w:rsidP="00F43418">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Se generen versiones públicas para dar cumplimiento a las obligaciones de Transparencia previstas en esta Ley.</w:t>
      </w:r>
    </w:p>
    <w:p w14:paraId="44E2635B" w14:textId="77777777" w:rsidR="00F43418" w:rsidRDefault="00F43418"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3C0A868E"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Los Sujetos Obligados no podrán emitir acuerdos de carácter general ni particular que clasifiquen documentos o información como reservada. En ningún caso se podrán clasificar Documentos antes de que se genere la información.</w:t>
      </w:r>
    </w:p>
    <w:p w14:paraId="7AD8D005" w14:textId="77777777" w:rsidR="00F43418" w:rsidRPr="002E074E" w:rsidRDefault="00F43418"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6AB1593C"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La clasificación de información reservada se realizará conforme a un análisis caso por caso, mediante la aplicación de la prueba de daño.</w:t>
      </w:r>
    </w:p>
    <w:p w14:paraId="30B931BB" w14:textId="77777777" w:rsidR="00F43418" w:rsidRPr="002E074E" w:rsidRDefault="00F43418"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4BB5B218"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Los Documentos clasificados parcial o totalmente deberán llevar una leyenda que indique tal carácter, la fecha de la clasificación, el fundamento legal y, en su caso, el periodo de reserva.</w:t>
      </w:r>
    </w:p>
    <w:p w14:paraId="147E106C" w14:textId="77777777" w:rsidR="00F43418" w:rsidRPr="002E074E" w:rsidRDefault="00F43418"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4348C092"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F43418">
        <w:rPr>
          <w:rFonts w:ascii="Arial" w:hAnsi="Arial" w:cs="Arial"/>
          <w:b/>
          <w:bCs/>
          <w:sz w:val="24"/>
          <w:szCs w:val="24"/>
          <w:u w:color="000000"/>
          <w:bdr w:val="nil"/>
          <w:lang w:eastAsia="es-MX"/>
        </w:rPr>
        <w:t>Artículo 82.</w:t>
      </w:r>
      <w:r w:rsidRPr="002E074E">
        <w:rPr>
          <w:rFonts w:ascii="Arial" w:hAnsi="Arial" w:cs="Arial"/>
          <w:sz w:val="24"/>
          <w:szCs w:val="24"/>
          <w:u w:color="000000"/>
          <w:bdr w:val="nil"/>
          <w:lang w:eastAsia="es-MX"/>
        </w:rPr>
        <w:t xml:space="preserve"> Las Áreas podrán entregar documentos que contengan información reservada o confidencial, siempre que los documentos en que conste la información permitan eliminar las partes o secciones clasificadas.</w:t>
      </w:r>
    </w:p>
    <w:p w14:paraId="591089DD"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Los Sujetos Obligados deberán observar los lineamientos generales que emita el Sistema Nacional en materia de clasificación de la información reservada y confidencial y, para la elaboración de versiones públicas.</w:t>
      </w:r>
    </w:p>
    <w:p w14:paraId="6A85C18B" w14:textId="77777777" w:rsidR="00F43418" w:rsidRPr="002E074E" w:rsidRDefault="00F43418"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85EDEAB"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Los documentos clasificados serán debidamente custodiados y conservados, conforme a la normativa aplicable.</w:t>
      </w:r>
    </w:p>
    <w:p w14:paraId="5A91128C" w14:textId="77777777" w:rsidR="00F43418" w:rsidRPr="002E074E" w:rsidRDefault="00F43418"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0A816931"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F43418">
        <w:rPr>
          <w:rFonts w:ascii="Arial" w:hAnsi="Arial" w:cs="Arial"/>
          <w:b/>
          <w:bCs/>
          <w:sz w:val="24"/>
          <w:szCs w:val="24"/>
          <w:u w:color="000000"/>
          <w:bdr w:val="nil"/>
          <w:lang w:eastAsia="es-MX"/>
        </w:rPr>
        <w:t>Artículo 83.</w:t>
      </w:r>
      <w:r w:rsidRPr="002E074E">
        <w:rPr>
          <w:rFonts w:ascii="Arial" w:hAnsi="Arial" w:cs="Arial"/>
          <w:sz w:val="24"/>
          <w:szCs w:val="24"/>
          <w:u w:color="000000"/>
          <w:bdr w:val="nil"/>
          <w:lang w:eastAsia="es-MX"/>
        </w:rPr>
        <w:t xml:space="preserve"> La información contenida en las obligaciones de transparencia no podrá omitirse en las versiones públicas.</w:t>
      </w:r>
    </w:p>
    <w:p w14:paraId="21AD3899" w14:textId="77777777" w:rsidR="00F43418" w:rsidRPr="002E074E" w:rsidRDefault="00F43418"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0D60F71D" w14:textId="77777777" w:rsidR="002E074E" w:rsidRPr="00F43418"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F43418">
        <w:rPr>
          <w:rFonts w:ascii="Arial" w:hAnsi="Arial" w:cs="Arial"/>
          <w:b/>
          <w:bCs/>
          <w:sz w:val="24"/>
          <w:szCs w:val="24"/>
          <w:u w:color="000000"/>
          <w:bdr w:val="nil"/>
          <w:lang w:eastAsia="es-MX"/>
        </w:rPr>
        <w:t>CAPÍTULO II</w:t>
      </w:r>
    </w:p>
    <w:p w14:paraId="5BF4C97B" w14:textId="77777777" w:rsidR="002E074E" w:rsidRPr="00F43418" w:rsidRDefault="002E074E" w:rsidP="002E074E">
      <w:pPr>
        <w:pBdr>
          <w:top w:val="nil"/>
          <w:left w:val="nil"/>
          <w:bottom w:val="nil"/>
          <w:right w:val="nil"/>
          <w:between w:val="nil"/>
          <w:bar w:val="nil"/>
        </w:pBdr>
        <w:spacing w:after="0" w:line="240" w:lineRule="auto"/>
        <w:jc w:val="center"/>
        <w:rPr>
          <w:rFonts w:ascii="Arial" w:hAnsi="Arial" w:cs="Arial"/>
          <w:b/>
          <w:sz w:val="24"/>
          <w:szCs w:val="24"/>
          <w:u w:color="000000"/>
          <w:bdr w:val="nil"/>
          <w:lang w:eastAsia="es-MX"/>
        </w:rPr>
      </w:pPr>
      <w:r w:rsidRPr="00F43418">
        <w:rPr>
          <w:rFonts w:ascii="Arial" w:hAnsi="Arial" w:cs="Arial"/>
          <w:b/>
          <w:bCs/>
          <w:sz w:val="24"/>
          <w:szCs w:val="24"/>
          <w:u w:color="000000"/>
          <w:bdr w:val="nil"/>
          <w:lang w:eastAsia="es-MX"/>
        </w:rPr>
        <w:t>DE LA INFORMACIÓN RESERVADA</w:t>
      </w:r>
    </w:p>
    <w:p w14:paraId="58E26B7E" w14:textId="77777777" w:rsidR="00F43418" w:rsidRPr="00F43418" w:rsidRDefault="00F43418" w:rsidP="002E074E">
      <w:pPr>
        <w:pBdr>
          <w:top w:val="nil"/>
          <w:left w:val="nil"/>
          <w:bottom w:val="nil"/>
          <w:right w:val="nil"/>
          <w:between w:val="nil"/>
          <w:bar w:val="nil"/>
        </w:pBdr>
        <w:spacing w:after="0" w:line="240" w:lineRule="auto"/>
        <w:jc w:val="both"/>
        <w:rPr>
          <w:rFonts w:ascii="Arial" w:hAnsi="Arial" w:cs="Arial"/>
          <w:b/>
          <w:bCs/>
          <w:sz w:val="24"/>
          <w:szCs w:val="24"/>
          <w:u w:color="000000"/>
          <w:bdr w:val="nil"/>
          <w:lang w:eastAsia="es-MX"/>
        </w:rPr>
      </w:pPr>
    </w:p>
    <w:p w14:paraId="0142ABA0"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F43418">
        <w:rPr>
          <w:rFonts w:ascii="Arial" w:hAnsi="Arial" w:cs="Arial"/>
          <w:b/>
          <w:bCs/>
          <w:sz w:val="24"/>
          <w:szCs w:val="24"/>
          <w:u w:color="000000"/>
          <w:bdr w:val="nil"/>
          <w:lang w:eastAsia="es-MX"/>
        </w:rPr>
        <w:t>Artículo 84.</w:t>
      </w:r>
      <w:r w:rsidRPr="00F43418">
        <w:rPr>
          <w:rFonts w:ascii="Arial" w:hAnsi="Arial" w:cs="Arial"/>
          <w:b/>
          <w:sz w:val="24"/>
          <w:szCs w:val="24"/>
          <w:u w:color="000000"/>
          <w:bdr w:val="nil"/>
          <w:lang w:eastAsia="es-MX"/>
        </w:rPr>
        <w:t xml:space="preserve"> </w:t>
      </w:r>
      <w:r w:rsidRPr="002E074E">
        <w:rPr>
          <w:rFonts w:ascii="Arial" w:hAnsi="Arial" w:cs="Arial"/>
          <w:sz w:val="24"/>
          <w:szCs w:val="24"/>
          <w:u w:color="000000"/>
          <w:bdr w:val="nil"/>
          <w:lang w:eastAsia="es-MX"/>
        </w:rPr>
        <w:t>Como información reservada podrá clasificarse aquella cuya publicación:</w:t>
      </w:r>
    </w:p>
    <w:p w14:paraId="75BECD59" w14:textId="77777777" w:rsidR="00F43418" w:rsidRPr="002E074E" w:rsidRDefault="00F43418"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33D8C053" w14:textId="77777777" w:rsidR="002E074E" w:rsidRPr="002E074E" w:rsidRDefault="002E074E" w:rsidP="0065295C">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Obstruya las actividades de verificación, inspección y auditoría relativas al cumplimiento de las leyes, o afecte la recaudación de contribuciones;</w:t>
      </w:r>
    </w:p>
    <w:p w14:paraId="1D57123C" w14:textId="77777777" w:rsidR="002E074E" w:rsidRPr="002E074E" w:rsidRDefault="002E074E" w:rsidP="0065295C">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Obstruya la prevención o persecución de los delitos;</w:t>
      </w:r>
    </w:p>
    <w:p w14:paraId="306358B9" w14:textId="77777777" w:rsidR="002E074E" w:rsidRPr="002E074E" w:rsidRDefault="002E074E" w:rsidP="0065295C">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La que contenga las opiniones, recomendaciones o puntos de vista que formen parte del proceso deliberativo de los servidores públicos, hasta en tanto no sea adoptada la decisión definitiva, la cual deberá estar documentada;</w:t>
      </w:r>
    </w:p>
    <w:p w14:paraId="6E4F6B46" w14:textId="77777777" w:rsidR="002E074E" w:rsidRPr="002E074E" w:rsidRDefault="002E074E" w:rsidP="0065295C">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IV. Obstruya los procedimientos para fincar responsabilidad a los servidores públicos, en tanto no se haya dictado la resolución administrativa;</w:t>
      </w:r>
    </w:p>
    <w:p w14:paraId="77D353DD" w14:textId="77777777" w:rsidR="002E074E" w:rsidRPr="002E074E" w:rsidRDefault="002E074E" w:rsidP="0065295C">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 Afecte los derechos del debido proceso;</w:t>
      </w:r>
    </w:p>
    <w:p w14:paraId="014533CF" w14:textId="77777777" w:rsidR="002E074E" w:rsidRPr="002E074E" w:rsidRDefault="002E074E" w:rsidP="0065295C">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VI. Vulnere la conducción de los expedientes judiciales o de los procedimientos administrativos seguidos en forma de juicio, en tanto no hayan causado estado; </w:t>
      </w:r>
    </w:p>
    <w:p w14:paraId="56E13CAD" w14:textId="77777777" w:rsidR="002E074E" w:rsidRPr="002E074E" w:rsidRDefault="002E074E" w:rsidP="0065295C">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VII. Se encuentre contenida dentro de las investigaciones de hechos que la ley señale como delitos y se tramiten ante el Ministerio Público, y</w:t>
      </w:r>
    </w:p>
    <w:p w14:paraId="19E1A6B2" w14:textId="77777777" w:rsidR="002E074E" w:rsidRPr="002E074E" w:rsidRDefault="002E074E" w:rsidP="0065295C">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VIII. Las que por disposición expresa de una ley tengan tal carácter, siempre que sean acordes con las bases, principios y disposiciones establecidos en esta Ley y no la contravengan; así como las previstas en Tratados Internacionales.</w:t>
      </w:r>
    </w:p>
    <w:p w14:paraId="00C4C48C" w14:textId="77777777" w:rsidR="0065295C" w:rsidRDefault="0065295C"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17B4E616"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65295C">
        <w:rPr>
          <w:rFonts w:ascii="Arial" w:hAnsi="Arial" w:cs="Arial"/>
          <w:b/>
          <w:bCs/>
          <w:sz w:val="24"/>
          <w:szCs w:val="24"/>
          <w:u w:color="000000"/>
          <w:bdr w:val="nil"/>
          <w:lang w:eastAsia="es-MX"/>
        </w:rPr>
        <w:t>Artículo 85.</w:t>
      </w:r>
      <w:r w:rsidRPr="002E074E">
        <w:rPr>
          <w:rFonts w:ascii="Arial" w:hAnsi="Arial" w:cs="Arial"/>
          <w:sz w:val="24"/>
          <w:szCs w:val="24"/>
          <w:u w:color="000000"/>
          <w:bdr w:val="nil"/>
          <w:lang w:eastAsia="es-MX"/>
        </w:rPr>
        <w:t xml:space="preserve"> Las causales de reserva previstas en el artículo anterior se deberán fundar y motivar, a través de la aplicación de la prueba de daño a la que se hace referencia en el presente Título. </w:t>
      </w:r>
    </w:p>
    <w:p w14:paraId="11EB8874"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65295C">
        <w:rPr>
          <w:rFonts w:ascii="Arial" w:hAnsi="Arial" w:cs="Arial"/>
          <w:b/>
          <w:bCs/>
          <w:sz w:val="24"/>
          <w:szCs w:val="24"/>
          <w:u w:color="000000"/>
          <w:bdr w:val="nil"/>
          <w:lang w:eastAsia="es-MX"/>
        </w:rPr>
        <w:t>Artículo 86.</w:t>
      </w:r>
      <w:r w:rsidRPr="002E074E">
        <w:rPr>
          <w:rFonts w:ascii="Arial" w:hAnsi="Arial" w:cs="Arial"/>
          <w:bCs/>
          <w:sz w:val="24"/>
          <w:szCs w:val="24"/>
          <w:u w:color="000000"/>
          <w:bdr w:val="nil"/>
          <w:lang w:eastAsia="es-MX"/>
        </w:rPr>
        <w:t xml:space="preserve"> </w:t>
      </w:r>
      <w:r w:rsidRPr="002E074E">
        <w:rPr>
          <w:rFonts w:ascii="Arial" w:hAnsi="Arial" w:cs="Arial"/>
          <w:sz w:val="24"/>
          <w:szCs w:val="24"/>
          <w:u w:color="000000"/>
          <w:bdr w:val="nil"/>
          <w:lang w:eastAsia="es-MX"/>
        </w:rPr>
        <w:t>No podrá invocarse el carácter de reservado cuando:</w:t>
      </w:r>
    </w:p>
    <w:p w14:paraId="13DE7A6F" w14:textId="77777777" w:rsidR="0065295C" w:rsidRPr="002E074E" w:rsidRDefault="0065295C"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590BBD91" w14:textId="77777777" w:rsidR="002E074E" w:rsidRPr="002E074E" w:rsidRDefault="002E074E" w:rsidP="0065295C">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I. Se trate de violaciones graves de derechos humanos o delitos de lesa humanidad; </w:t>
      </w:r>
    </w:p>
    <w:p w14:paraId="32743F94" w14:textId="77777777" w:rsidR="002E074E" w:rsidRPr="002E074E" w:rsidRDefault="002E074E" w:rsidP="0065295C">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Se trate de información relacionada con actos de corrupción de acuerdo con las leyes aplicables, y</w:t>
      </w:r>
    </w:p>
    <w:p w14:paraId="30B7CF1B" w14:textId="77777777" w:rsidR="002E074E" w:rsidRPr="002E074E" w:rsidRDefault="002E074E" w:rsidP="0065295C">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Cuando se trate de lo previsto en el Titulo Quinto, Capítulos II y III de la presente Ley.</w:t>
      </w:r>
    </w:p>
    <w:p w14:paraId="16911D72" w14:textId="77777777" w:rsidR="0065295C" w:rsidRDefault="0065295C" w:rsidP="002E074E">
      <w:pPr>
        <w:pBdr>
          <w:top w:val="nil"/>
          <w:left w:val="nil"/>
          <w:bottom w:val="nil"/>
          <w:right w:val="nil"/>
          <w:between w:val="nil"/>
          <w:bar w:val="nil"/>
        </w:pBdr>
        <w:spacing w:after="0" w:line="240" w:lineRule="auto"/>
        <w:jc w:val="center"/>
        <w:rPr>
          <w:rFonts w:ascii="Arial" w:hAnsi="Arial" w:cs="Arial"/>
          <w:bCs/>
          <w:sz w:val="24"/>
          <w:szCs w:val="24"/>
          <w:u w:color="000000"/>
          <w:bdr w:val="nil"/>
          <w:lang w:eastAsia="es-MX"/>
        </w:rPr>
      </w:pPr>
    </w:p>
    <w:p w14:paraId="582361B3" w14:textId="77777777" w:rsidR="002E074E" w:rsidRPr="0065295C"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65295C">
        <w:rPr>
          <w:rFonts w:ascii="Arial" w:hAnsi="Arial" w:cs="Arial"/>
          <w:b/>
          <w:bCs/>
          <w:sz w:val="24"/>
          <w:szCs w:val="24"/>
          <w:u w:color="000000"/>
          <w:bdr w:val="nil"/>
          <w:lang w:eastAsia="es-MX"/>
        </w:rPr>
        <w:t>CAPÍTULO III</w:t>
      </w:r>
    </w:p>
    <w:p w14:paraId="6067EE36" w14:textId="77777777" w:rsidR="002E074E" w:rsidRPr="0065295C"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65295C">
        <w:rPr>
          <w:rFonts w:ascii="Arial" w:hAnsi="Arial" w:cs="Arial"/>
          <w:b/>
          <w:bCs/>
          <w:sz w:val="24"/>
          <w:szCs w:val="24"/>
          <w:u w:color="000000"/>
          <w:bdr w:val="nil"/>
          <w:lang w:eastAsia="es-MX"/>
        </w:rPr>
        <w:t>DE LA INFORMACIÓN CONFIDENCIAL</w:t>
      </w:r>
    </w:p>
    <w:p w14:paraId="0E2A73D3" w14:textId="77777777" w:rsidR="0065295C" w:rsidRPr="0065295C" w:rsidRDefault="0065295C" w:rsidP="002E074E">
      <w:pPr>
        <w:pBdr>
          <w:top w:val="nil"/>
          <w:left w:val="nil"/>
          <w:bottom w:val="nil"/>
          <w:right w:val="nil"/>
          <w:between w:val="nil"/>
          <w:bar w:val="nil"/>
        </w:pBdr>
        <w:spacing w:after="0" w:line="240" w:lineRule="auto"/>
        <w:jc w:val="both"/>
        <w:rPr>
          <w:rFonts w:ascii="Arial" w:hAnsi="Arial" w:cs="Arial"/>
          <w:b/>
          <w:bCs/>
          <w:sz w:val="24"/>
          <w:szCs w:val="24"/>
          <w:u w:color="000000"/>
          <w:bdr w:val="nil"/>
          <w:lang w:eastAsia="es-MX"/>
        </w:rPr>
      </w:pPr>
    </w:p>
    <w:p w14:paraId="0DAA0FD7"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65295C">
        <w:rPr>
          <w:rFonts w:ascii="Arial" w:hAnsi="Arial" w:cs="Arial"/>
          <w:b/>
          <w:bCs/>
          <w:sz w:val="24"/>
          <w:szCs w:val="24"/>
          <w:u w:color="000000"/>
          <w:bdr w:val="nil"/>
          <w:lang w:eastAsia="es-MX"/>
        </w:rPr>
        <w:t>Artículo 87.</w:t>
      </w:r>
      <w:r w:rsidRPr="0065295C">
        <w:rPr>
          <w:rFonts w:ascii="Arial" w:hAnsi="Arial" w:cs="Arial"/>
          <w:b/>
          <w:sz w:val="24"/>
          <w:szCs w:val="24"/>
          <w:u w:color="000000"/>
          <w:bdr w:val="nil"/>
          <w:lang w:eastAsia="es-MX"/>
        </w:rPr>
        <w:t xml:space="preserve"> </w:t>
      </w:r>
      <w:r w:rsidRPr="002E074E">
        <w:rPr>
          <w:rFonts w:ascii="Arial" w:hAnsi="Arial" w:cs="Arial"/>
          <w:sz w:val="24"/>
          <w:szCs w:val="24"/>
          <w:u w:color="000000"/>
          <w:bdr w:val="nil"/>
          <w:lang w:eastAsia="es-MX"/>
        </w:rPr>
        <w:t>Se considera información confidencial la que contiene datos personales concernientes a una persona identificada o identificable.</w:t>
      </w:r>
    </w:p>
    <w:p w14:paraId="502E68B2" w14:textId="77777777" w:rsidR="0065295C" w:rsidRPr="002E074E" w:rsidRDefault="0065295C"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1F735A58"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La información confidencial no estará sujeta a temporalidad alguna y sólo podrán tener acceso a ella los titulares de la misma, sus representantes y los servidores públicos facultados para ello.</w:t>
      </w:r>
    </w:p>
    <w:p w14:paraId="275DA81A" w14:textId="77777777" w:rsidR="0065295C" w:rsidRPr="002E074E" w:rsidRDefault="0065295C"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4F06C7E2"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p>
    <w:p w14:paraId="522F0C28" w14:textId="77777777" w:rsidR="0065295C" w:rsidRPr="002E074E" w:rsidRDefault="0065295C"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71F23950"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Asimismo, será información confidencial aquella que presenten los particulares a los Sujetos Obligados, siempre que tengan el derecho a ello de conformidad con lo dispuesto por las Leyes o los Tratados Internacionales.</w:t>
      </w:r>
    </w:p>
    <w:p w14:paraId="748DA9A5" w14:textId="77777777" w:rsidR="0065295C" w:rsidRPr="002E074E" w:rsidRDefault="0065295C"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79B21B3F"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65295C">
        <w:rPr>
          <w:rFonts w:ascii="Arial" w:hAnsi="Arial" w:cs="Arial"/>
          <w:b/>
          <w:bCs/>
          <w:sz w:val="24"/>
          <w:szCs w:val="24"/>
          <w:u w:color="000000"/>
          <w:bdr w:val="nil"/>
          <w:lang w:eastAsia="es-MX"/>
        </w:rPr>
        <w:t>Artículo 88.</w:t>
      </w:r>
      <w:r w:rsidRPr="002E074E">
        <w:rPr>
          <w:rFonts w:ascii="Arial" w:hAnsi="Arial" w:cs="Arial"/>
          <w:sz w:val="24"/>
          <w:szCs w:val="24"/>
          <w:u w:color="000000"/>
          <w:bdr w:val="nil"/>
          <w:lang w:eastAsia="es-MX"/>
        </w:rPr>
        <w:t xml:space="preserve"> Los Sujetos Obligados que se constituyan como fideicomitentes, fideicomisarios o fiduciarios en fideicomisos que involucren recursos públicos, no podrán clasificar, por ese sólo supuesto, la información relativa al ejercicio de éstos, como secreto bancario o fiduciario, sin perjuicio de las demás causales de clasificación que prevé la presente Ley.</w:t>
      </w:r>
    </w:p>
    <w:p w14:paraId="40CC26EA" w14:textId="77777777" w:rsidR="0065295C" w:rsidRPr="002E074E" w:rsidRDefault="0065295C"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72FDAF8E"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65295C">
        <w:rPr>
          <w:rFonts w:ascii="Arial" w:hAnsi="Arial" w:cs="Arial"/>
          <w:b/>
          <w:bCs/>
          <w:sz w:val="24"/>
          <w:szCs w:val="24"/>
          <w:u w:color="000000"/>
          <w:bdr w:val="nil"/>
          <w:lang w:eastAsia="es-MX"/>
        </w:rPr>
        <w:t>Artículo 89.</w:t>
      </w:r>
      <w:r w:rsidRPr="002E074E">
        <w:rPr>
          <w:rFonts w:ascii="Arial" w:hAnsi="Arial" w:cs="Arial"/>
          <w:sz w:val="24"/>
          <w:szCs w:val="24"/>
          <w:u w:color="000000"/>
          <w:bdr w:val="nil"/>
          <w:lang w:eastAsia="es-MX"/>
        </w:rPr>
        <w:t xml:space="preserve"> Los Sujetos Obligados que se constituyan como usuarios o como institución bancaria, en operaciones que involucren recursos públicos, no podrán clasificar, por ese sólo supuesto, la información relativa al ejercicio de éstos, como secreto bancario, sin perjuicio de las demás causales de clasificación que prevé la presente Ley.</w:t>
      </w:r>
    </w:p>
    <w:p w14:paraId="0944BE8B" w14:textId="77777777" w:rsidR="0065295C" w:rsidRPr="002E074E" w:rsidRDefault="0065295C"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D4E99F6"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65295C">
        <w:rPr>
          <w:rFonts w:ascii="Arial" w:hAnsi="Arial" w:cs="Arial"/>
          <w:b/>
          <w:bCs/>
          <w:sz w:val="24"/>
          <w:szCs w:val="24"/>
          <w:u w:color="000000"/>
          <w:bdr w:val="nil"/>
          <w:lang w:eastAsia="es-MX"/>
        </w:rPr>
        <w:t>Artículo 90.</w:t>
      </w:r>
      <w:r w:rsidRPr="002E074E">
        <w:rPr>
          <w:rFonts w:ascii="Arial" w:hAnsi="Arial" w:cs="Arial"/>
          <w:sz w:val="24"/>
          <w:szCs w:val="24"/>
          <w:u w:color="000000"/>
          <w:bdr w:val="nil"/>
          <w:lang w:eastAsia="es-MX"/>
        </w:rPr>
        <w:t xml:space="preserve"> Los Sujetos Obligados que se constituyan como contribuyentes o como autoridades en materia tributaria, no podrán clasificar la información relativa al ejercicio de recursos públicos como secreto fiscal.</w:t>
      </w:r>
    </w:p>
    <w:p w14:paraId="3B754670" w14:textId="77777777" w:rsidR="0065295C" w:rsidRPr="002E074E" w:rsidRDefault="0065295C"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1D1C08E3"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65295C">
        <w:rPr>
          <w:rFonts w:ascii="Arial" w:hAnsi="Arial" w:cs="Arial"/>
          <w:b/>
          <w:bCs/>
          <w:sz w:val="24"/>
          <w:szCs w:val="24"/>
          <w:u w:color="000000"/>
          <w:bdr w:val="nil"/>
          <w:lang w:eastAsia="es-MX"/>
        </w:rPr>
        <w:t>Artículo 91.</w:t>
      </w:r>
      <w:r w:rsidRPr="002E074E">
        <w:rPr>
          <w:rFonts w:ascii="Arial" w:hAnsi="Arial" w:cs="Arial"/>
          <w:sz w:val="24"/>
          <w:szCs w:val="24"/>
          <w:u w:color="000000"/>
          <w:bdr w:val="nil"/>
          <w:lang w:eastAsia="es-MX"/>
        </w:rPr>
        <w:t xml:space="preserve"> Las entidades y servidores públicos están obligados a resguardar toda la información de carácter personal y no podrán entregarla a quien la solicite, salvo autorización expresa de la persona directamente afectada o de su representante legal.</w:t>
      </w:r>
    </w:p>
    <w:p w14:paraId="578DA9E8" w14:textId="77777777" w:rsidR="0065295C" w:rsidRPr="002E074E" w:rsidRDefault="0065295C"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70BC0105"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65295C">
        <w:rPr>
          <w:rFonts w:ascii="Arial" w:hAnsi="Arial" w:cs="Arial"/>
          <w:b/>
          <w:bCs/>
          <w:sz w:val="24"/>
          <w:szCs w:val="24"/>
          <w:u w:color="000000"/>
          <w:bdr w:val="nil"/>
          <w:lang w:eastAsia="es-MX"/>
        </w:rPr>
        <w:t>Artículo 92.</w:t>
      </w:r>
      <w:r w:rsidRPr="002E074E">
        <w:rPr>
          <w:rFonts w:ascii="Arial" w:hAnsi="Arial" w:cs="Arial"/>
          <w:sz w:val="24"/>
          <w:szCs w:val="24"/>
          <w:u w:color="000000"/>
          <w:bdr w:val="nil"/>
          <w:lang w:eastAsia="es-MX"/>
        </w:rPr>
        <w:t xml:space="preserve"> Ninguna persona está obligada a dar información que pudiera propiciar expresión de discriminación e intolerancia sobre su persona, honor, reputación y dignidad, salvo que la información sea estrictamente necesaria para proteger su vida y seguridad personal.</w:t>
      </w:r>
    </w:p>
    <w:p w14:paraId="7780118D" w14:textId="77777777" w:rsidR="0065295C" w:rsidRPr="002E074E" w:rsidRDefault="0065295C"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072E4E6E"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65295C">
        <w:rPr>
          <w:rFonts w:ascii="Arial" w:hAnsi="Arial" w:cs="Arial"/>
          <w:b/>
          <w:bCs/>
          <w:sz w:val="24"/>
          <w:szCs w:val="24"/>
          <w:u w:color="000000"/>
          <w:bdr w:val="nil"/>
          <w:lang w:eastAsia="es-MX"/>
        </w:rPr>
        <w:t>Artículo 93.</w:t>
      </w:r>
      <w:r w:rsidRPr="002E074E">
        <w:rPr>
          <w:rFonts w:ascii="Arial" w:hAnsi="Arial" w:cs="Arial"/>
          <w:sz w:val="24"/>
          <w:szCs w:val="24"/>
          <w:u w:color="000000"/>
          <w:bdr w:val="nil"/>
          <w:lang w:eastAsia="es-MX"/>
        </w:rPr>
        <w:t xml:space="preserve"> Los sistemas de documentación y archivo creados para resguardar datos personales deberán utilizarse exclusivamente para los fines legales y legítimos para los que fueron creados. Las entidades públicas sólo podrán administrar archivos de datos personales estrictamente relacionados con el ejercicio de su competencia.</w:t>
      </w:r>
    </w:p>
    <w:p w14:paraId="16837D59" w14:textId="77777777" w:rsidR="0065295C" w:rsidRPr="002E074E" w:rsidRDefault="0065295C"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4D6C7953"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La administración, procesamiento, actualización y resguardo deberán realizarse con estricto apego a estos fines. Los servidores públicos a cargo están obligados a guardar confidencialidad respecto de la información que manejen. Cualquier violación a este precepto será objeto de responsabilidad de acuerdo con las leyes aplicables.</w:t>
      </w:r>
    </w:p>
    <w:p w14:paraId="5577559E" w14:textId="77777777" w:rsidR="0065295C" w:rsidRPr="002E074E" w:rsidRDefault="0065295C"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5E1C80E3"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65295C">
        <w:rPr>
          <w:rFonts w:ascii="Arial" w:hAnsi="Arial" w:cs="Arial"/>
          <w:b/>
          <w:bCs/>
          <w:sz w:val="24"/>
          <w:szCs w:val="24"/>
          <w:u w:color="000000"/>
          <w:bdr w:val="nil"/>
          <w:lang w:eastAsia="es-MX"/>
        </w:rPr>
        <w:t>Artículo 94.</w:t>
      </w:r>
      <w:r w:rsidRPr="002E074E">
        <w:rPr>
          <w:rFonts w:ascii="Arial" w:hAnsi="Arial" w:cs="Arial"/>
          <w:sz w:val="24"/>
          <w:szCs w:val="24"/>
          <w:u w:color="000000"/>
          <w:bdr w:val="nil"/>
          <w:lang w:eastAsia="es-MX"/>
        </w:rPr>
        <w:t xml:space="preserve"> No se requerirá el consentimiento del titular de la información confidencial cuando:</w:t>
      </w:r>
    </w:p>
    <w:p w14:paraId="0689734A" w14:textId="77777777" w:rsidR="0065295C" w:rsidRPr="002E074E" w:rsidRDefault="0065295C"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621883CB" w14:textId="77777777" w:rsidR="002E074E" w:rsidRPr="002E074E" w:rsidRDefault="002E074E" w:rsidP="0065295C">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La información se encuentre en registros públicos o fuentes de acceso público;</w:t>
      </w:r>
    </w:p>
    <w:p w14:paraId="6184FF80" w14:textId="77777777" w:rsidR="002E074E" w:rsidRPr="002E074E" w:rsidRDefault="002E074E" w:rsidP="0065295C">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Por ley tenga el carácter de pública;</w:t>
      </w:r>
    </w:p>
    <w:p w14:paraId="464ABBE6" w14:textId="77777777" w:rsidR="002E074E" w:rsidRPr="002E074E" w:rsidRDefault="002E074E" w:rsidP="0065295C">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Exista una orden judicial;</w:t>
      </w:r>
    </w:p>
    <w:p w14:paraId="3C173DB2" w14:textId="77777777" w:rsidR="00527B94" w:rsidRPr="00527B94" w:rsidRDefault="00527B94" w:rsidP="00527B94">
      <w:pPr>
        <w:spacing w:after="0" w:line="240" w:lineRule="auto"/>
        <w:ind w:left="284"/>
        <w:jc w:val="both"/>
        <w:rPr>
          <w:rFonts w:ascii="Arial" w:eastAsia="Times New Roman" w:hAnsi="Arial" w:cs="Arial"/>
          <w:bCs/>
          <w:sz w:val="24"/>
          <w:szCs w:val="24"/>
          <w:lang w:val="es-ES" w:eastAsia="es-ES"/>
        </w:rPr>
      </w:pPr>
      <w:r w:rsidRPr="00527B94">
        <w:rPr>
          <w:rFonts w:ascii="Arial" w:eastAsia="Times New Roman" w:hAnsi="Arial" w:cs="Arial"/>
          <w:bCs/>
          <w:sz w:val="24"/>
          <w:szCs w:val="24"/>
          <w:lang w:val="es-ES" w:eastAsia="es-ES"/>
        </w:rPr>
        <w:t>IV. Por razones de seguridad pública y salubridad general, o para proteger los derechos de terceros, se requiera su publicación, o</w:t>
      </w:r>
    </w:p>
    <w:p w14:paraId="62A6B904" w14:textId="77777777" w:rsidR="002E074E" w:rsidRPr="002E074E" w:rsidRDefault="002E074E" w:rsidP="0065295C">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 Cuando se transmita entre Sujetos Obligados, siempre y cuando la información se utilice para el ejercicio de facultades propias de los mismos.</w:t>
      </w:r>
    </w:p>
    <w:p w14:paraId="3114C91D" w14:textId="77777777" w:rsidR="0065295C" w:rsidRDefault="0065295C"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05741E47"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Para efectos de la fracción IV del presente artículo, el Instituto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14:paraId="52BA3ADF" w14:textId="77777777" w:rsidR="00846AFB" w:rsidRPr="00846AFB" w:rsidRDefault="00846AFB" w:rsidP="00846AFB">
      <w:pPr>
        <w:pBdr>
          <w:top w:val="nil"/>
          <w:left w:val="nil"/>
          <w:bottom w:val="nil"/>
          <w:right w:val="nil"/>
          <w:between w:val="nil"/>
          <w:bar w:val="nil"/>
        </w:pBdr>
        <w:spacing w:after="0" w:line="240" w:lineRule="auto"/>
        <w:jc w:val="both"/>
        <w:rPr>
          <w:rFonts w:ascii="Arial" w:hAnsi="Arial" w:cs="Arial"/>
          <w:b/>
          <w:sz w:val="20"/>
          <w:szCs w:val="20"/>
          <w:u w:color="000000"/>
          <w:bdr w:val="nil"/>
          <w:lang w:eastAsia="es-MX"/>
        </w:rPr>
      </w:pPr>
      <w:r w:rsidRPr="00846AFB">
        <w:rPr>
          <w:rFonts w:ascii="Arial" w:hAnsi="Arial" w:cs="Arial"/>
          <w:b/>
          <w:sz w:val="20"/>
          <w:szCs w:val="20"/>
          <w:u w:color="000000"/>
          <w:bdr w:val="nil"/>
          <w:lang w:eastAsia="es-MX"/>
        </w:rPr>
        <w:t>NOTAS:</w:t>
      </w:r>
    </w:p>
    <w:p w14:paraId="4D7155E0" w14:textId="77777777" w:rsidR="00846AFB" w:rsidRPr="00846AFB" w:rsidRDefault="00846AFB" w:rsidP="00846AFB">
      <w:pPr>
        <w:pBdr>
          <w:top w:val="nil"/>
          <w:left w:val="nil"/>
          <w:bottom w:val="nil"/>
          <w:right w:val="nil"/>
          <w:between w:val="nil"/>
          <w:bar w:val="nil"/>
        </w:pBdr>
        <w:spacing w:after="0" w:line="240" w:lineRule="auto"/>
        <w:jc w:val="both"/>
        <w:rPr>
          <w:rFonts w:ascii="Arial" w:hAnsi="Arial" w:cs="Arial"/>
          <w:sz w:val="20"/>
          <w:szCs w:val="20"/>
          <w:u w:color="000000"/>
          <w:bdr w:val="nil"/>
          <w:lang w:eastAsia="es-MX"/>
        </w:rPr>
      </w:pPr>
      <w:r w:rsidRPr="00846AFB">
        <w:rPr>
          <w:rFonts w:ascii="Arial" w:hAnsi="Arial" w:cs="Arial"/>
          <w:b/>
          <w:sz w:val="20"/>
          <w:szCs w:val="20"/>
          <w:u w:color="000000"/>
          <w:bdr w:val="nil"/>
          <w:lang w:eastAsia="es-MX"/>
        </w:rPr>
        <w:t>FE DE ERRATAS.-</w:t>
      </w:r>
      <w:r w:rsidRPr="00846AFB">
        <w:rPr>
          <w:rFonts w:ascii="Arial" w:hAnsi="Arial" w:cs="Arial"/>
          <w:sz w:val="20"/>
          <w:szCs w:val="20"/>
          <w:u w:color="000000"/>
          <w:bdr w:val="nil"/>
          <w:lang w:eastAsia="es-MX"/>
        </w:rPr>
        <w:t xml:space="preserve"> </w:t>
      </w:r>
      <w:r w:rsidR="00BC2855" w:rsidRPr="00846AFB">
        <w:rPr>
          <w:rFonts w:ascii="Arial" w:hAnsi="Arial" w:cs="Arial"/>
          <w:sz w:val="20"/>
          <w:szCs w:val="20"/>
          <w:u w:color="000000"/>
          <w:bdr w:val="nil"/>
          <w:lang w:eastAsia="es-MX"/>
        </w:rPr>
        <w:t xml:space="preserve">Publicada </w:t>
      </w:r>
      <w:r w:rsidRPr="00846AFB">
        <w:rPr>
          <w:rFonts w:ascii="Arial" w:hAnsi="Arial" w:cs="Arial"/>
          <w:sz w:val="20"/>
          <w:szCs w:val="20"/>
          <w:u w:color="000000"/>
          <w:bdr w:val="nil"/>
          <w:lang w:eastAsia="es-MX"/>
        </w:rPr>
        <w:t>en el Periódico Oficial “Tierra y Libertad”</w:t>
      </w:r>
      <w:r w:rsidR="00BC2855">
        <w:rPr>
          <w:rFonts w:ascii="Arial" w:hAnsi="Arial" w:cs="Arial"/>
          <w:sz w:val="20"/>
          <w:szCs w:val="20"/>
          <w:u w:color="000000"/>
          <w:bdr w:val="nil"/>
          <w:lang w:eastAsia="es-MX"/>
        </w:rPr>
        <w:t>,</w:t>
      </w:r>
      <w:r w:rsidRPr="00846AFB">
        <w:rPr>
          <w:rFonts w:ascii="Arial" w:hAnsi="Arial" w:cs="Arial"/>
          <w:sz w:val="20"/>
          <w:szCs w:val="20"/>
          <w:u w:color="000000"/>
          <w:bdr w:val="nil"/>
          <w:lang w:eastAsia="es-MX"/>
        </w:rPr>
        <w:t xml:space="preserve"> No. 5399</w:t>
      </w:r>
      <w:r w:rsidR="00BC2855">
        <w:rPr>
          <w:rFonts w:ascii="Arial" w:hAnsi="Arial" w:cs="Arial"/>
          <w:sz w:val="20"/>
          <w:szCs w:val="20"/>
          <w:u w:color="000000"/>
          <w:bdr w:val="nil"/>
          <w:lang w:eastAsia="es-MX"/>
        </w:rPr>
        <w:t>,</w:t>
      </w:r>
      <w:r w:rsidRPr="00846AFB">
        <w:rPr>
          <w:rFonts w:ascii="Arial" w:hAnsi="Arial" w:cs="Arial"/>
          <w:sz w:val="20"/>
          <w:szCs w:val="20"/>
          <w:u w:color="000000"/>
          <w:bdr w:val="nil"/>
          <w:lang w:eastAsia="es-MX"/>
        </w:rPr>
        <w:t xml:space="preserve"> de fecha 2016/05/25</w:t>
      </w:r>
    </w:p>
    <w:p w14:paraId="0FF85C8D" w14:textId="77777777" w:rsidR="00846AFB" w:rsidRPr="002E074E" w:rsidRDefault="00846AFB" w:rsidP="00846AFB">
      <w:pPr>
        <w:pBdr>
          <w:top w:val="nil"/>
          <w:left w:val="nil"/>
          <w:bottom w:val="nil"/>
          <w:right w:val="nil"/>
          <w:between w:val="nil"/>
          <w:bar w:val="nil"/>
        </w:pBdr>
        <w:spacing w:after="0" w:line="240" w:lineRule="auto"/>
        <w:rPr>
          <w:rFonts w:ascii="Arial" w:hAnsi="Arial" w:cs="Arial"/>
          <w:sz w:val="24"/>
          <w:szCs w:val="24"/>
          <w:u w:color="000000"/>
          <w:bdr w:val="nil"/>
          <w:lang w:eastAsia="es-MX"/>
        </w:rPr>
      </w:pPr>
    </w:p>
    <w:p w14:paraId="46034F76" w14:textId="77777777" w:rsidR="002E074E" w:rsidRPr="0065295C"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65295C">
        <w:rPr>
          <w:rFonts w:ascii="Arial" w:hAnsi="Arial" w:cs="Arial"/>
          <w:b/>
          <w:bCs/>
          <w:sz w:val="24"/>
          <w:szCs w:val="24"/>
          <w:u w:color="000000"/>
          <w:bdr w:val="nil"/>
          <w:lang w:eastAsia="es-MX"/>
        </w:rPr>
        <w:t>TÍTULO SÉPTIMO</w:t>
      </w:r>
    </w:p>
    <w:p w14:paraId="080C2B3A" w14:textId="77777777" w:rsidR="002E074E" w:rsidRPr="0065295C"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65295C">
        <w:rPr>
          <w:rFonts w:ascii="Arial" w:hAnsi="Arial" w:cs="Arial"/>
          <w:b/>
          <w:bCs/>
          <w:sz w:val="24"/>
          <w:szCs w:val="24"/>
          <w:u w:color="000000"/>
          <w:bdr w:val="nil"/>
          <w:lang w:eastAsia="es-MX"/>
        </w:rPr>
        <w:t>DEL PROCEDIMIENTO DE ACCESO A LA INFORMACIÓN</w:t>
      </w:r>
    </w:p>
    <w:p w14:paraId="55E2FCE0" w14:textId="77777777" w:rsidR="0065295C" w:rsidRPr="0065295C" w:rsidRDefault="0065295C"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p>
    <w:p w14:paraId="000C0F0C" w14:textId="77777777" w:rsidR="002E074E" w:rsidRPr="0065295C"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65295C">
        <w:rPr>
          <w:rFonts w:ascii="Arial" w:hAnsi="Arial" w:cs="Arial"/>
          <w:b/>
          <w:bCs/>
          <w:sz w:val="24"/>
          <w:szCs w:val="24"/>
          <w:u w:color="000000"/>
          <w:bdr w:val="nil"/>
          <w:lang w:eastAsia="es-MX"/>
        </w:rPr>
        <w:t>CAPÍTULO I</w:t>
      </w:r>
    </w:p>
    <w:p w14:paraId="69A9E186" w14:textId="77777777" w:rsidR="002E074E" w:rsidRPr="0065295C"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65295C">
        <w:rPr>
          <w:rFonts w:ascii="Arial" w:hAnsi="Arial" w:cs="Arial"/>
          <w:b/>
          <w:bCs/>
          <w:sz w:val="24"/>
          <w:szCs w:val="24"/>
          <w:u w:color="000000"/>
          <w:bdr w:val="nil"/>
          <w:lang w:eastAsia="es-MX"/>
        </w:rPr>
        <w:t>DEL PROCEDIMIENTO DE ACCESO A LA INFORMACIÓN</w:t>
      </w:r>
    </w:p>
    <w:p w14:paraId="353DCB4A" w14:textId="77777777" w:rsidR="0065295C" w:rsidRDefault="0065295C"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1EACB5CB"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65295C">
        <w:rPr>
          <w:rFonts w:ascii="Arial" w:hAnsi="Arial" w:cs="Arial"/>
          <w:b/>
          <w:bCs/>
          <w:sz w:val="24"/>
          <w:szCs w:val="24"/>
          <w:u w:color="000000"/>
          <w:bdr w:val="nil"/>
          <w:lang w:eastAsia="es-MX"/>
        </w:rPr>
        <w:t>Artículo 95.</w:t>
      </w:r>
      <w:r w:rsidRPr="002E074E">
        <w:rPr>
          <w:rFonts w:ascii="Arial" w:hAnsi="Arial" w:cs="Arial"/>
          <w:sz w:val="24"/>
          <w:szCs w:val="24"/>
          <w:u w:color="000000"/>
          <w:bdr w:val="nil"/>
          <w:lang w:eastAsia="es-MX"/>
        </w:rPr>
        <w:t xml:space="preserve"> Cualquier persona por sí misma, o a través de su representante, podrá presentar solicitud de acceso a información ante la Unidad de Transparencia, a través de la Plataforma Electrónica correspondiente, en la oficina u oficinas designadas para ello, vía correo electrónico, correo postal, mensajería, telégrafo, verbalmente o cualquier medio aprobado por el Sistema Nacional.</w:t>
      </w:r>
    </w:p>
    <w:p w14:paraId="62C6F367" w14:textId="77777777" w:rsidR="0065295C" w:rsidRPr="002E074E" w:rsidRDefault="0065295C"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05749B46"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La Unidad de Transparencia de los Sujetos Obligados deberá garantizar las medidas y condiciones de accesibilidad para que toda persona pueda ejercer el derecho de acceso a la información.</w:t>
      </w:r>
    </w:p>
    <w:p w14:paraId="657592A3" w14:textId="77777777" w:rsidR="0065295C" w:rsidRPr="002E074E" w:rsidRDefault="0065295C"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6A87589F"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65295C">
        <w:rPr>
          <w:rFonts w:ascii="Arial" w:hAnsi="Arial" w:cs="Arial"/>
          <w:b/>
          <w:bCs/>
          <w:sz w:val="24"/>
          <w:szCs w:val="24"/>
          <w:u w:color="000000"/>
          <w:bdr w:val="nil"/>
          <w:lang w:eastAsia="es-MX"/>
        </w:rPr>
        <w:t>Artículo 96.</w:t>
      </w:r>
      <w:r w:rsidRPr="002E074E">
        <w:rPr>
          <w:rFonts w:ascii="Arial" w:hAnsi="Arial" w:cs="Arial"/>
          <w:sz w:val="24"/>
          <w:szCs w:val="24"/>
          <w:u w:color="000000"/>
          <w:bdr w:val="nil"/>
          <w:lang w:eastAsia="es-MX"/>
        </w:rPr>
        <w:t xml:space="preserve"> Tratándose de solicitudes de acceso a información formuladas mediante la Plataforma </w:t>
      </w:r>
      <w:r w:rsidRPr="0065295C">
        <w:rPr>
          <w:rFonts w:ascii="Arial" w:hAnsi="Arial" w:cs="Arial"/>
          <w:sz w:val="24"/>
          <w:szCs w:val="24"/>
          <w:u w:color="000000"/>
          <w:bdr w:val="nil"/>
          <w:lang w:eastAsia="es-MX"/>
        </w:rPr>
        <w:t xml:space="preserve">Electrónica correspondiente, se asignará automáticamente un número de folio, con el que los solicitantes podrán dar seguimiento a sus </w:t>
      </w:r>
      <w:r w:rsidRPr="002E074E">
        <w:rPr>
          <w:rFonts w:ascii="Arial" w:hAnsi="Arial" w:cs="Arial"/>
          <w:sz w:val="24"/>
          <w:szCs w:val="24"/>
          <w:u w:color="000000"/>
          <w:bdr w:val="nil"/>
          <w:lang w:eastAsia="es-MX"/>
        </w:rPr>
        <w:t>requerimientos. En los demás casos, la Unidad de Transparencia tendrá que registrar y capturar la solicitud de acceso en la Plataforma Electrónica y deberá enviar el acuse de recibo al solicitante, en el que se indique la fecha de recepción, el folio que corresponda y los plazos de respuesta aplicables.</w:t>
      </w:r>
    </w:p>
    <w:p w14:paraId="655FAAB2" w14:textId="77777777" w:rsidR="00846AFB" w:rsidRPr="002E074E" w:rsidRDefault="00846AFB"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2244DD3"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152B45">
        <w:rPr>
          <w:rFonts w:ascii="Arial" w:hAnsi="Arial" w:cs="Arial"/>
          <w:b/>
          <w:bCs/>
          <w:sz w:val="24"/>
          <w:szCs w:val="24"/>
          <w:u w:color="000000"/>
          <w:bdr w:val="nil"/>
          <w:lang w:eastAsia="es-MX"/>
        </w:rPr>
        <w:t>Artículo 97.</w:t>
      </w:r>
      <w:r w:rsidRPr="002E074E">
        <w:rPr>
          <w:rFonts w:ascii="Arial" w:hAnsi="Arial" w:cs="Arial"/>
          <w:bCs/>
          <w:sz w:val="24"/>
          <w:szCs w:val="24"/>
          <w:u w:color="000000"/>
          <w:bdr w:val="nil"/>
          <w:lang w:eastAsia="es-MX"/>
        </w:rPr>
        <w:t xml:space="preserve"> </w:t>
      </w:r>
      <w:r w:rsidRPr="002E074E">
        <w:rPr>
          <w:rFonts w:ascii="Arial" w:hAnsi="Arial" w:cs="Arial"/>
          <w:sz w:val="24"/>
          <w:szCs w:val="24"/>
          <w:u w:color="000000"/>
          <w:bdr w:val="nil"/>
          <w:lang w:eastAsia="es-MX"/>
        </w:rPr>
        <w:t>Para presentar una solicitud no se podrán exigir mayores requisitos que los siguientes:</w:t>
      </w:r>
    </w:p>
    <w:p w14:paraId="65CA655A" w14:textId="77777777" w:rsidR="00152B45" w:rsidRPr="002E074E" w:rsidRDefault="00152B45"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09F1566" w14:textId="77777777" w:rsidR="002E074E" w:rsidRPr="002E074E" w:rsidRDefault="002E074E" w:rsidP="00152B45">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Nombre o, en su caso, los datos generales de su representante;</w:t>
      </w:r>
    </w:p>
    <w:p w14:paraId="1204AC85" w14:textId="77777777" w:rsidR="002E074E" w:rsidRPr="002E074E" w:rsidRDefault="002E074E" w:rsidP="00152B45">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Domicilio o medio para recibir notificaciones;</w:t>
      </w:r>
    </w:p>
    <w:p w14:paraId="585B2236" w14:textId="77777777" w:rsidR="002E074E" w:rsidRPr="002E074E" w:rsidRDefault="002E074E" w:rsidP="00152B45">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La descripción de la información solicitada;</w:t>
      </w:r>
    </w:p>
    <w:p w14:paraId="3B3C5ECA" w14:textId="77777777" w:rsidR="002E074E" w:rsidRPr="002E074E" w:rsidRDefault="002E074E" w:rsidP="00152B45">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IV. Cualquier otro dato que facilite su búsqueda y eventual localización, y</w:t>
      </w:r>
    </w:p>
    <w:p w14:paraId="160D37D0" w14:textId="77777777" w:rsidR="002E074E" w:rsidRPr="002E074E" w:rsidRDefault="002E074E" w:rsidP="00152B45">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 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w:t>
      </w:r>
    </w:p>
    <w:p w14:paraId="1422E488" w14:textId="77777777" w:rsidR="00152B45" w:rsidRDefault="00152B45"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19A5F134"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En su caso, el solicitante señalará el formato accesible o la lengua indígena en la que se requiera la información de acuerdo a lo señalado en la presente Ley.</w:t>
      </w:r>
    </w:p>
    <w:p w14:paraId="0E23096C" w14:textId="77777777" w:rsidR="00152B45" w:rsidRPr="002E074E" w:rsidRDefault="00152B45"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712D2A2E"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La información de las fracciones I y IV serán proporcionadas por el solicitante de manera opcional y en ningún caso podrá ser un requisito indispensable para la procedencia de la solicitud.</w:t>
      </w:r>
    </w:p>
    <w:p w14:paraId="6CB81E85" w14:textId="77777777" w:rsidR="00152B45" w:rsidRPr="002E074E" w:rsidRDefault="00152B45"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6E77BF3D"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152B45">
        <w:rPr>
          <w:rFonts w:ascii="Arial" w:hAnsi="Arial" w:cs="Arial"/>
          <w:b/>
          <w:bCs/>
          <w:sz w:val="24"/>
          <w:szCs w:val="24"/>
          <w:u w:color="000000"/>
          <w:bdr w:val="nil"/>
          <w:lang w:eastAsia="es-MX"/>
        </w:rPr>
        <w:t>Artículo 98.</w:t>
      </w:r>
      <w:r w:rsidRPr="002E074E">
        <w:rPr>
          <w:rFonts w:ascii="Arial" w:hAnsi="Arial" w:cs="Arial"/>
          <w:sz w:val="24"/>
          <w:szCs w:val="24"/>
          <w:u w:color="000000"/>
          <w:bdr w:val="nil"/>
          <w:lang w:eastAsia="es-MX"/>
        </w:rPr>
        <w:t xml:space="preserve"> Cuando el particular presente su solicitud a través de la Plataforma Electrónica, se entenderá que acepta que las notificaciones le sean efectuadas por dicho sistema, salvo que señale un medio distinto para efectos de las notificaciones.</w:t>
      </w:r>
    </w:p>
    <w:p w14:paraId="02F068CC" w14:textId="77777777" w:rsidR="00152B45" w:rsidRPr="002E074E" w:rsidRDefault="00152B45"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5BF1014C"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w:t>
      </w:r>
    </w:p>
    <w:p w14:paraId="47CB9A60" w14:textId="77777777" w:rsidR="00152B45" w:rsidRPr="002E074E" w:rsidRDefault="00152B45"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68EE3694"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152B45">
        <w:rPr>
          <w:rFonts w:ascii="Arial" w:hAnsi="Arial" w:cs="Arial"/>
          <w:b/>
          <w:bCs/>
          <w:sz w:val="24"/>
          <w:szCs w:val="24"/>
          <w:u w:color="000000"/>
          <w:bdr w:val="nil"/>
          <w:lang w:eastAsia="es-MX"/>
        </w:rPr>
        <w:t>Artículo 99.</w:t>
      </w:r>
      <w:r w:rsidRPr="002E074E">
        <w:rPr>
          <w:rFonts w:ascii="Arial" w:hAnsi="Arial" w:cs="Arial"/>
          <w:sz w:val="24"/>
          <w:szCs w:val="24"/>
          <w:u w:color="000000"/>
          <w:bdr w:val="nil"/>
          <w:lang w:eastAsia="es-MX"/>
        </w:rPr>
        <w:t xml:space="preserve"> De manera excepcional, cuando, de forma fundada y motivada, así lo determine el Sujeto Obligado, en aquellos casos en que la información solicitada se encuentre dispersa en diversos documentos y por ello implique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14:paraId="15B0C693"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En todo caso se facilitará su copia simple o certificada, así como su reproducción por cualquier medio disponible en las instalaciones del sujeto obligado o que en su caso aporte el solicitante.</w:t>
      </w:r>
    </w:p>
    <w:p w14:paraId="39BEC414" w14:textId="77777777" w:rsidR="00152B45" w:rsidRPr="002E074E" w:rsidRDefault="00152B45"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66750276"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152B45">
        <w:rPr>
          <w:rFonts w:ascii="Arial" w:hAnsi="Arial" w:cs="Arial"/>
          <w:b/>
          <w:bCs/>
          <w:sz w:val="24"/>
          <w:szCs w:val="24"/>
          <w:u w:color="000000"/>
          <w:bdr w:val="nil"/>
          <w:lang w:eastAsia="es-MX"/>
        </w:rPr>
        <w:t>Artículo 100.</w:t>
      </w:r>
      <w:r w:rsidRPr="002E074E">
        <w:rPr>
          <w:rFonts w:ascii="Arial" w:hAnsi="Arial" w:cs="Arial"/>
          <w:sz w:val="24"/>
          <w:szCs w:val="24"/>
          <w:u w:color="000000"/>
          <w:bdr w:val="nil"/>
          <w:lang w:eastAsia="es-MX"/>
        </w:rPr>
        <w:t xml:space="preserve"> La Unidad de Transparencia podrá requerir al solicitante por una sola vez, en un plazo no mayor de cinco días hábiles, contados a partir de la presentación de la solicitud, si requiere completar, corregir o ampliar los datos de la solicitud. El solicitante tendrá un término de diez días hábiles para solventar dicho requerimiento.</w:t>
      </w:r>
    </w:p>
    <w:p w14:paraId="31EC68D9" w14:textId="77777777" w:rsidR="00152B45" w:rsidRPr="002E074E" w:rsidRDefault="00152B45"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557F0999"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Este requerimiento interrumpirá el plazo de respuesta establecido en el artículo 103 de la presente Ley, por lo que comenzará a computarse nuevamente al día siguiente del desahogo por parte del particular. En este caso, el Sujeto Obligado atenderá la solicitud en los términos en que fue desahogado el requerimiento de información adicional.</w:t>
      </w:r>
    </w:p>
    <w:p w14:paraId="05A01857" w14:textId="77777777" w:rsidR="00152B45" w:rsidRPr="002E074E" w:rsidRDefault="00152B45"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69D26857"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La solicitud se tendrá por no presentada cuando los solicitantes no atiendan el requerimiento de información adicional. En el caso de requerimientos parciales no desahogados, se tendrá por presentada la solicitud por lo que respecta a los contenidos de información que no formaron parte del requerimiento.</w:t>
      </w:r>
    </w:p>
    <w:p w14:paraId="47F9CE49" w14:textId="77777777" w:rsidR="00152B45" w:rsidRPr="002E074E" w:rsidRDefault="00152B45"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556BA9F3"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152B45">
        <w:rPr>
          <w:rFonts w:ascii="Arial" w:hAnsi="Arial" w:cs="Arial"/>
          <w:b/>
          <w:bCs/>
          <w:sz w:val="24"/>
          <w:szCs w:val="24"/>
          <w:u w:color="000000"/>
          <w:bdr w:val="nil"/>
          <w:lang w:eastAsia="es-MX"/>
        </w:rPr>
        <w:t>Artículo 101.</w:t>
      </w:r>
      <w:r w:rsidRPr="002E074E">
        <w:rPr>
          <w:rFonts w:ascii="Arial" w:hAnsi="Arial" w:cs="Arial"/>
          <w:sz w:val="24"/>
          <w:szCs w:val="24"/>
          <w:u w:color="000000"/>
          <w:bdr w:val="nil"/>
          <w:lang w:eastAsia="es-MX"/>
        </w:rPr>
        <w:t xml:space="preserve"> 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 a las características físicas de la información o que el lugar donde se encuentre, así lo permita.</w:t>
      </w:r>
    </w:p>
    <w:p w14:paraId="1E63AA8B" w14:textId="77777777" w:rsidR="00152B45" w:rsidRPr="002E074E" w:rsidRDefault="00152B45"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7092531C"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En el caso de que la información solicitada consista en bases de datos se deberá privilegiar la entrega de la misma en Formatos Abiertos.</w:t>
      </w:r>
    </w:p>
    <w:p w14:paraId="388B575A" w14:textId="77777777" w:rsidR="00152B45" w:rsidRDefault="00152B45"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54A2ED0A"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152B45">
        <w:rPr>
          <w:rFonts w:ascii="Arial" w:hAnsi="Arial" w:cs="Arial"/>
          <w:b/>
          <w:bCs/>
          <w:sz w:val="24"/>
          <w:szCs w:val="24"/>
          <w:u w:color="000000"/>
          <w:bdr w:val="nil"/>
          <w:lang w:eastAsia="es-MX"/>
        </w:rPr>
        <w:t>Artículo 102.</w:t>
      </w:r>
      <w:r w:rsidRPr="002E074E">
        <w:rPr>
          <w:rFonts w:ascii="Arial" w:hAnsi="Arial" w:cs="Arial"/>
          <w:sz w:val="24"/>
          <w:szCs w:val="24"/>
          <w:u w:color="000000"/>
          <w:bdr w:val="nil"/>
          <w:lang w:eastAsia="es-MX"/>
        </w:rPr>
        <w:t xml:space="preserve"> 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 el solicitante la fuente, el lugar y la forma en que puede consultar, reproducir o adquirir dicha información en un plazo no mayor a dos días hábiles.</w:t>
      </w:r>
    </w:p>
    <w:p w14:paraId="096C6E34" w14:textId="77777777" w:rsidR="00152B45" w:rsidRPr="002E074E" w:rsidRDefault="00152B45"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1FCC8501"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152B45">
        <w:rPr>
          <w:rFonts w:ascii="Arial" w:hAnsi="Arial" w:cs="Arial"/>
          <w:b/>
          <w:bCs/>
          <w:sz w:val="24"/>
          <w:szCs w:val="24"/>
          <w:u w:color="000000"/>
          <w:bdr w:val="nil"/>
          <w:lang w:eastAsia="es-MX"/>
        </w:rPr>
        <w:t>Artículo 103.</w:t>
      </w:r>
      <w:r w:rsidRPr="002E074E">
        <w:rPr>
          <w:rFonts w:ascii="Arial" w:hAnsi="Arial" w:cs="Arial"/>
          <w:sz w:val="24"/>
          <w:szCs w:val="24"/>
          <w:u w:color="000000"/>
          <w:bdr w:val="nil"/>
          <w:lang w:eastAsia="es-MX"/>
        </w:rPr>
        <w:t xml:space="preserve"> Las solicitudes de información deben ser respondidas en un plazo máximo de diez días hábiles.</w:t>
      </w:r>
    </w:p>
    <w:p w14:paraId="04172F1D" w14:textId="77777777" w:rsidR="00152B45" w:rsidRPr="002E074E" w:rsidRDefault="00152B45"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08772469"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Excepcionalmente, el párrafo anterior podrá ampliarse hasta por diez días más, siempre y cuando existan razones fundadas y motivadas, en este caso, la Unidad de Transparencia, deberá notificar la prórroga al solicitante, antes del vencimiento del primer término otorgado.</w:t>
      </w:r>
    </w:p>
    <w:p w14:paraId="5DBC7E73" w14:textId="77777777" w:rsidR="00152B45" w:rsidRPr="002E074E" w:rsidRDefault="00152B45"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34BE55C"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La Unidad de Transparencia deberá garantizar que las solicitudes se turnen a todas las Áreas competentes que cuenten con la información o deban tenerla de acuerdo a sus facultades, competencias y funciones, con el objeto de que realicen una búsqueda exhaustiva y razonable de la información solicitada.</w:t>
      </w:r>
    </w:p>
    <w:p w14:paraId="31AABD42" w14:textId="77777777" w:rsidR="00152B45" w:rsidRPr="002E074E" w:rsidRDefault="00152B45"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7E2B67B6"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152B45">
        <w:rPr>
          <w:rFonts w:ascii="Arial" w:hAnsi="Arial" w:cs="Arial"/>
          <w:b/>
          <w:bCs/>
          <w:sz w:val="24"/>
          <w:szCs w:val="24"/>
          <w:u w:color="000000"/>
          <w:bdr w:val="nil"/>
          <w:lang w:eastAsia="es-MX"/>
        </w:rPr>
        <w:t>Artículo 104.</w:t>
      </w:r>
      <w:r w:rsidRPr="002E074E">
        <w:rPr>
          <w:rFonts w:ascii="Arial" w:hAnsi="Arial" w:cs="Arial"/>
          <w:sz w:val="24"/>
          <w:szCs w:val="24"/>
          <w:u w:color="000000"/>
          <w:bdr w:val="nil"/>
          <w:lang w:eastAsia="es-MX"/>
        </w:rPr>
        <w:t xml:space="preserve"> El acceso se dará en la modalidad de entrega y, en su caso, de envío elegidos por el solicitante. Cuando la información no pueda entregarse o enviarse en la modalidad elegida, el sujeto obligado deberá ofrecer otra u otras modalidades de entrega.</w:t>
      </w:r>
    </w:p>
    <w:p w14:paraId="6236B00B" w14:textId="77777777" w:rsidR="00152B45" w:rsidRPr="002E074E" w:rsidRDefault="00152B45"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670C8ACF"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En cualquier caso, se deberá fundar y motivar la necesidad de ofrecer otras modalidades.</w:t>
      </w:r>
    </w:p>
    <w:p w14:paraId="673607DB" w14:textId="77777777" w:rsidR="00152B45" w:rsidRPr="002E074E" w:rsidRDefault="00152B45"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1ED8428A"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823F12">
        <w:rPr>
          <w:rFonts w:ascii="Arial" w:hAnsi="Arial" w:cs="Arial"/>
          <w:b/>
          <w:bCs/>
          <w:sz w:val="24"/>
          <w:szCs w:val="24"/>
          <w:u w:color="000000"/>
          <w:bdr w:val="nil"/>
          <w:lang w:eastAsia="es-MX"/>
        </w:rPr>
        <w:t>Artículo 105.</w:t>
      </w:r>
      <w:r w:rsidRPr="002E074E">
        <w:rPr>
          <w:rFonts w:ascii="Arial" w:hAnsi="Arial" w:cs="Arial"/>
          <w:sz w:val="24"/>
          <w:szCs w:val="24"/>
          <w:u w:color="000000"/>
          <w:bdr w:val="nil"/>
          <w:lang w:eastAsia="es-MX"/>
        </w:rPr>
        <w:t xml:space="preserve"> Si transcurridos diez días hábiles de presentada la solicitud de información, la Unidad de Transparencia no respondiere al interesado, se le tendrá respondiendo afirmativamente y la autoridad estará obligada a entregar la información de manera gratuita en un plazo perentorio de diez días naturales.</w:t>
      </w:r>
    </w:p>
    <w:p w14:paraId="697D63C6" w14:textId="77777777" w:rsidR="00823F12" w:rsidRDefault="00823F12"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0A699340"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823F12">
        <w:rPr>
          <w:rFonts w:ascii="Arial" w:hAnsi="Arial" w:cs="Arial"/>
          <w:b/>
          <w:bCs/>
          <w:sz w:val="24"/>
          <w:szCs w:val="24"/>
          <w:u w:color="000000"/>
          <w:bdr w:val="nil"/>
          <w:lang w:eastAsia="es-MX"/>
        </w:rPr>
        <w:t>Artículo 106.</w:t>
      </w:r>
      <w:r w:rsidRPr="002E074E">
        <w:rPr>
          <w:rFonts w:ascii="Arial" w:hAnsi="Arial" w:cs="Arial"/>
          <w:bCs/>
          <w:sz w:val="24"/>
          <w:szCs w:val="24"/>
          <w:u w:color="000000"/>
          <w:bdr w:val="nil"/>
          <w:lang w:eastAsia="es-MX"/>
        </w:rPr>
        <w:t xml:space="preserve"> </w:t>
      </w:r>
      <w:r w:rsidRPr="002E074E">
        <w:rPr>
          <w:rFonts w:ascii="Arial" w:hAnsi="Arial" w:cs="Arial"/>
          <w:sz w:val="24"/>
          <w:szCs w:val="24"/>
          <w:u w:color="000000"/>
          <w:bdr w:val="nil"/>
          <w:lang w:eastAsia="es-MX"/>
        </w:rPr>
        <w:t>La Unidad de Transparencia tendrá disponible la información solicitada, durante un plazo de sesenta días hábiles, contados a partir de que el solicitante hubiere realizado, en su caso, el pago respectivo, el cual deberá efectuarse en un plazo no mayor a treinta días.</w:t>
      </w:r>
    </w:p>
    <w:p w14:paraId="0F42BC72" w14:textId="77777777" w:rsidR="00823F12" w:rsidRPr="002E074E" w:rsidRDefault="00823F12"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0E440BC0"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Transcurridos dichos plazos, los Sujetos Obligados darán por concluida la solicitud y procederán, de ser el caso, a la destrucción del material en el que se reprodujo la información.</w:t>
      </w:r>
    </w:p>
    <w:p w14:paraId="63839047" w14:textId="77777777" w:rsidR="00823F12" w:rsidRPr="002E074E" w:rsidRDefault="00823F12"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4942D13A"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823F12">
        <w:rPr>
          <w:rFonts w:ascii="Arial" w:hAnsi="Arial" w:cs="Arial"/>
          <w:b/>
          <w:bCs/>
          <w:sz w:val="24"/>
          <w:szCs w:val="24"/>
          <w:u w:color="000000"/>
          <w:bdr w:val="nil"/>
          <w:lang w:eastAsia="es-MX"/>
        </w:rPr>
        <w:t>Artículo 107.</w:t>
      </w:r>
      <w:r w:rsidRPr="002E074E">
        <w:rPr>
          <w:rFonts w:ascii="Arial" w:hAnsi="Arial" w:cs="Arial"/>
          <w:bCs/>
          <w:sz w:val="24"/>
          <w:szCs w:val="24"/>
          <w:u w:color="000000"/>
          <w:bdr w:val="nil"/>
          <w:lang w:eastAsia="es-MX"/>
        </w:rPr>
        <w:t xml:space="preserve"> </w:t>
      </w:r>
      <w:r w:rsidRPr="002E074E">
        <w:rPr>
          <w:rFonts w:ascii="Arial" w:hAnsi="Arial" w:cs="Arial"/>
          <w:sz w:val="24"/>
          <w:szCs w:val="24"/>
          <w:u w:color="000000"/>
          <w:bdr w:val="nil"/>
          <w:lang w:eastAsia="es-MX"/>
        </w:rPr>
        <w:t>De no corresponder la solicitud a la Unidad de Transparencia, ésta deberá orientar a los solicitantes para canalizar la solicitud de manera debida al sujeto obligado que corresponda.</w:t>
      </w:r>
    </w:p>
    <w:p w14:paraId="23618B51" w14:textId="77777777" w:rsidR="00823F12" w:rsidRPr="002E074E" w:rsidRDefault="00823F12"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702A75D1"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823F12">
        <w:rPr>
          <w:rFonts w:ascii="Arial" w:hAnsi="Arial" w:cs="Arial"/>
          <w:b/>
          <w:bCs/>
          <w:sz w:val="24"/>
          <w:szCs w:val="24"/>
          <w:u w:color="000000"/>
          <w:bdr w:val="nil"/>
          <w:lang w:eastAsia="es-MX"/>
        </w:rPr>
        <w:t>Artículo 108.</w:t>
      </w:r>
      <w:r w:rsidRPr="002E074E">
        <w:rPr>
          <w:rFonts w:ascii="Arial" w:hAnsi="Arial" w:cs="Arial"/>
          <w:sz w:val="24"/>
          <w:szCs w:val="24"/>
          <w:u w:color="000000"/>
          <w:bdr w:val="nil"/>
          <w:lang w:eastAsia="es-MX"/>
        </w:rPr>
        <w:t xml:space="preserve"> En caso de que los Sujetos Obligados consideren que los Documentos o la información deban ser clasificados, se sujetará a lo siguiente:</w:t>
      </w:r>
    </w:p>
    <w:p w14:paraId="27F6D980" w14:textId="77777777" w:rsidR="00823F12" w:rsidRPr="002E074E" w:rsidRDefault="00823F12"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4402BFAB"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El Área deberá remitir la solicitud, así como un escrito en el que funde y motive la clasificación al Comité de Transparencia, mismo que deberá resolver para:</w:t>
      </w:r>
    </w:p>
    <w:p w14:paraId="387FD77E" w14:textId="77777777" w:rsidR="00823F12" w:rsidRPr="002E074E" w:rsidRDefault="00823F12"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1B7AC47B" w14:textId="77777777" w:rsidR="002E074E" w:rsidRPr="002E074E" w:rsidRDefault="002E074E" w:rsidP="00823F12">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a) Confirmar la clasificación;</w:t>
      </w:r>
    </w:p>
    <w:p w14:paraId="4FD07601" w14:textId="77777777" w:rsidR="002E074E" w:rsidRPr="002E074E" w:rsidRDefault="002E074E" w:rsidP="00823F12">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b) Modificar la clasificación y otorgar total o parcialmente el acceso a la información, o</w:t>
      </w:r>
    </w:p>
    <w:p w14:paraId="0B4BDD9B" w14:textId="77777777" w:rsidR="002E074E" w:rsidRPr="002E074E" w:rsidRDefault="002E074E" w:rsidP="00823F12">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c) Revocar la clasificación y conceder el acceso a la información.</w:t>
      </w:r>
    </w:p>
    <w:p w14:paraId="78814398" w14:textId="77777777" w:rsidR="00823F12" w:rsidRDefault="00823F12"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120B1894"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El Comité de Transparencia podrá tener acceso a la información que esté en poder del Área correspondiente, de la cual se haya solicitado su clasificación.</w:t>
      </w:r>
    </w:p>
    <w:p w14:paraId="4EBAB111" w14:textId="77777777" w:rsidR="00823F12" w:rsidRDefault="00823F12"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6B27C811"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La resolución del Comité de Transparencia será notificada al interesado en el plazo de respuesta a la solicitud que establece el artículo 103 de la presente Ley.</w:t>
      </w:r>
    </w:p>
    <w:p w14:paraId="70332DC8" w14:textId="77777777" w:rsidR="00823F12" w:rsidRPr="002E074E" w:rsidRDefault="00823F12"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76704A5D" w14:textId="77777777" w:rsidR="002E074E" w:rsidRPr="00823F12"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823F12">
        <w:rPr>
          <w:rFonts w:ascii="Arial" w:hAnsi="Arial" w:cs="Arial"/>
          <w:b/>
          <w:bCs/>
          <w:sz w:val="24"/>
          <w:szCs w:val="24"/>
          <w:u w:color="000000"/>
          <w:bdr w:val="nil"/>
          <w:lang w:eastAsia="es-MX"/>
        </w:rPr>
        <w:t>CAPÍTULO II</w:t>
      </w:r>
    </w:p>
    <w:p w14:paraId="4CE1C39A" w14:textId="77777777" w:rsidR="002E074E" w:rsidRPr="00823F12"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823F12">
        <w:rPr>
          <w:rFonts w:ascii="Arial" w:hAnsi="Arial" w:cs="Arial"/>
          <w:b/>
          <w:bCs/>
          <w:sz w:val="24"/>
          <w:szCs w:val="24"/>
          <w:u w:color="000000"/>
          <w:bdr w:val="nil"/>
          <w:lang w:eastAsia="es-MX"/>
        </w:rPr>
        <w:t>DE LAS CUOTAS DE ACCESO</w:t>
      </w:r>
    </w:p>
    <w:p w14:paraId="0C19C17E" w14:textId="77777777" w:rsidR="00823F12" w:rsidRPr="00823F12" w:rsidRDefault="00823F12" w:rsidP="002E074E">
      <w:pPr>
        <w:pBdr>
          <w:top w:val="nil"/>
          <w:left w:val="nil"/>
          <w:bottom w:val="nil"/>
          <w:right w:val="nil"/>
          <w:between w:val="nil"/>
          <w:bar w:val="nil"/>
        </w:pBdr>
        <w:spacing w:after="0" w:line="240" w:lineRule="auto"/>
        <w:jc w:val="both"/>
        <w:rPr>
          <w:rFonts w:ascii="Arial" w:hAnsi="Arial" w:cs="Arial"/>
          <w:b/>
          <w:bCs/>
          <w:sz w:val="24"/>
          <w:szCs w:val="24"/>
          <w:u w:color="000000"/>
          <w:bdr w:val="nil"/>
          <w:lang w:eastAsia="es-MX"/>
        </w:rPr>
      </w:pPr>
    </w:p>
    <w:p w14:paraId="5320AA62"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823F12">
        <w:rPr>
          <w:rFonts w:ascii="Arial" w:hAnsi="Arial" w:cs="Arial"/>
          <w:b/>
          <w:bCs/>
          <w:sz w:val="24"/>
          <w:szCs w:val="24"/>
          <w:u w:color="000000"/>
          <w:bdr w:val="nil"/>
          <w:lang w:eastAsia="es-MX"/>
        </w:rPr>
        <w:t>Artículo 109.</w:t>
      </w:r>
      <w:r w:rsidRPr="00823F12">
        <w:rPr>
          <w:rFonts w:ascii="Arial" w:hAnsi="Arial" w:cs="Arial"/>
          <w:b/>
          <w:sz w:val="24"/>
          <w:szCs w:val="24"/>
          <w:u w:color="000000"/>
          <w:bdr w:val="nil"/>
          <w:lang w:eastAsia="es-MX"/>
        </w:rPr>
        <w:t xml:space="preserve"> </w:t>
      </w:r>
      <w:r w:rsidRPr="002E074E">
        <w:rPr>
          <w:rFonts w:ascii="Arial" w:hAnsi="Arial" w:cs="Arial"/>
          <w:sz w:val="24"/>
          <w:szCs w:val="24"/>
          <w:u w:color="000000"/>
          <w:bdr w:val="nil"/>
          <w:lang w:eastAsia="es-MX"/>
        </w:rPr>
        <w:t>Los Sujetos Obligados deberán atender el principio de gratuidad para permitir el acceso a la información pública.</w:t>
      </w:r>
    </w:p>
    <w:p w14:paraId="27354081" w14:textId="77777777" w:rsidR="00823F12" w:rsidRPr="002E074E" w:rsidRDefault="00823F12"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40F8529B"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823F12">
        <w:rPr>
          <w:rFonts w:ascii="Arial" w:hAnsi="Arial" w:cs="Arial"/>
          <w:b/>
          <w:bCs/>
          <w:sz w:val="24"/>
          <w:szCs w:val="24"/>
          <w:u w:color="000000"/>
          <w:bdr w:val="nil"/>
          <w:lang w:eastAsia="es-MX"/>
        </w:rPr>
        <w:t>Artículo 110.</w:t>
      </w:r>
      <w:r w:rsidRPr="002E074E">
        <w:rPr>
          <w:rFonts w:ascii="Arial" w:hAnsi="Arial" w:cs="Arial"/>
          <w:sz w:val="24"/>
          <w:szCs w:val="24"/>
          <w:u w:color="000000"/>
          <w:bdr w:val="nil"/>
          <w:lang w:eastAsia="es-MX"/>
        </w:rPr>
        <w:t xml:space="preserve"> En caso de existir costos para obtener la información, deberán cubrirse de manera previa a la entrega y no podrán ser superiores a la suma de:</w:t>
      </w:r>
    </w:p>
    <w:p w14:paraId="1185D190" w14:textId="77777777" w:rsidR="00823F12" w:rsidRPr="002E074E" w:rsidRDefault="00823F12"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55C53F34" w14:textId="77777777" w:rsidR="002E074E" w:rsidRPr="002E074E" w:rsidRDefault="002E074E" w:rsidP="00823F12">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El costo de los materiales utilizados en la reproducción de la información;</w:t>
      </w:r>
    </w:p>
    <w:p w14:paraId="0B168915" w14:textId="77777777" w:rsidR="002E074E" w:rsidRPr="002E074E" w:rsidRDefault="002E074E" w:rsidP="00823F12">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El costo de envío, en su caso, y</w:t>
      </w:r>
    </w:p>
    <w:p w14:paraId="7A95A046" w14:textId="77777777" w:rsidR="002E074E" w:rsidRPr="002E074E" w:rsidRDefault="002E074E" w:rsidP="00823F12">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El pago de la certificación de los Documentos, cuando proceda, en términos de las Leyes correspondientes.</w:t>
      </w:r>
    </w:p>
    <w:p w14:paraId="59329FBB" w14:textId="77777777" w:rsidR="00823F12" w:rsidRDefault="00823F12"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06269DFB"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La información deberá ser entregada sin costo, cuando implique la entrega de no más de veinte hojas simples. La Unidad de Transparencia podrá exceptuar el pago de reproducción y envío atendiendo a las circunstancias socioeconómicas del solicitante.</w:t>
      </w:r>
    </w:p>
    <w:p w14:paraId="12875FE2" w14:textId="77777777" w:rsidR="00823F12" w:rsidRPr="002E074E" w:rsidRDefault="00823F12"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6E760F54" w14:textId="77777777" w:rsidR="002E074E" w:rsidRPr="00823F12"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823F12">
        <w:rPr>
          <w:rFonts w:ascii="Arial" w:hAnsi="Arial" w:cs="Arial"/>
          <w:b/>
          <w:bCs/>
          <w:sz w:val="24"/>
          <w:szCs w:val="24"/>
          <w:u w:color="000000"/>
          <w:bdr w:val="nil"/>
          <w:lang w:eastAsia="es-MX"/>
        </w:rPr>
        <w:t>TÍTULO OCTAVO</w:t>
      </w:r>
    </w:p>
    <w:p w14:paraId="42370C7E" w14:textId="77777777" w:rsidR="002E074E" w:rsidRPr="00823F12"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823F12">
        <w:rPr>
          <w:rFonts w:ascii="Arial" w:hAnsi="Arial" w:cs="Arial"/>
          <w:b/>
          <w:bCs/>
          <w:sz w:val="24"/>
          <w:szCs w:val="24"/>
          <w:u w:color="000000"/>
          <w:bdr w:val="nil"/>
          <w:lang w:eastAsia="es-MX"/>
        </w:rPr>
        <w:t>DEL SISTEMA ESTATAL DE ENCUESTAS Y ANÁLISIS ESTADÍSTICO.</w:t>
      </w:r>
    </w:p>
    <w:p w14:paraId="54E704BB" w14:textId="77777777" w:rsidR="00823F12" w:rsidRPr="00823F12" w:rsidRDefault="00823F12"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p>
    <w:p w14:paraId="3DAD544C" w14:textId="77777777" w:rsidR="002E074E" w:rsidRPr="00823F12"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823F12">
        <w:rPr>
          <w:rFonts w:ascii="Arial" w:hAnsi="Arial" w:cs="Arial"/>
          <w:b/>
          <w:bCs/>
          <w:sz w:val="24"/>
          <w:szCs w:val="24"/>
          <w:u w:color="000000"/>
          <w:bdr w:val="nil"/>
          <w:lang w:eastAsia="es-MX"/>
        </w:rPr>
        <w:t>CAPÍTULO ÚNICO</w:t>
      </w:r>
    </w:p>
    <w:p w14:paraId="3D87C3B2" w14:textId="77777777" w:rsidR="002E074E" w:rsidRPr="00823F12"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823F12">
        <w:rPr>
          <w:rFonts w:ascii="Arial" w:hAnsi="Arial" w:cs="Arial"/>
          <w:b/>
          <w:bCs/>
          <w:sz w:val="24"/>
          <w:szCs w:val="24"/>
          <w:u w:color="000000"/>
          <w:bdr w:val="nil"/>
          <w:lang w:eastAsia="es-MX"/>
        </w:rPr>
        <w:t>DE SU FUNCIONAMIENTO</w:t>
      </w:r>
    </w:p>
    <w:p w14:paraId="1C6B6692" w14:textId="77777777" w:rsidR="00823F12" w:rsidRPr="00823F12" w:rsidRDefault="00823F12" w:rsidP="002E074E">
      <w:pPr>
        <w:pBdr>
          <w:top w:val="nil"/>
          <w:left w:val="nil"/>
          <w:bottom w:val="nil"/>
          <w:right w:val="nil"/>
          <w:between w:val="nil"/>
          <w:bar w:val="nil"/>
        </w:pBdr>
        <w:spacing w:after="0" w:line="240" w:lineRule="auto"/>
        <w:jc w:val="both"/>
        <w:rPr>
          <w:rFonts w:ascii="Arial" w:hAnsi="Arial" w:cs="Arial"/>
          <w:b/>
          <w:bCs/>
          <w:sz w:val="24"/>
          <w:szCs w:val="24"/>
          <w:u w:color="000000"/>
          <w:bdr w:val="nil"/>
          <w:lang w:eastAsia="es-MX"/>
        </w:rPr>
      </w:pPr>
    </w:p>
    <w:p w14:paraId="5F4ABFE3"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823F12">
        <w:rPr>
          <w:rFonts w:ascii="Arial" w:hAnsi="Arial" w:cs="Arial"/>
          <w:b/>
          <w:bCs/>
          <w:sz w:val="24"/>
          <w:szCs w:val="24"/>
          <w:u w:color="000000"/>
          <w:bdr w:val="nil"/>
          <w:lang w:eastAsia="es-MX"/>
        </w:rPr>
        <w:t>Artículo 111.</w:t>
      </w:r>
      <w:r w:rsidRPr="002E074E">
        <w:rPr>
          <w:rFonts w:ascii="Arial" w:hAnsi="Arial" w:cs="Arial"/>
          <w:bCs/>
          <w:sz w:val="24"/>
          <w:szCs w:val="24"/>
          <w:u w:color="000000"/>
          <w:bdr w:val="nil"/>
          <w:lang w:eastAsia="es-MX"/>
        </w:rPr>
        <w:t xml:space="preserve"> </w:t>
      </w:r>
      <w:r w:rsidRPr="002E074E">
        <w:rPr>
          <w:rFonts w:ascii="Arial" w:hAnsi="Arial" w:cs="Arial"/>
          <w:sz w:val="24"/>
          <w:szCs w:val="24"/>
          <w:u w:color="000000"/>
          <w:bdr w:val="nil"/>
          <w:lang w:eastAsia="es-MX"/>
        </w:rPr>
        <w:t>El Sistema Estatal Encuestas y Análisis Estadístico, es una dependencia del Instituto, que tiene por finalidad el estudio sobre la transparencia, la rendición de cuentas y la protección de datos personales de la Entidad, su contexto en el ámbito nacional de la sociedad morelense, su contexto en el ámbito nacional principalmente a través de la investigación mediante encuestas y análisis estadístico para coadyuvar con sus resultados al mejor funcionamiento de las entidades públicas del Estado.</w:t>
      </w:r>
    </w:p>
    <w:p w14:paraId="51B040EE" w14:textId="77777777" w:rsidR="00823F12" w:rsidRPr="002E074E" w:rsidRDefault="00823F12"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71B7BFA7"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823F12">
        <w:rPr>
          <w:rFonts w:ascii="Arial" w:hAnsi="Arial" w:cs="Arial"/>
          <w:b/>
          <w:bCs/>
          <w:sz w:val="24"/>
          <w:szCs w:val="24"/>
          <w:u w:color="000000"/>
          <w:bdr w:val="nil"/>
          <w:lang w:eastAsia="es-MX"/>
        </w:rPr>
        <w:t>Artículo 112.</w:t>
      </w:r>
      <w:r w:rsidRPr="002E074E">
        <w:rPr>
          <w:rFonts w:ascii="Arial" w:hAnsi="Arial" w:cs="Arial"/>
          <w:sz w:val="24"/>
          <w:szCs w:val="24"/>
          <w:u w:color="000000"/>
          <w:bdr w:val="nil"/>
          <w:lang w:eastAsia="es-MX"/>
        </w:rPr>
        <w:t xml:space="preserve"> El Sistema Estatal de Encuestas y Análisis Estadístico, garantizará la plena transparencia y acceso público a los resultados de la actividad científica que desarrolle. Actuará conforme a las normas del estado, y en particular, a los principios de objetividad y neutralidad en su actuación, igualdad de acceso a sus datos y respeto al secreto estadístico y a los derechos de los ciudadanos. </w:t>
      </w:r>
    </w:p>
    <w:p w14:paraId="314057AA" w14:textId="77777777" w:rsidR="00823F12" w:rsidRDefault="00823F12"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0C6FE11D"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823F12">
        <w:rPr>
          <w:rFonts w:ascii="Arial" w:hAnsi="Arial" w:cs="Arial"/>
          <w:b/>
          <w:bCs/>
          <w:sz w:val="24"/>
          <w:szCs w:val="24"/>
          <w:u w:color="000000"/>
          <w:bdr w:val="nil"/>
          <w:lang w:eastAsia="es-MX"/>
        </w:rPr>
        <w:t>Artículo 113.</w:t>
      </w:r>
      <w:r w:rsidRPr="002E074E">
        <w:rPr>
          <w:rFonts w:ascii="Arial" w:hAnsi="Arial" w:cs="Arial"/>
          <w:bCs/>
          <w:sz w:val="24"/>
          <w:szCs w:val="24"/>
          <w:u w:color="000000"/>
          <w:bdr w:val="nil"/>
          <w:lang w:eastAsia="es-MX"/>
        </w:rPr>
        <w:t xml:space="preserve"> </w:t>
      </w:r>
      <w:r w:rsidRPr="002E074E">
        <w:rPr>
          <w:rFonts w:ascii="Arial" w:hAnsi="Arial" w:cs="Arial"/>
          <w:sz w:val="24"/>
          <w:szCs w:val="24"/>
          <w:u w:color="000000"/>
          <w:bdr w:val="nil"/>
          <w:lang w:eastAsia="es-MX"/>
        </w:rPr>
        <w:t>Las investigaciones que se realicen a través de encuestas y análisis estadístico, se guiarán por la transparencia y quienes las realicen responderán por la correcta utilización de la información para el cumplimiento estricto de los objetivos previstos por el Instituto y por la protección de la intimidad de los encuestados.</w:t>
      </w:r>
    </w:p>
    <w:p w14:paraId="3B1BCC88" w14:textId="77777777" w:rsidR="00823F12" w:rsidRPr="002E074E" w:rsidRDefault="00823F12"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348263AF"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823F12">
        <w:rPr>
          <w:rFonts w:ascii="Arial" w:hAnsi="Arial" w:cs="Arial"/>
          <w:b/>
          <w:bCs/>
          <w:sz w:val="24"/>
          <w:szCs w:val="24"/>
          <w:u w:color="000000"/>
          <w:bdr w:val="nil"/>
          <w:lang w:eastAsia="es-MX"/>
        </w:rPr>
        <w:t>Artículo 114.</w:t>
      </w:r>
      <w:r w:rsidRPr="002E074E">
        <w:rPr>
          <w:rFonts w:ascii="Arial" w:hAnsi="Arial" w:cs="Arial"/>
          <w:sz w:val="24"/>
          <w:szCs w:val="24"/>
          <w:u w:color="000000"/>
          <w:bdr w:val="nil"/>
          <w:lang w:eastAsia="es-MX"/>
        </w:rPr>
        <w:t xml:space="preserve"> El Sistema Estatal Encuestas y Análisis Estadístico, permitirá en todo momento el acceso a su banco de datos a los Sujetos Obligados para el cumplimiento de sus funciones, así como a cualquier ciudadano, siempre y cuando la información no se considere reservada o confidencial. </w:t>
      </w:r>
    </w:p>
    <w:p w14:paraId="09370818" w14:textId="77777777" w:rsidR="00823F12" w:rsidRDefault="00823F12"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1F3E3A31"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823F12">
        <w:rPr>
          <w:rFonts w:ascii="Arial" w:hAnsi="Arial" w:cs="Arial"/>
          <w:b/>
          <w:bCs/>
          <w:sz w:val="24"/>
          <w:szCs w:val="24"/>
          <w:u w:color="000000"/>
          <w:bdr w:val="nil"/>
          <w:lang w:eastAsia="es-MX"/>
        </w:rPr>
        <w:t>Artículo 115.</w:t>
      </w:r>
      <w:r w:rsidRPr="002E074E">
        <w:rPr>
          <w:rFonts w:ascii="Arial" w:hAnsi="Arial" w:cs="Arial"/>
          <w:sz w:val="24"/>
          <w:szCs w:val="24"/>
          <w:u w:color="000000"/>
          <w:bdr w:val="nil"/>
          <w:lang w:eastAsia="es-MX"/>
        </w:rPr>
        <w:t xml:space="preserve"> El Instituto notificará a los titulares de las diversas dependencias cuando alguno de sus integrantes o funcionarios solicite acceso al banco de datos, la información que haya consultado y las razones que el servidor público hubiera expuesto para acceder.</w:t>
      </w:r>
    </w:p>
    <w:p w14:paraId="314B297E" w14:textId="77777777" w:rsidR="00823F12" w:rsidRPr="002E074E" w:rsidRDefault="00823F12"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B838963"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823F12">
        <w:rPr>
          <w:rFonts w:ascii="Arial" w:hAnsi="Arial" w:cs="Arial"/>
          <w:b/>
          <w:bCs/>
          <w:sz w:val="24"/>
          <w:szCs w:val="24"/>
          <w:u w:color="000000"/>
          <w:bdr w:val="nil"/>
          <w:lang w:eastAsia="es-MX"/>
        </w:rPr>
        <w:t>Artículo 116.</w:t>
      </w:r>
      <w:r w:rsidRPr="002E074E">
        <w:rPr>
          <w:rFonts w:ascii="Arial" w:hAnsi="Arial" w:cs="Arial"/>
          <w:sz w:val="24"/>
          <w:szCs w:val="24"/>
          <w:u w:color="000000"/>
          <w:bdr w:val="nil"/>
          <w:lang w:eastAsia="es-MX"/>
        </w:rPr>
        <w:t xml:space="preserve"> El Instituto determinará las modalidades, metodología, presupuesto y objetivos a alcanzar a través de las investigaciones, estudios, encuestas y análisis estadístico aprobados por el mismo. </w:t>
      </w:r>
    </w:p>
    <w:p w14:paraId="703A60CC" w14:textId="77777777" w:rsidR="00823F12" w:rsidRPr="002E074E" w:rsidRDefault="00823F12" w:rsidP="002E074E">
      <w:pPr>
        <w:pBdr>
          <w:top w:val="nil"/>
          <w:left w:val="nil"/>
          <w:bottom w:val="nil"/>
          <w:right w:val="nil"/>
          <w:between w:val="nil"/>
          <w:bar w:val="nil"/>
        </w:pBdr>
        <w:spacing w:after="0" w:line="240" w:lineRule="auto"/>
        <w:jc w:val="both"/>
        <w:rPr>
          <w:rFonts w:ascii="Arial" w:eastAsia="Arial Narrow" w:hAnsi="Arial" w:cs="Arial"/>
          <w:sz w:val="24"/>
          <w:szCs w:val="24"/>
          <w:u w:color="000000"/>
          <w:bdr w:val="nil"/>
          <w:lang w:eastAsia="es-MX"/>
        </w:rPr>
      </w:pPr>
    </w:p>
    <w:p w14:paraId="0AA0570B" w14:textId="77777777" w:rsidR="002E074E" w:rsidRPr="00823F12"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823F12">
        <w:rPr>
          <w:rFonts w:ascii="Arial" w:hAnsi="Arial" w:cs="Arial"/>
          <w:b/>
          <w:bCs/>
          <w:sz w:val="24"/>
          <w:szCs w:val="24"/>
          <w:u w:color="000000"/>
          <w:bdr w:val="nil"/>
          <w:lang w:eastAsia="es-MX"/>
        </w:rPr>
        <w:t>TÍTULO NOVENO</w:t>
      </w:r>
    </w:p>
    <w:p w14:paraId="4437E7E2" w14:textId="77777777" w:rsidR="002E074E" w:rsidRPr="00823F12"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823F12">
        <w:rPr>
          <w:rFonts w:ascii="Arial" w:hAnsi="Arial" w:cs="Arial"/>
          <w:b/>
          <w:bCs/>
          <w:sz w:val="24"/>
          <w:szCs w:val="24"/>
          <w:u w:color="000000"/>
          <w:bdr w:val="nil"/>
          <w:lang w:eastAsia="es-MX"/>
        </w:rPr>
        <w:t>DE LOS MEDIOS DE IMPUGNACIÓN</w:t>
      </w:r>
    </w:p>
    <w:p w14:paraId="2FC7AD5B" w14:textId="77777777" w:rsidR="00823F12" w:rsidRPr="00823F12" w:rsidRDefault="00823F12"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p>
    <w:p w14:paraId="1A525740" w14:textId="77777777" w:rsidR="002E074E" w:rsidRPr="00823F12"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823F12">
        <w:rPr>
          <w:rFonts w:ascii="Arial" w:hAnsi="Arial" w:cs="Arial"/>
          <w:b/>
          <w:bCs/>
          <w:sz w:val="24"/>
          <w:szCs w:val="24"/>
          <w:u w:color="000000"/>
          <w:bdr w:val="nil"/>
          <w:lang w:eastAsia="es-MX"/>
        </w:rPr>
        <w:t>CAPÍTULO I</w:t>
      </w:r>
    </w:p>
    <w:p w14:paraId="63E9E7E6" w14:textId="77777777" w:rsidR="002E074E" w:rsidRPr="00823F12" w:rsidRDefault="002E074E" w:rsidP="002E074E">
      <w:pPr>
        <w:pBdr>
          <w:top w:val="nil"/>
          <w:left w:val="nil"/>
          <w:bottom w:val="nil"/>
          <w:right w:val="nil"/>
          <w:between w:val="nil"/>
          <w:bar w:val="nil"/>
        </w:pBdr>
        <w:spacing w:after="0" w:line="240" w:lineRule="auto"/>
        <w:jc w:val="center"/>
        <w:rPr>
          <w:rFonts w:ascii="Arial" w:hAnsi="Arial" w:cs="Arial"/>
          <w:b/>
          <w:sz w:val="24"/>
          <w:szCs w:val="24"/>
          <w:u w:color="000000"/>
          <w:bdr w:val="nil"/>
          <w:lang w:eastAsia="es-MX"/>
        </w:rPr>
      </w:pPr>
      <w:r w:rsidRPr="00823F12">
        <w:rPr>
          <w:rFonts w:ascii="Arial" w:hAnsi="Arial" w:cs="Arial"/>
          <w:b/>
          <w:bCs/>
          <w:sz w:val="24"/>
          <w:szCs w:val="24"/>
          <w:u w:color="000000"/>
          <w:bdr w:val="nil"/>
          <w:lang w:eastAsia="es-MX"/>
        </w:rPr>
        <w:t>DEL RECURSO DE REVISIÓN ANTE EL INSTITUTO</w:t>
      </w:r>
    </w:p>
    <w:p w14:paraId="1F723E7E" w14:textId="77777777" w:rsidR="00823F12" w:rsidRPr="00823F12" w:rsidRDefault="00823F12" w:rsidP="002E074E">
      <w:pPr>
        <w:pBdr>
          <w:top w:val="nil"/>
          <w:left w:val="nil"/>
          <w:bottom w:val="nil"/>
          <w:right w:val="nil"/>
          <w:between w:val="nil"/>
          <w:bar w:val="nil"/>
        </w:pBdr>
        <w:spacing w:after="0" w:line="240" w:lineRule="auto"/>
        <w:jc w:val="both"/>
        <w:rPr>
          <w:rFonts w:ascii="Arial" w:hAnsi="Arial" w:cs="Arial"/>
          <w:b/>
          <w:bCs/>
          <w:sz w:val="24"/>
          <w:szCs w:val="24"/>
          <w:u w:color="000000"/>
          <w:bdr w:val="nil"/>
          <w:lang w:eastAsia="es-MX"/>
        </w:rPr>
      </w:pPr>
    </w:p>
    <w:p w14:paraId="7CD43CBD"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823F12">
        <w:rPr>
          <w:rFonts w:ascii="Arial" w:hAnsi="Arial" w:cs="Arial"/>
          <w:b/>
          <w:bCs/>
          <w:sz w:val="24"/>
          <w:szCs w:val="24"/>
          <w:u w:color="000000"/>
          <w:bdr w:val="nil"/>
          <w:lang w:eastAsia="es-MX"/>
        </w:rPr>
        <w:t xml:space="preserve">Artículo </w:t>
      </w:r>
      <w:r w:rsidR="00F0336F">
        <w:rPr>
          <w:rFonts w:ascii="Arial" w:hAnsi="Arial" w:cs="Arial"/>
          <w:b/>
          <w:bCs/>
          <w:sz w:val="24"/>
          <w:szCs w:val="24"/>
          <w:u w:color="000000"/>
          <w:bdr w:val="nil"/>
          <w:lang w:eastAsia="es-MX"/>
        </w:rPr>
        <w:t>*</w:t>
      </w:r>
      <w:r w:rsidRPr="00823F12">
        <w:rPr>
          <w:rFonts w:ascii="Arial" w:hAnsi="Arial" w:cs="Arial"/>
          <w:b/>
          <w:bCs/>
          <w:sz w:val="24"/>
          <w:szCs w:val="24"/>
          <w:u w:color="000000"/>
          <w:bdr w:val="nil"/>
          <w:lang w:eastAsia="es-MX"/>
        </w:rPr>
        <w:t>117.</w:t>
      </w:r>
      <w:r w:rsidRPr="002E074E">
        <w:rPr>
          <w:rFonts w:ascii="Arial" w:hAnsi="Arial" w:cs="Arial"/>
          <w:sz w:val="24"/>
          <w:szCs w:val="24"/>
          <w:u w:color="000000"/>
          <w:bdr w:val="nil"/>
          <w:lang w:eastAsia="es-MX"/>
        </w:rPr>
        <w:t xml:space="preserve"> El solicitante podrá interponer, por sí mismo o a través de su representante, ya sea por escrito o por medios electrónicos ante el Instituto o ante la Unidad de Transparencia que haya conocido de la solicitud, el recurso de revisión, </w:t>
      </w:r>
      <w:r w:rsidRPr="0061659F">
        <w:rPr>
          <w:rFonts w:ascii="Arial" w:hAnsi="Arial" w:cs="Arial"/>
          <w:i/>
          <w:color w:val="808080"/>
          <w:sz w:val="24"/>
          <w:szCs w:val="24"/>
          <w:u w:color="000000"/>
          <w:bdr w:val="nil"/>
          <w:lang w:eastAsia="es-MX"/>
        </w:rPr>
        <w:t>dentro de los treinta días hábiles siguientes a la fecha de la notificación de la respuesta, o del vencimiento del plazo para su notificación</w:t>
      </w:r>
      <w:r w:rsidRPr="0061659F">
        <w:rPr>
          <w:rFonts w:ascii="Arial" w:hAnsi="Arial" w:cs="Arial"/>
          <w:color w:val="808080"/>
          <w:sz w:val="24"/>
          <w:szCs w:val="24"/>
          <w:u w:color="000000"/>
          <w:bdr w:val="nil"/>
          <w:lang w:eastAsia="es-MX"/>
        </w:rPr>
        <w:t>.</w:t>
      </w:r>
    </w:p>
    <w:p w14:paraId="752B1E1C" w14:textId="77777777" w:rsidR="00823F12" w:rsidRPr="002E074E" w:rsidRDefault="00823F12"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122F1754"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En el caso de que se interponga ante la Unidad de Transparencia, ésta deberá remitir el recurso de revisión al Instituto a más tardar al día siguiente de haberlo recibido.</w:t>
      </w:r>
    </w:p>
    <w:p w14:paraId="339EAE6F" w14:textId="77777777" w:rsidR="00823F12" w:rsidRPr="002E074E" w:rsidRDefault="00823F12"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6996A5A6"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En lo conducente se aplicará de forma supletoria la Ley de Procedimiento Administrativo para el Estado de Morelos. </w:t>
      </w:r>
    </w:p>
    <w:p w14:paraId="535DBC87" w14:textId="77777777" w:rsidR="00823F12" w:rsidRPr="00F0336F" w:rsidRDefault="00F0336F" w:rsidP="002E074E">
      <w:pPr>
        <w:pBdr>
          <w:top w:val="nil"/>
          <w:left w:val="nil"/>
          <w:bottom w:val="nil"/>
          <w:right w:val="nil"/>
          <w:between w:val="nil"/>
          <w:bar w:val="nil"/>
        </w:pBdr>
        <w:spacing w:after="0" w:line="240" w:lineRule="auto"/>
        <w:jc w:val="both"/>
        <w:rPr>
          <w:rFonts w:ascii="Arial" w:eastAsia="Times New Roman" w:hAnsi="Arial" w:cs="Arial"/>
          <w:bCs/>
          <w:sz w:val="20"/>
          <w:szCs w:val="20"/>
          <w:lang w:val="es-ES" w:eastAsia="es-ES"/>
        </w:rPr>
      </w:pPr>
      <w:r w:rsidRPr="00F0336F">
        <w:rPr>
          <w:rFonts w:ascii="Arial" w:hAnsi="Arial" w:cs="Arial"/>
          <w:b/>
          <w:sz w:val="20"/>
          <w:szCs w:val="20"/>
          <w:u w:color="000000"/>
          <w:bdr w:val="nil"/>
          <w:lang w:eastAsia="es-MX"/>
        </w:rPr>
        <w:t xml:space="preserve">**DECLARACIÓN DE INVALIDEZ: </w:t>
      </w:r>
      <w:r w:rsidRPr="00F0336F">
        <w:rPr>
          <w:rFonts w:ascii="Arial" w:hAnsi="Arial" w:cs="Arial"/>
          <w:sz w:val="20"/>
          <w:szCs w:val="20"/>
          <w:u w:color="000000"/>
          <w:bdr w:val="nil"/>
          <w:lang w:eastAsia="es-MX"/>
        </w:rPr>
        <w:t xml:space="preserve">Mediante resolución del Pleno de la Suprema Corte de Justicia de la Nación con fecha 11 de junio de 2019, dictada en la acción de inconstitucionalidad 38/2016 y su acumulada 39/2016, se declaró la invalidez de la porción normativa “dentro de los treinta días hábiles siguientes a la fecha de la notificación de la respuesta, o del vencimiento del plazo para su notificación. </w:t>
      </w:r>
      <w:r w:rsidRPr="00F0336F">
        <w:rPr>
          <w:rFonts w:ascii="Arial" w:eastAsia="Times New Roman" w:hAnsi="Arial" w:cs="Arial"/>
          <w:bCs/>
          <w:sz w:val="20"/>
          <w:szCs w:val="20"/>
          <w:lang w:val="es-ES" w:eastAsia="es-ES"/>
        </w:rPr>
        <w:t>Sentencia publicada en el Periódico Oficial “Tierra y Libertad” No. 5760 de fecha 2019/11/20.</w:t>
      </w:r>
      <w:r w:rsidR="006F12D8">
        <w:rPr>
          <w:rFonts w:ascii="Arial" w:eastAsia="Times New Roman" w:hAnsi="Arial" w:cs="Arial"/>
          <w:bCs/>
          <w:sz w:val="20"/>
          <w:szCs w:val="20"/>
          <w:lang w:val="es-ES" w:eastAsia="es-ES"/>
        </w:rPr>
        <w:t xml:space="preserve"> </w:t>
      </w:r>
      <w:r w:rsidR="006F12D8" w:rsidRPr="006F12D8">
        <w:rPr>
          <w:rFonts w:ascii="Arial" w:eastAsia="Times New Roman" w:hAnsi="Arial" w:cs="Arial"/>
          <w:bCs/>
          <w:sz w:val="20"/>
          <w:szCs w:val="20"/>
          <w:lang w:val="es-ES" w:eastAsia="es-ES"/>
        </w:rPr>
        <w:t>La declaratoria de invalidez comenzó a surtir sus efectos, a partir de la notificación realizada al Congreso del Estado de Morelos.</w:t>
      </w:r>
    </w:p>
    <w:p w14:paraId="4E165E1C" w14:textId="77777777" w:rsidR="00F0336F" w:rsidRPr="00F0336F" w:rsidRDefault="00F0336F"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4B25348F"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823F12">
        <w:rPr>
          <w:rFonts w:ascii="Arial" w:hAnsi="Arial" w:cs="Arial"/>
          <w:b/>
          <w:bCs/>
          <w:sz w:val="24"/>
          <w:szCs w:val="24"/>
          <w:u w:color="000000"/>
          <w:bdr w:val="nil"/>
          <w:lang w:eastAsia="es-MX"/>
        </w:rPr>
        <w:t>Artículo 118.</w:t>
      </w:r>
      <w:r w:rsidRPr="002E074E">
        <w:rPr>
          <w:rFonts w:ascii="Arial" w:hAnsi="Arial" w:cs="Arial"/>
          <w:sz w:val="24"/>
          <w:szCs w:val="24"/>
          <w:u w:color="000000"/>
          <w:bdr w:val="nil"/>
          <w:lang w:eastAsia="es-MX"/>
        </w:rPr>
        <w:t xml:space="preserve"> El recurso de revisión procederá en contra de:  </w:t>
      </w:r>
    </w:p>
    <w:p w14:paraId="6D5E2A5D" w14:textId="77777777" w:rsidR="00823F12" w:rsidRPr="002E074E" w:rsidRDefault="00823F12"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508C1883" w14:textId="77777777" w:rsidR="002E074E" w:rsidRPr="002E074E" w:rsidRDefault="002E074E" w:rsidP="00823F12">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I. La clasificación de la información; </w:t>
      </w:r>
    </w:p>
    <w:p w14:paraId="299534A1" w14:textId="77777777" w:rsidR="002E074E" w:rsidRPr="002E074E" w:rsidRDefault="002E074E" w:rsidP="00823F12">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II. La declaración de inexistencia de información; </w:t>
      </w:r>
    </w:p>
    <w:p w14:paraId="5C10D290" w14:textId="77777777" w:rsidR="002E074E" w:rsidRPr="002E074E" w:rsidRDefault="002E074E" w:rsidP="00823F12">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III. La declaración de incompetencia por el sujeto obligado;  </w:t>
      </w:r>
    </w:p>
    <w:p w14:paraId="0C6AC27F" w14:textId="77777777" w:rsidR="002E074E" w:rsidRPr="002E074E" w:rsidRDefault="002E074E" w:rsidP="00823F12">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IV. La entrega incompleta de la información; </w:t>
      </w:r>
    </w:p>
    <w:p w14:paraId="76B42FFD" w14:textId="77777777" w:rsidR="002E074E" w:rsidRPr="002E074E" w:rsidRDefault="002E074E" w:rsidP="00823F12">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V. La entrega de información que no corresponda con lo solicitado;  </w:t>
      </w:r>
    </w:p>
    <w:p w14:paraId="79A20367" w14:textId="77777777" w:rsidR="002E074E" w:rsidRPr="002E074E" w:rsidRDefault="002E074E" w:rsidP="00823F12">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VI. La falta de respuesta a una solicitud de acceso a la información dentro de los plazos establecidos en la Ley; </w:t>
      </w:r>
    </w:p>
    <w:p w14:paraId="5769886B" w14:textId="77777777" w:rsidR="002E074E" w:rsidRPr="002E074E" w:rsidRDefault="002E074E" w:rsidP="00823F12">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VII. La notificación, entrega o puesta a disposición de información en una modalidad o formato distinto al solicitado; </w:t>
      </w:r>
    </w:p>
    <w:p w14:paraId="06A35069" w14:textId="77777777" w:rsidR="002E074E" w:rsidRPr="002E074E" w:rsidRDefault="002E074E" w:rsidP="00823F12">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VIII. La entrega o puesta a disposición de información en un formato incomprensible o no accesible para el solicitante; </w:t>
      </w:r>
    </w:p>
    <w:p w14:paraId="42506FF6" w14:textId="77777777" w:rsidR="002E074E" w:rsidRPr="002E074E" w:rsidRDefault="002E074E" w:rsidP="00823F12">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IX. Los costos o tiempos de entrega de la información;  </w:t>
      </w:r>
    </w:p>
    <w:p w14:paraId="22E40377" w14:textId="77777777" w:rsidR="002E074E" w:rsidRPr="002E074E" w:rsidRDefault="002E074E" w:rsidP="00823F12">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X. La falta de trámite a una solicitud; </w:t>
      </w:r>
    </w:p>
    <w:p w14:paraId="2065B091" w14:textId="77777777" w:rsidR="002E074E" w:rsidRPr="002E074E" w:rsidRDefault="002E074E" w:rsidP="00823F12">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XI. La negativa a permitir la consulta directa de la información;  </w:t>
      </w:r>
    </w:p>
    <w:p w14:paraId="78337753" w14:textId="77777777" w:rsidR="002E074E" w:rsidRPr="002E074E" w:rsidRDefault="002E074E" w:rsidP="00823F12">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XII. La falta de respuesta o indebida fundamentación y motivación de la ampliación del plazo a que se refiere el artículo 105 de esta Ley; </w:t>
      </w:r>
    </w:p>
    <w:p w14:paraId="6975A462" w14:textId="77777777" w:rsidR="002E074E" w:rsidRPr="002E074E" w:rsidRDefault="002E074E" w:rsidP="00823F12">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XIII. La falta, deficiencia o insuficiencia de la fundamentación y motivación en la respuesta, y</w:t>
      </w:r>
    </w:p>
    <w:p w14:paraId="61303FE8" w14:textId="77777777" w:rsidR="002E074E" w:rsidRPr="002E074E" w:rsidRDefault="002E074E" w:rsidP="00823F12">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XIV. Las que se deriven de la normativa aplicable.</w:t>
      </w:r>
    </w:p>
    <w:p w14:paraId="13108E3C" w14:textId="77777777" w:rsidR="00823F12" w:rsidRDefault="00823F12" w:rsidP="00823F12">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7D2D5D4C" w14:textId="77777777" w:rsidR="002E074E" w:rsidRPr="002E074E" w:rsidRDefault="002E074E" w:rsidP="00823F12">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La respuesta que den los Sujetos Obligados derivada de la resolución a un recurso de revisión que proceda por las causales señaladas en las fracciones III, VIII, IX, X y XI es susceptible de ser impugnada de nueva cuenta mediante recurso de revisión ante el Instituto. </w:t>
      </w:r>
    </w:p>
    <w:p w14:paraId="50613414" w14:textId="77777777" w:rsidR="00823F12" w:rsidRDefault="00823F12"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3C17CCB1"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823F12">
        <w:rPr>
          <w:rFonts w:ascii="Arial" w:hAnsi="Arial" w:cs="Arial"/>
          <w:b/>
          <w:bCs/>
          <w:sz w:val="24"/>
          <w:szCs w:val="24"/>
          <w:u w:color="000000"/>
          <w:bdr w:val="nil"/>
          <w:lang w:eastAsia="es-MX"/>
        </w:rPr>
        <w:t xml:space="preserve">Artículo </w:t>
      </w:r>
      <w:r w:rsidR="00B902F4">
        <w:rPr>
          <w:rFonts w:ascii="Arial" w:hAnsi="Arial" w:cs="Arial"/>
          <w:b/>
          <w:bCs/>
          <w:sz w:val="24"/>
          <w:szCs w:val="24"/>
          <w:u w:color="000000"/>
          <w:bdr w:val="nil"/>
          <w:lang w:eastAsia="es-MX"/>
        </w:rPr>
        <w:t>*</w:t>
      </w:r>
      <w:r w:rsidRPr="00823F12">
        <w:rPr>
          <w:rFonts w:ascii="Arial" w:hAnsi="Arial" w:cs="Arial"/>
          <w:b/>
          <w:bCs/>
          <w:sz w:val="24"/>
          <w:szCs w:val="24"/>
          <w:u w:color="000000"/>
          <w:bdr w:val="nil"/>
          <w:lang w:eastAsia="es-MX"/>
        </w:rPr>
        <w:t>119.</w:t>
      </w:r>
      <w:r w:rsidRPr="002E074E">
        <w:rPr>
          <w:rFonts w:ascii="Arial" w:hAnsi="Arial" w:cs="Arial"/>
          <w:sz w:val="24"/>
          <w:szCs w:val="24"/>
          <w:u w:color="000000"/>
          <w:bdr w:val="nil"/>
          <w:lang w:eastAsia="es-MX"/>
        </w:rPr>
        <w:t xml:space="preserve"> El recurso de revisión deberá contener: </w:t>
      </w:r>
    </w:p>
    <w:p w14:paraId="78146B94" w14:textId="77777777" w:rsidR="00823F12" w:rsidRPr="002E074E" w:rsidRDefault="00823F12"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426FFF55" w14:textId="77777777" w:rsidR="00B902F4" w:rsidRPr="00B902F4" w:rsidRDefault="00B902F4" w:rsidP="00B902F4">
      <w:pPr>
        <w:pBdr>
          <w:top w:val="nil"/>
          <w:left w:val="nil"/>
          <w:bottom w:val="nil"/>
          <w:right w:val="nil"/>
          <w:between w:val="nil"/>
          <w:bar w:val="nil"/>
        </w:pBdr>
        <w:spacing w:after="0" w:line="240" w:lineRule="auto"/>
        <w:ind w:left="284"/>
        <w:jc w:val="both"/>
        <w:rPr>
          <w:rFonts w:ascii="Arial" w:eastAsia="Times New Roman" w:hAnsi="Arial" w:cs="Arial"/>
          <w:sz w:val="24"/>
          <w:szCs w:val="24"/>
          <w:u w:color="000000"/>
          <w:bdr w:val="nil"/>
          <w:lang w:val="es-ES_tradnl" w:eastAsia="es-MX"/>
        </w:rPr>
      </w:pPr>
      <w:r w:rsidRPr="00B902F4">
        <w:rPr>
          <w:rFonts w:ascii="Arial" w:eastAsia="Times New Roman" w:hAnsi="Arial" w:cs="Arial"/>
          <w:sz w:val="24"/>
          <w:szCs w:val="24"/>
          <w:u w:color="000000"/>
          <w:bdr w:val="nil"/>
          <w:lang w:val="es-ES_tradnl" w:eastAsia="es-MX"/>
        </w:rPr>
        <w:t>I. El nombre del recurrente o de su representante;</w:t>
      </w:r>
    </w:p>
    <w:p w14:paraId="5DA32F60" w14:textId="77777777" w:rsidR="002E074E" w:rsidRPr="002E074E" w:rsidRDefault="002E074E" w:rsidP="00823F12">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II. El sujeto obligado ante la cual se presentó la solicitud; </w:t>
      </w:r>
    </w:p>
    <w:p w14:paraId="585D6B5D" w14:textId="77777777" w:rsidR="002E074E" w:rsidRPr="002E074E" w:rsidRDefault="002E074E" w:rsidP="00823F12">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Domicilio o medio electrónico para recibir notificaciones, de ser necesario, señalar a la persona que las pueda recibir en su nombre, en caso de presentarlo por escrito;</w:t>
      </w:r>
    </w:p>
    <w:p w14:paraId="12ECA16F" w14:textId="77777777" w:rsidR="002E074E" w:rsidRPr="002E074E" w:rsidRDefault="002E074E" w:rsidP="00823F12">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IV. Nombre del tercero interesado, en su caso;</w:t>
      </w:r>
    </w:p>
    <w:p w14:paraId="1AF9E037" w14:textId="77777777" w:rsidR="002E074E" w:rsidRPr="002E074E" w:rsidRDefault="002E074E" w:rsidP="00823F12">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V. El acto que se impugna; </w:t>
      </w:r>
    </w:p>
    <w:p w14:paraId="7F1B5CFE" w14:textId="77777777" w:rsidR="002E074E" w:rsidRPr="002E074E" w:rsidRDefault="002E074E" w:rsidP="00823F12">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 Las razones o motivos de inconformidad;</w:t>
      </w:r>
    </w:p>
    <w:p w14:paraId="57CB7342" w14:textId="77777777" w:rsidR="002E074E" w:rsidRPr="002E074E" w:rsidRDefault="002E074E" w:rsidP="00823F12">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VII. La fecha que le fue notificada la respuesta o tuvo conocimiento del acto impugnado, o de presentación de la solicitud de información, en caso de falta de respuesta;</w:t>
      </w:r>
    </w:p>
    <w:p w14:paraId="331195E6" w14:textId="77777777" w:rsidR="002E074E" w:rsidRPr="002E074E" w:rsidRDefault="002E074E" w:rsidP="00823F12">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VIII. Firma del recurrente, en caso de presentarlo por escrito, y</w:t>
      </w:r>
    </w:p>
    <w:p w14:paraId="44B07A1D" w14:textId="77777777" w:rsidR="002E074E" w:rsidRPr="002E074E" w:rsidRDefault="002E074E" w:rsidP="00823F12">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 Número de folio de la respuesta de la solicitud de acceso.</w:t>
      </w:r>
    </w:p>
    <w:p w14:paraId="4149710B" w14:textId="77777777" w:rsidR="00823F12" w:rsidRDefault="00823F12"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398289EA"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En caso de no señalarse medio de notificación alguno se harán en los estrados del Instituto.</w:t>
      </w:r>
    </w:p>
    <w:p w14:paraId="5FF1A475" w14:textId="77777777" w:rsidR="00823F12" w:rsidRDefault="00823F12"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543EFD29" w14:textId="77777777" w:rsidR="00B902F4" w:rsidRPr="00B902F4" w:rsidRDefault="00B902F4" w:rsidP="00B902F4">
      <w:pPr>
        <w:pBdr>
          <w:top w:val="nil"/>
          <w:left w:val="nil"/>
          <w:bottom w:val="nil"/>
          <w:right w:val="nil"/>
          <w:between w:val="nil"/>
          <w:bar w:val="nil"/>
        </w:pBdr>
        <w:spacing w:after="0" w:line="240" w:lineRule="auto"/>
        <w:jc w:val="both"/>
        <w:rPr>
          <w:rFonts w:ascii="Arial" w:eastAsia="Times New Roman" w:hAnsi="Arial" w:cs="Arial"/>
          <w:sz w:val="24"/>
          <w:szCs w:val="24"/>
          <w:u w:color="000000"/>
          <w:bdr w:val="nil"/>
          <w:lang w:val="es-ES_tradnl" w:eastAsia="es-MX"/>
        </w:rPr>
      </w:pPr>
      <w:r w:rsidRPr="00B902F4">
        <w:rPr>
          <w:rFonts w:ascii="Arial" w:eastAsia="Times New Roman" w:hAnsi="Arial" w:cs="Arial"/>
          <w:sz w:val="24"/>
          <w:szCs w:val="24"/>
          <w:u w:color="000000"/>
          <w:bdr w:val="nil"/>
          <w:lang w:val="es-ES_tradnl" w:eastAsia="es-MX"/>
        </w:rPr>
        <w:t>Los requisitos de las fracciones I y VIII serán satisfechos por el solicitante de manera opcional y en ningún caso podrán ser indispensables para la procedencia del recurso de revisión.</w:t>
      </w:r>
    </w:p>
    <w:p w14:paraId="0F82F3E0" w14:textId="77777777" w:rsidR="00B902F4" w:rsidRDefault="00B902F4"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DD29405"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En ningún caso será necesario que el recurrente ratifique el recurso de revisión interpuesto.</w:t>
      </w:r>
    </w:p>
    <w:p w14:paraId="02854DC6" w14:textId="77777777" w:rsidR="00B902F4" w:rsidRPr="00CA6966" w:rsidRDefault="00B902F4" w:rsidP="00B902F4">
      <w:pPr>
        <w:spacing w:after="0" w:line="240" w:lineRule="auto"/>
        <w:jc w:val="both"/>
        <w:rPr>
          <w:rFonts w:ascii="Arial" w:eastAsia="Times New Roman" w:hAnsi="Arial" w:cs="Arial"/>
          <w:b/>
          <w:bCs/>
          <w:sz w:val="20"/>
          <w:szCs w:val="20"/>
          <w:lang w:val="es-ES" w:eastAsia="es-ES"/>
        </w:rPr>
      </w:pPr>
      <w:r w:rsidRPr="00CA6966">
        <w:rPr>
          <w:rFonts w:ascii="Arial" w:eastAsia="Times New Roman" w:hAnsi="Arial" w:cs="Arial"/>
          <w:b/>
          <w:bCs/>
          <w:sz w:val="20"/>
          <w:szCs w:val="20"/>
          <w:lang w:val="es-ES" w:eastAsia="es-ES"/>
        </w:rPr>
        <w:t>NOTAS:</w:t>
      </w:r>
    </w:p>
    <w:p w14:paraId="4F05631F" w14:textId="77777777" w:rsidR="00B902F4" w:rsidRPr="00B902F4" w:rsidRDefault="00B902F4" w:rsidP="00B902F4">
      <w:pPr>
        <w:pBdr>
          <w:top w:val="nil"/>
          <w:left w:val="nil"/>
          <w:bottom w:val="nil"/>
          <w:right w:val="nil"/>
          <w:between w:val="nil"/>
          <w:bar w:val="nil"/>
        </w:pBdr>
        <w:spacing w:after="0" w:line="240" w:lineRule="auto"/>
        <w:jc w:val="both"/>
        <w:rPr>
          <w:rFonts w:ascii="Arial" w:hAnsi="Arial" w:cs="Arial"/>
          <w:sz w:val="20"/>
          <w:szCs w:val="20"/>
          <w:u w:color="000000"/>
          <w:bdr w:val="nil"/>
          <w:lang w:eastAsia="es-MX"/>
        </w:rPr>
      </w:pPr>
      <w:r w:rsidRPr="00B902F4">
        <w:rPr>
          <w:rFonts w:ascii="Arial" w:eastAsia="Times New Roman" w:hAnsi="Arial" w:cs="Arial"/>
          <w:b/>
          <w:bCs/>
          <w:sz w:val="20"/>
          <w:szCs w:val="20"/>
          <w:lang w:val="es-ES" w:eastAsia="es-ES"/>
        </w:rPr>
        <w:t>REFORMA VIGENTE.-</w:t>
      </w:r>
      <w:r w:rsidRPr="00B902F4">
        <w:rPr>
          <w:rFonts w:ascii="Arial" w:eastAsia="Times New Roman" w:hAnsi="Arial" w:cs="Arial"/>
          <w:bCs/>
          <w:sz w:val="20"/>
          <w:szCs w:val="20"/>
          <w:lang w:val="es-ES" w:eastAsia="es-ES"/>
        </w:rPr>
        <w:t xml:space="preserve"> Reformada </w:t>
      </w:r>
      <w:r>
        <w:rPr>
          <w:rFonts w:ascii="Arial" w:eastAsia="Times New Roman" w:hAnsi="Arial" w:cs="Arial"/>
          <w:bCs/>
          <w:sz w:val="20"/>
          <w:szCs w:val="20"/>
          <w:lang w:val="es-ES" w:eastAsia="es-ES"/>
        </w:rPr>
        <w:t xml:space="preserve">la fracción </w:t>
      </w:r>
      <w:r w:rsidRPr="00B902F4">
        <w:rPr>
          <w:rFonts w:ascii="Arial" w:eastAsia="Times New Roman" w:hAnsi="Arial" w:cs="Arial"/>
          <w:bCs/>
          <w:sz w:val="20"/>
          <w:szCs w:val="20"/>
          <w:lang w:val="es-ES" w:eastAsia="es-ES"/>
        </w:rPr>
        <w:t xml:space="preserve">I, por artículo primero </w:t>
      </w:r>
      <w:r>
        <w:rPr>
          <w:rFonts w:ascii="Arial" w:eastAsia="Times New Roman" w:hAnsi="Arial" w:cs="Arial"/>
          <w:bCs/>
          <w:sz w:val="20"/>
          <w:szCs w:val="20"/>
          <w:lang w:val="es-ES" w:eastAsia="es-ES"/>
        </w:rPr>
        <w:t xml:space="preserve">y se adiciona un penúltimo párrafo, por artículo segundo </w:t>
      </w:r>
      <w:r w:rsidRPr="00B902F4">
        <w:rPr>
          <w:rFonts w:ascii="Arial" w:eastAsia="Times New Roman" w:hAnsi="Arial" w:cs="Arial"/>
          <w:bCs/>
          <w:sz w:val="20"/>
          <w:szCs w:val="20"/>
          <w:lang w:val="es-ES" w:eastAsia="es-ES"/>
        </w:rPr>
        <w:t xml:space="preserve">del Decreto No. 1756 publicada en el Periódico Oficial “Tierra y Libertad” No. 5490 de fecha 2017/04/19. Vigencia 2017/04/20. </w:t>
      </w:r>
      <w:r w:rsidRPr="00B902F4">
        <w:rPr>
          <w:rFonts w:ascii="Arial" w:eastAsia="Times New Roman" w:hAnsi="Arial" w:cs="Arial"/>
          <w:b/>
          <w:bCs/>
          <w:sz w:val="20"/>
          <w:szCs w:val="20"/>
          <w:lang w:val="es-ES" w:eastAsia="es-ES"/>
        </w:rPr>
        <w:t>Antes decía:</w:t>
      </w:r>
      <w:r w:rsidRPr="00B902F4">
        <w:rPr>
          <w:rFonts w:ascii="Arial" w:eastAsia="Times New Roman" w:hAnsi="Arial" w:cs="Arial"/>
          <w:bCs/>
          <w:sz w:val="20"/>
          <w:szCs w:val="20"/>
          <w:lang w:val="es-ES" w:eastAsia="es-ES"/>
        </w:rPr>
        <w:t xml:space="preserve"> </w:t>
      </w:r>
      <w:r w:rsidRPr="00B902F4">
        <w:rPr>
          <w:rFonts w:ascii="Arial" w:hAnsi="Arial" w:cs="Arial"/>
          <w:sz w:val="20"/>
          <w:szCs w:val="20"/>
          <w:u w:color="000000"/>
          <w:bdr w:val="nil"/>
          <w:lang w:eastAsia="es-MX"/>
        </w:rPr>
        <w:t xml:space="preserve">I. El nombre del recurrente o de su representante legal; </w:t>
      </w:r>
    </w:p>
    <w:p w14:paraId="1CB86CF7" w14:textId="77777777" w:rsidR="00B902F4" w:rsidRDefault="00B902F4"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6A38FBE5"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823F12">
        <w:rPr>
          <w:rFonts w:ascii="Arial" w:hAnsi="Arial" w:cs="Arial"/>
          <w:b/>
          <w:bCs/>
          <w:sz w:val="24"/>
          <w:szCs w:val="24"/>
          <w:u w:color="000000"/>
          <w:bdr w:val="nil"/>
          <w:lang w:eastAsia="es-MX"/>
        </w:rPr>
        <w:t>Artículo 120.</w:t>
      </w:r>
      <w:r w:rsidRPr="002E074E">
        <w:rPr>
          <w:rFonts w:ascii="Arial" w:hAnsi="Arial" w:cs="Arial"/>
          <w:sz w:val="24"/>
          <w:szCs w:val="24"/>
          <w:u w:color="000000"/>
          <w:bdr w:val="nil"/>
          <w:lang w:eastAsia="es-MX"/>
        </w:rPr>
        <w:t xml:space="preserve"> El Instituto subsanará las deficiencias de los recursos interpuestos en un plazo no mayor a 5 días hábiles, al momento de admitir a trámite el recurso de revisión. </w:t>
      </w:r>
    </w:p>
    <w:p w14:paraId="27247AED" w14:textId="77777777" w:rsidR="00823F12" w:rsidRPr="002E074E" w:rsidRDefault="00823F12"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3D8C9DCE"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823F12">
        <w:rPr>
          <w:rFonts w:ascii="Arial" w:hAnsi="Arial" w:cs="Arial"/>
          <w:b/>
          <w:bCs/>
          <w:sz w:val="24"/>
          <w:szCs w:val="24"/>
          <w:u w:color="000000"/>
          <w:bdr w:val="nil"/>
          <w:lang w:eastAsia="es-MX"/>
        </w:rPr>
        <w:t xml:space="preserve">Artículo </w:t>
      </w:r>
      <w:r w:rsidR="00B234AD">
        <w:rPr>
          <w:rFonts w:ascii="Arial" w:hAnsi="Arial" w:cs="Arial"/>
          <w:b/>
          <w:bCs/>
          <w:sz w:val="24"/>
          <w:szCs w:val="24"/>
          <w:u w:color="000000"/>
          <w:bdr w:val="nil"/>
          <w:lang w:eastAsia="es-MX"/>
        </w:rPr>
        <w:t>*</w:t>
      </w:r>
      <w:r w:rsidRPr="00823F12">
        <w:rPr>
          <w:rFonts w:ascii="Arial" w:hAnsi="Arial" w:cs="Arial"/>
          <w:b/>
          <w:bCs/>
          <w:sz w:val="24"/>
          <w:szCs w:val="24"/>
          <w:u w:color="000000"/>
          <w:bdr w:val="nil"/>
          <w:lang w:eastAsia="es-MX"/>
        </w:rPr>
        <w:t>121.</w:t>
      </w:r>
      <w:r w:rsidRPr="002E074E">
        <w:rPr>
          <w:rFonts w:ascii="Arial" w:hAnsi="Arial" w:cs="Arial"/>
          <w:bCs/>
          <w:sz w:val="24"/>
          <w:szCs w:val="24"/>
          <w:u w:color="000000"/>
          <w:bdr w:val="nil"/>
          <w:lang w:eastAsia="es-MX"/>
        </w:rPr>
        <w:t xml:space="preserve"> </w:t>
      </w:r>
      <w:r w:rsidRPr="002E074E">
        <w:rPr>
          <w:rFonts w:ascii="Arial" w:hAnsi="Arial" w:cs="Arial"/>
          <w:sz w:val="24"/>
          <w:szCs w:val="24"/>
          <w:u w:color="000000"/>
          <w:bdr w:val="nil"/>
          <w:lang w:eastAsia="es-MX"/>
        </w:rPr>
        <w:t xml:space="preserve">En caso de que el escrito en el que se presente el recurso no sea lo suficientemente claro para iniciar el procedimiento respectivo, y el Instituto no cuente con los elementos necesarios para subsanar la deficiencia, notificará al recurrente la prevención en un plazo que no excederá de tres días hábiles, con el objeto de que subsane las omisiones dentro de un plazo que no podrá exceder de cinco días, contados a partir del día siguiente de la notificación de la prevención, con el apercibimiento de que de no cumplir, se desechará el recurso de revisión. </w:t>
      </w:r>
    </w:p>
    <w:p w14:paraId="568EBB28" w14:textId="77777777" w:rsidR="00823F12" w:rsidRPr="002E074E" w:rsidRDefault="00823F12"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3CAEC6C5"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La prevención tendrá el efecto de interrumpir el plazo para resolver el recurso, </w:t>
      </w:r>
      <w:r w:rsidRPr="0061659F">
        <w:rPr>
          <w:rFonts w:ascii="Arial" w:hAnsi="Arial" w:cs="Arial"/>
          <w:i/>
          <w:color w:val="808080"/>
          <w:sz w:val="24"/>
          <w:szCs w:val="24"/>
          <w:u w:color="000000"/>
          <w:bdr w:val="nil"/>
          <w:lang w:eastAsia="es-MX"/>
        </w:rPr>
        <w:t>por lo que comenzará a computarse a partir del día siguiente de la admisión</w:t>
      </w:r>
      <w:r w:rsidRPr="002E074E">
        <w:rPr>
          <w:rFonts w:ascii="Arial" w:hAnsi="Arial" w:cs="Arial"/>
          <w:sz w:val="24"/>
          <w:szCs w:val="24"/>
          <w:u w:color="000000"/>
          <w:bdr w:val="nil"/>
          <w:lang w:eastAsia="es-MX"/>
        </w:rPr>
        <w:t xml:space="preserve">.  </w:t>
      </w:r>
    </w:p>
    <w:p w14:paraId="180C5A39" w14:textId="77777777" w:rsidR="00823F12" w:rsidRPr="002E074E" w:rsidRDefault="00823F12"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CEDEA57"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No podrá prevenirse por el nombre que proporcione el solicitante.</w:t>
      </w:r>
    </w:p>
    <w:p w14:paraId="3E43D6D5" w14:textId="77777777" w:rsidR="00B234AD" w:rsidRPr="00F0336F" w:rsidRDefault="00B234AD" w:rsidP="00B234AD">
      <w:pPr>
        <w:pBdr>
          <w:top w:val="nil"/>
          <w:left w:val="nil"/>
          <w:bottom w:val="nil"/>
          <w:right w:val="nil"/>
          <w:between w:val="nil"/>
          <w:bar w:val="nil"/>
        </w:pBdr>
        <w:spacing w:after="0" w:line="240" w:lineRule="auto"/>
        <w:jc w:val="both"/>
        <w:rPr>
          <w:rFonts w:ascii="Arial" w:eastAsia="Times New Roman" w:hAnsi="Arial" w:cs="Arial"/>
          <w:bCs/>
          <w:sz w:val="20"/>
          <w:szCs w:val="20"/>
          <w:lang w:val="es-ES" w:eastAsia="es-ES"/>
        </w:rPr>
      </w:pPr>
      <w:r w:rsidRPr="00F0336F">
        <w:rPr>
          <w:rFonts w:ascii="Arial" w:hAnsi="Arial" w:cs="Arial"/>
          <w:b/>
          <w:sz w:val="20"/>
          <w:szCs w:val="20"/>
          <w:u w:color="000000"/>
          <w:bdr w:val="nil"/>
          <w:lang w:eastAsia="es-MX"/>
        </w:rPr>
        <w:t xml:space="preserve">**DECLARACIÓN DE INVALIDEZ: </w:t>
      </w:r>
      <w:r w:rsidRPr="00F0336F">
        <w:rPr>
          <w:rFonts w:ascii="Arial" w:hAnsi="Arial" w:cs="Arial"/>
          <w:sz w:val="20"/>
          <w:szCs w:val="20"/>
          <w:u w:color="000000"/>
          <w:bdr w:val="nil"/>
          <w:lang w:eastAsia="es-MX"/>
        </w:rPr>
        <w:t>Mediante resolución del Pleno de la Suprema Corte de Justicia de la Nación con fecha 11 de junio de 2019, dictada en la acción de inconstitucionalidad 38/2016 y su acumulada 39/2016, se declaró la invalidez de</w:t>
      </w:r>
      <w:r>
        <w:rPr>
          <w:rFonts w:ascii="Arial" w:hAnsi="Arial" w:cs="Arial"/>
          <w:sz w:val="20"/>
          <w:szCs w:val="20"/>
          <w:u w:color="000000"/>
          <w:bdr w:val="nil"/>
          <w:lang w:eastAsia="es-MX"/>
        </w:rPr>
        <w:t>l párrafo segundo en su</w:t>
      </w:r>
      <w:r w:rsidRPr="00F0336F">
        <w:rPr>
          <w:rFonts w:ascii="Arial" w:hAnsi="Arial" w:cs="Arial"/>
          <w:sz w:val="20"/>
          <w:szCs w:val="20"/>
          <w:u w:color="000000"/>
          <w:bdr w:val="nil"/>
          <w:lang w:eastAsia="es-MX"/>
        </w:rPr>
        <w:t xml:space="preserve"> porción normativa “</w:t>
      </w:r>
      <w:r>
        <w:rPr>
          <w:rFonts w:ascii="Arial" w:hAnsi="Arial" w:cs="Arial"/>
          <w:sz w:val="20"/>
          <w:szCs w:val="20"/>
          <w:u w:color="000000"/>
          <w:bdr w:val="nil"/>
          <w:lang w:eastAsia="es-MX"/>
        </w:rPr>
        <w:t>por lo que comenzará a computarse a partir del día siguiente de la admisión”</w:t>
      </w:r>
      <w:r w:rsidRPr="00F0336F">
        <w:rPr>
          <w:rFonts w:ascii="Arial" w:hAnsi="Arial" w:cs="Arial"/>
          <w:sz w:val="20"/>
          <w:szCs w:val="20"/>
          <w:u w:color="000000"/>
          <w:bdr w:val="nil"/>
          <w:lang w:eastAsia="es-MX"/>
        </w:rPr>
        <w:t xml:space="preserve">. </w:t>
      </w:r>
      <w:r w:rsidRPr="00F0336F">
        <w:rPr>
          <w:rFonts w:ascii="Arial" w:eastAsia="Times New Roman" w:hAnsi="Arial" w:cs="Arial"/>
          <w:bCs/>
          <w:sz w:val="20"/>
          <w:szCs w:val="20"/>
          <w:lang w:val="es-ES" w:eastAsia="es-ES"/>
        </w:rPr>
        <w:t>Sentencia publicada en el Periódico Oficial “Tierra y Libertad” No. 5760 de fecha 2019/11/20.</w:t>
      </w:r>
      <w:r w:rsidR="006F12D8">
        <w:rPr>
          <w:rFonts w:ascii="Arial" w:eastAsia="Times New Roman" w:hAnsi="Arial" w:cs="Arial"/>
          <w:bCs/>
          <w:sz w:val="20"/>
          <w:szCs w:val="20"/>
          <w:lang w:val="es-ES" w:eastAsia="es-ES"/>
        </w:rPr>
        <w:t xml:space="preserve"> </w:t>
      </w:r>
      <w:r w:rsidR="006F12D8" w:rsidRPr="006F12D8">
        <w:rPr>
          <w:rFonts w:ascii="Arial" w:eastAsia="Times New Roman" w:hAnsi="Arial" w:cs="Arial"/>
          <w:bCs/>
          <w:sz w:val="20"/>
          <w:szCs w:val="20"/>
          <w:lang w:val="es-ES" w:eastAsia="es-ES"/>
        </w:rPr>
        <w:t>La declaratoria de invalidez comenzó a surtir sus efectos, a partir de la notificación realizada al Congreso del Estado de Morelos.</w:t>
      </w:r>
    </w:p>
    <w:p w14:paraId="4B95914E" w14:textId="77777777" w:rsidR="00823F12" w:rsidRPr="00B234AD" w:rsidRDefault="00823F12"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val="es-ES" w:eastAsia="es-MX"/>
        </w:rPr>
      </w:pPr>
    </w:p>
    <w:p w14:paraId="43F434B4"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823F12">
        <w:rPr>
          <w:rFonts w:ascii="Arial" w:hAnsi="Arial" w:cs="Arial"/>
          <w:b/>
          <w:bCs/>
          <w:sz w:val="24"/>
          <w:szCs w:val="24"/>
          <w:u w:color="000000"/>
          <w:bdr w:val="nil"/>
          <w:lang w:eastAsia="es-MX"/>
        </w:rPr>
        <w:t>Artículo 122.</w:t>
      </w:r>
      <w:r w:rsidRPr="002E074E">
        <w:rPr>
          <w:rFonts w:ascii="Arial" w:hAnsi="Arial" w:cs="Arial"/>
          <w:bCs/>
          <w:sz w:val="24"/>
          <w:szCs w:val="24"/>
          <w:u w:color="000000"/>
          <w:bdr w:val="nil"/>
          <w:lang w:eastAsia="es-MX"/>
        </w:rPr>
        <w:t xml:space="preserve"> </w:t>
      </w:r>
      <w:r w:rsidRPr="002E074E">
        <w:rPr>
          <w:rFonts w:ascii="Arial" w:hAnsi="Arial" w:cs="Arial"/>
          <w:sz w:val="24"/>
          <w:szCs w:val="24"/>
          <w:u w:color="000000"/>
          <w:bdr w:val="nil"/>
          <w:lang w:eastAsia="es-MX"/>
        </w:rPr>
        <w:t>Los Comisionados deberán excusarse por algún impedimento para conocer de un caso concreto. Las partes en un recurso podrán asimismo recusar con causa a un Comisionado. Corresponderá al Pleno calificar la procedencia de la recusación.</w:t>
      </w:r>
    </w:p>
    <w:p w14:paraId="0A96AF4A" w14:textId="77777777" w:rsidR="00823F12" w:rsidRPr="002E074E" w:rsidRDefault="00823F12"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51CF71D0"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En caso de ser procedente la excusa, conocerá el comisionado que el Pleno determine.</w:t>
      </w:r>
    </w:p>
    <w:p w14:paraId="1E4E20CA" w14:textId="77777777" w:rsidR="00823F12" w:rsidRPr="002E074E" w:rsidRDefault="00823F12"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364CB243"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823F12">
        <w:rPr>
          <w:rFonts w:ascii="Arial" w:hAnsi="Arial" w:cs="Arial"/>
          <w:b/>
          <w:bCs/>
          <w:sz w:val="24"/>
          <w:szCs w:val="24"/>
          <w:u w:color="000000"/>
          <w:bdr w:val="nil"/>
          <w:lang w:eastAsia="es-MX"/>
        </w:rPr>
        <w:t xml:space="preserve">Artículo </w:t>
      </w:r>
      <w:r w:rsidR="003135AA">
        <w:rPr>
          <w:rFonts w:ascii="Arial" w:hAnsi="Arial" w:cs="Arial"/>
          <w:b/>
          <w:bCs/>
          <w:sz w:val="24"/>
          <w:szCs w:val="24"/>
          <w:u w:color="000000"/>
          <w:bdr w:val="nil"/>
          <w:lang w:eastAsia="es-MX"/>
        </w:rPr>
        <w:t>*</w:t>
      </w:r>
      <w:r w:rsidRPr="00823F12">
        <w:rPr>
          <w:rFonts w:ascii="Arial" w:hAnsi="Arial" w:cs="Arial"/>
          <w:b/>
          <w:bCs/>
          <w:sz w:val="24"/>
          <w:szCs w:val="24"/>
          <w:u w:color="000000"/>
          <w:bdr w:val="nil"/>
          <w:lang w:eastAsia="es-MX"/>
        </w:rPr>
        <w:t>123.</w:t>
      </w:r>
      <w:r w:rsidRPr="002E074E">
        <w:rPr>
          <w:rFonts w:ascii="Arial" w:hAnsi="Arial" w:cs="Arial"/>
          <w:sz w:val="24"/>
          <w:szCs w:val="24"/>
          <w:u w:color="000000"/>
          <w:bdr w:val="nil"/>
          <w:lang w:eastAsia="es-MX"/>
        </w:rPr>
        <w:t xml:space="preserve"> </w:t>
      </w:r>
      <w:r w:rsidRPr="0061659F">
        <w:rPr>
          <w:rFonts w:ascii="Arial" w:hAnsi="Arial" w:cs="Arial"/>
          <w:i/>
          <w:color w:val="808080"/>
          <w:sz w:val="24"/>
          <w:szCs w:val="24"/>
          <w:u w:color="000000"/>
          <w:bdr w:val="nil"/>
          <w:lang w:eastAsia="es-MX"/>
        </w:rPr>
        <w:t>El Instituto resolverá el recurso de revisión en un plazo que no podrá exceder de treinta días hábiles, contados a partir de la admisión del mismo, en los términos que establezca esta Ley, plazo que podrá ampliarse por una sola vez y hasta por un periodo de diez días.</w:t>
      </w:r>
    </w:p>
    <w:p w14:paraId="375F75C1" w14:textId="77777777" w:rsidR="00823F12" w:rsidRPr="002E074E" w:rsidRDefault="00823F12"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6435368B"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Durante el procedimiento deberá aplicarse la suplencia de la queja a favor del recurrente, sin cambiar los hechos expuestos, asegurándose de que las partes puedan presentar, de manera oral o escrita, los argumentos que funden y motiven sus pretensiones.</w:t>
      </w:r>
    </w:p>
    <w:p w14:paraId="687A4CA2" w14:textId="77777777" w:rsidR="003135AA" w:rsidRPr="00F0336F" w:rsidRDefault="003135AA" w:rsidP="003135AA">
      <w:pPr>
        <w:pBdr>
          <w:top w:val="nil"/>
          <w:left w:val="nil"/>
          <w:bottom w:val="nil"/>
          <w:right w:val="nil"/>
          <w:between w:val="nil"/>
          <w:bar w:val="nil"/>
        </w:pBdr>
        <w:spacing w:after="0" w:line="240" w:lineRule="auto"/>
        <w:jc w:val="both"/>
        <w:rPr>
          <w:rFonts w:ascii="Arial" w:eastAsia="Times New Roman" w:hAnsi="Arial" w:cs="Arial"/>
          <w:bCs/>
          <w:sz w:val="20"/>
          <w:szCs w:val="20"/>
          <w:lang w:val="es-ES" w:eastAsia="es-ES"/>
        </w:rPr>
      </w:pPr>
      <w:r w:rsidRPr="00F0336F">
        <w:rPr>
          <w:rFonts w:ascii="Arial" w:hAnsi="Arial" w:cs="Arial"/>
          <w:b/>
          <w:sz w:val="20"/>
          <w:szCs w:val="20"/>
          <w:u w:color="000000"/>
          <w:bdr w:val="nil"/>
          <w:lang w:eastAsia="es-MX"/>
        </w:rPr>
        <w:t xml:space="preserve">**DECLARACIÓN DE INVALIDEZ: </w:t>
      </w:r>
      <w:r w:rsidRPr="00F0336F">
        <w:rPr>
          <w:rFonts w:ascii="Arial" w:hAnsi="Arial" w:cs="Arial"/>
          <w:sz w:val="20"/>
          <w:szCs w:val="20"/>
          <w:u w:color="000000"/>
          <w:bdr w:val="nil"/>
          <w:lang w:eastAsia="es-MX"/>
        </w:rPr>
        <w:t>Mediante resolución del Pleno de la Suprema Corte de Justicia de la Nación con fecha 11 de junio de 2019, dictada en la acción de inconstitucionalidad 38/2016 y su acumulada 39/2016, se declaró la invalidez de</w:t>
      </w:r>
      <w:r>
        <w:rPr>
          <w:rFonts w:ascii="Arial" w:hAnsi="Arial" w:cs="Arial"/>
          <w:sz w:val="20"/>
          <w:szCs w:val="20"/>
          <w:u w:color="000000"/>
          <w:bdr w:val="nil"/>
          <w:lang w:eastAsia="es-MX"/>
        </w:rPr>
        <w:t>l párrafo primero.</w:t>
      </w:r>
      <w:r w:rsidRPr="00F0336F">
        <w:rPr>
          <w:rFonts w:ascii="Arial" w:hAnsi="Arial" w:cs="Arial"/>
          <w:sz w:val="20"/>
          <w:szCs w:val="20"/>
          <w:u w:color="000000"/>
          <w:bdr w:val="nil"/>
          <w:lang w:eastAsia="es-MX"/>
        </w:rPr>
        <w:t xml:space="preserve"> </w:t>
      </w:r>
      <w:r w:rsidRPr="00F0336F">
        <w:rPr>
          <w:rFonts w:ascii="Arial" w:eastAsia="Times New Roman" w:hAnsi="Arial" w:cs="Arial"/>
          <w:bCs/>
          <w:sz w:val="20"/>
          <w:szCs w:val="20"/>
          <w:lang w:val="es-ES" w:eastAsia="es-ES"/>
        </w:rPr>
        <w:t>Sentencia publicada en el Periódico Oficial “Tierra y Libertad” No. 5760 de fecha 2019/11/20.</w:t>
      </w:r>
      <w:r w:rsidR="006F12D8">
        <w:rPr>
          <w:rFonts w:ascii="Arial" w:eastAsia="Times New Roman" w:hAnsi="Arial" w:cs="Arial"/>
          <w:bCs/>
          <w:sz w:val="20"/>
          <w:szCs w:val="20"/>
          <w:lang w:val="es-ES" w:eastAsia="es-ES"/>
        </w:rPr>
        <w:t xml:space="preserve"> </w:t>
      </w:r>
      <w:r w:rsidR="006F12D8" w:rsidRPr="006F12D8">
        <w:rPr>
          <w:rFonts w:ascii="Arial" w:eastAsia="Times New Roman" w:hAnsi="Arial" w:cs="Arial"/>
          <w:bCs/>
          <w:sz w:val="20"/>
          <w:szCs w:val="20"/>
          <w:lang w:val="es-ES" w:eastAsia="es-ES"/>
        </w:rPr>
        <w:t>La declaratoria de invalidez comenzó a surtir sus efectos, a partir de la notificación realizada al Congreso del Estado de Morelos.</w:t>
      </w:r>
    </w:p>
    <w:p w14:paraId="36DAD066" w14:textId="77777777" w:rsidR="00823F12" w:rsidRPr="003135AA" w:rsidRDefault="00823F12"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val="es-ES" w:eastAsia="es-MX"/>
        </w:rPr>
      </w:pPr>
    </w:p>
    <w:p w14:paraId="0379A1F7"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r w:rsidRPr="00823F12">
        <w:rPr>
          <w:rFonts w:ascii="Arial" w:hAnsi="Arial" w:cs="Arial"/>
          <w:b/>
          <w:bCs/>
          <w:sz w:val="24"/>
          <w:szCs w:val="24"/>
          <w:u w:color="000000"/>
          <w:bdr w:val="nil"/>
          <w:lang w:eastAsia="es-MX"/>
        </w:rPr>
        <w:t>Artículo 124.</w:t>
      </w:r>
      <w:r w:rsidRPr="002E074E">
        <w:rPr>
          <w:rFonts w:ascii="Arial" w:hAnsi="Arial" w:cs="Arial"/>
          <w:bCs/>
          <w:sz w:val="24"/>
          <w:szCs w:val="24"/>
          <w:u w:color="000000"/>
          <w:bdr w:val="nil"/>
          <w:lang w:eastAsia="es-MX"/>
        </w:rPr>
        <w:t xml:space="preserve"> </w:t>
      </w:r>
      <w:r w:rsidRPr="002E074E">
        <w:rPr>
          <w:rFonts w:ascii="Arial" w:hAnsi="Arial" w:cs="Arial"/>
          <w:sz w:val="24"/>
          <w:szCs w:val="24"/>
          <w:u w:color="000000"/>
          <w:bdr w:val="nil"/>
          <w:lang w:eastAsia="es-MX"/>
        </w:rPr>
        <w:t>En todo momento, los Comisionados deberán tener acceso a la información clasificada para determinar su naturaleza según se requiera. El acceso se dará de conformidad con la normatividad previamente establecida por los Sujetos Obligados para el resguardo o salvaguarda de la información.</w:t>
      </w:r>
    </w:p>
    <w:p w14:paraId="6C472A17" w14:textId="77777777" w:rsidR="00823F12" w:rsidRDefault="00823F12"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01269864"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823F12">
        <w:rPr>
          <w:rFonts w:ascii="Arial" w:hAnsi="Arial" w:cs="Arial"/>
          <w:b/>
          <w:bCs/>
          <w:sz w:val="24"/>
          <w:szCs w:val="24"/>
          <w:u w:color="000000"/>
          <w:bdr w:val="nil"/>
          <w:lang w:eastAsia="es-MX"/>
        </w:rPr>
        <w:t>Artículo 125.</w:t>
      </w:r>
      <w:r w:rsidRPr="002E074E">
        <w:rPr>
          <w:rFonts w:ascii="Arial" w:hAnsi="Arial" w:cs="Arial"/>
          <w:bCs/>
          <w:sz w:val="24"/>
          <w:szCs w:val="24"/>
          <w:u w:color="000000"/>
          <w:bdr w:val="nil"/>
          <w:lang w:eastAsia="es-MX"/>
        </w:rPr>
        <w:t xml:space="preserve"> </w:t>
      </w:r>
      <w:r w:rsidRPr="002E074E">
        <w:rPr>
          <w:rFonts w:ascii="Arial" w:hAnsi="Arial" w:cs="Arial"/>
          <w:sz w:val="24"/>
          <w:szCs w:val="24"/>
          <w:u w:color="000000"/>
          <w:bdr w:val="nil"/>
          <w:lang w:eastAsia="es-MX"/>
        </w:rPr>
        <w:t>La información reservada o confidencial que, en su caso, sea consultada por los Comisionados, por resultar indispensable para resolver el asunto, deberá ser mantenida con ese carácter y no deberá estar disponible en el Expediente, salvo en los casos en los que sobreviniera la desclasificación de dicha información, y continuará bajo el resguardo del Sujeto Obligado en el que originalmente se encontraba.</w:t>
      </w:r>
    </w:p>
    <w:p w14:paraId="40B0D453" w14:textId="77777777" w:rsidR="00823F12" w:rsidRPr="002E074E" w:rsidRDefault="00823F12"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5ACE3D22"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823F12">
        <w:rPr>
          <w:rFonts w:ascii="Arial" w:hAnsi="Arial" w:cs="Arial"/>
          <w:b/>
          <w:bCs/>
          <w:sz w:val="24"/>
          <w:szCs w:val="24"/>
          <w:u w:color="000000"/>
          <w:bdr w:val="nil"/>
          <w:lang w:eastAsia="es-MX"/>
        </w:rPr>
        <w:t xml:space="preserve">Artículo </w:t>
      </w:r>
      <w:r w:rsidR="003135AA">
        <w:rPr>
          <w:rFonts w:ascii="Arial" w:hAnsi="Arial" w:cs="Arial"/>
          <w:b/>
          <w:bCs/>
          <w:sz w:val="24"/>
          <w:szCs w:val="24"/>
          <w:u w:color="000000"/>
          <w:bdr w:val="nil"/>
          <w:lang w:eastAsia="es-MX"/>
        </w:rPr>
        <w:t>*</w:t>
      </w:r>
      <w:r w:rsidRPr="00823F12">
        <w:rPr>
          <w:rFonts w:ascii="Arial" w:hAnsi="Arial" w:cs="Arial"/>
          <w:b/>
          <w:bCs/>
          <w:sz w:val="24"/>
          <w:szCs w:val="24"/>
          <w:u w:color="000000"/>
          <w:bdr w:val="nil"/>
          <w:lang w:eastAsia="es-MX"/>
        </w:rPr>
        <w:t>126.</w:t>
      </w:r>
      <w:r w:rsidRPr="002E074E">
        <w:rPr>
          <w:rFonts w:ascii="Arial" w:hAnsi="Arial" w:cs="Arial"/>
          <w:sz w:val="24"/>
          <w:szCs w:val="24"/>
          <w:u w:color="000000"/>
          <w:bdr w:val="nil"/>
          <w:lang w:eastAsia="es-MX"/>
        </w:rPr>
        <w:t xml:space="preserve"> La resolución del Instituto deberá emitirse en escrito fundado y motivado y remitirse a la autoridad responsable, </w:t>
      </w:r>
      <w:r w:rsidRPr="0061659F">
        <w:rPr>
          <w:rFonts w:ascii="Arial" w:hAnsi="Arial" w:cs="Arial"/>
          <w:i/>
          <w:color w:val="808080"/>
          <w:sz w:val="24"/>
          <w:szCs w:val="24"/>
          <w:u w:color="000000"/>
          <w:bdr w:val="nil"/>
          <w:lang w:eastAsia="es-MX"/>
        </w:rPr>
        <w:t>quien deberá acatar la resolución en un plazo no mayor de cinco días hábiles</w:t>
      </w:r>
      <w:r w:rsidRPr="002E074E">
        <w:rPr>
          <w:rFonts w:ascii="Arial" w:hAnsi="Arial" w:cs="Arial"/>
          <w:sz w:val="24"/>
          <w:szCs w:val="24"/>
          <w:u w:color="000000"/>
          <w:bdr w:val="nil"/>
          <w:lang w:eastAsia="es-MX"/>
        </w:rPr>
        <w:t>.</w:t>
      </w:r>
      <w:r w:rsidR="006F12D8">
        <w:rPr>
          <w:rFonts w:ascii="Arial" w:hAnsi="Arial" w:cs="Arial"/>
          <w:sz w:val="24"/>
          <w:szCs w:val="24"/>
          <w:u w:color="000000"/>
          <w:bdr w:val="nil"/>
          <w:lang w:eastAsia="es-MX"/>
        </w:rPr>
        <w:t xml:space="preserve"> </w:t>
      </w:r>
    </w:p>
    <w:p w14:paraId="350C2382" w14:textId="77777777" w:rsidR="00823F12" w:rsidRPr="002E074E" w:rsidRDefault="00823F12"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DBB0A1E"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Al resolver el recurso de revisión deberá aplicar una prueba de interés público con base en elementos de idoneidad, necesidad y proporcionalidad cuando exista una colisión de derechos.</w:t>
      </w:r>
    </w:p>
    <w:p w14:paraId="7B7FFD35" w14:textId="77777777" w:rsidR="00823F12" w:rsidRPr="002E074E" w:rsidRDefault="00823F12"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7821D210"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Para estos efectos, se entenderá por:  </w:t>
      </w:r>
    </w:p>
    <w:p w14:paraId="44849ABC" w14:textId="77777777" w:rsidR="00823F12" w:rsidRPr="002E074E" w:rsidRDefault="00823F12"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E30FFEE" w14:textId="77777777" w:rsidR="002E074E" w:rsidRPr="002E074E" w:rsidRDefault="002E074E" w:rsidP="00823F12">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I. Idoneidad: La legitimidad del derecho adoptado como preferente, que sea el adecuado para el logro de un fin constitucionalmente válido o apto para conseguir el fin pretendido; </w:t>
      </w:r>
    </w:p>
    <w:p w14:paraId="28D71AF0" w14:textId="77777777" w:rsidR="002E074E" w:rsidRPr="002E074E" w:rsidRDefault="002E074E" w:rsidP="00823F12">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II. Necesidad: La falta de un medio alternativo menos lesivo a la apertura de la información, para satisfacer el interés público, y </w:t>
      </w:r>
    </w:p>
    <w:p w14:paraId="5F313BFB" w14:textId="77777777" w:rsidR="002E074E" w:rsidRPr="002E074E" w:rsidRDefault="002E074E" w:rsidP="00823F12">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III. Proporcionalidad: El equilibrio entre perjuicio y beneficio a favor del interés público, a fin de que la decisión tomada represente un beneficio mayor al perjuicio que podría causar a la población.  </w:t>
      </w:r>
    </w:p>
    <w:p w14:paraId="7ED7015E" w14:textId="77777777" w:rsidR="00823F12" w:rsidRDefault="00823F12"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195C76A6" w14:textId="77777777" w:rsidR="003135AA"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En los casos en que la prueba de interés público se aplique respecto de datos personales de un particular, éste deberá ser llamado como tercero interesado dentro del recurso de revisión. </w:t>
      </w:r>
    </w:p>
    <w:p w14:paraId="0B408FC1" w14:textId="77777777" w:rsidR="003135AA" w:rsidRDefault="003135AA"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46D7A399" w14:textId="77777777" w:rsidR="002E074E" w:rsidRPr="0061659F" w:rsidRDefault="002E074E" w:rsidP="002E074E">
      <w:pPr>
        <w:pBdr>
          <w:top w:val="nil"/>
          <w:left w:val="nil"/>
          <w:bottom w:val="nil"/>
          <w:right w:val="nil"/>
          <w:between w:val="nil"/>
          <w:bar w:val="nil"/>
        </w:pBdr>
        <w:spacing w:after="0" w:line="240" w:lineRule="auto"/>
        <w:jc w:val="both"/>
        <w:rPr>
          <w:rFonts w:ascii="Arial" w:hAnsi="Arial" w:cs="Arial"/>
          <w:i/>
          <w:color w:val="808080"/>
          <w:sz w:val="24"/>
          <w:szCs w:val="24"/>
          <w:u w:color="000000"/>
          <w:bdr w:val="nil"/>
          <w:lang w:eastAsia="es-MX"/>
        </w:rPr>
      </w:pPr>
      <w:r w:rsidRPr="0061659F">
        <w:rPr>
          <w:rFonts w:ascii="Arial" w:hAnsi="Arial" w:cs="Arial"/>
          <w:i/>
          <w:color w:val="808080"/>
          <w:sz w:val="24"/>
          <w:szCs w:val="24"/>
          <w:u w:color="000000"/>
          <w:bdr w:val="nil"/>
          <w:lang w:eastAsia="es-MX"/>
        </w:rPr>
        <w:t>El organismo garante, al resolver el recurso de revisión, podrá excepcionalmente divulgar los datos personales, siempre que realice una valoración y emita una resolución debidamente fundada y motivada. En caso de determinarse la publicidad de la información, la resolución deberá explicitar las razones por las que se afirma que los beneficios sociales de divulgar la información serán mayores a la eventual afectación de los intereses de los particulares.</w:t>
      </w:r>
    </w:p>
    <w:p w14:paraId="59ABFF2B" w14:textId="77777777" w:rsidR="0096507A" w:rsidRPr="002E074E" w:rsidRDefault="0096507A"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3669059D"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En la resolución que emita el Instituto se especificará que ésta puede ser impugnada por los particulares ante el Poder Judicial de la Federación.</w:t>
      </w:r>
    </w:p>
    <w:p w14:paraId="76092E93" w14:textId="77777777" w:rsidR="003135AA" w:rsidRDefault="003135AA" w:rsidP="003135AA">
      <w:pPr>
        <w:pBdr>
          <w:top w:val="nil"/>
          <w:left w:val="nil"/>
          <w:bottom w:val="nil"/>
          <w:right w:val="nil"/>
          <w:between w:val="nil"/>
          <w:bar w:val="nil"/>
        </w:pBdr>
        <w:spacing w:after="0" w:line="240" w:lineRule="auto"/>
        <w:jc w:val="both"/>
        <w:rPr>
          <w:rFonts w:ascii="Arial" w:eastAsia="Times New Roman" w:hAnsi="Arial" w:cs="Arial"/>
          <w:bCs/>
          <w:sz w:val="20"/>
          <w:szCs w:val="20"/>
          <w:lang w:val="es-ES" w:eastAsia="es-ES"/>
        </w:rPr>
      </w:pPr>
      <w:r w:rsidRPr="00F0336F">
        <w:rPr>
          <w:rFonts w:ascii="Arial" w:hAnsi="Arial" w:cs="Arial"/>
          <w:b/>
          <w:sz w:val="20"/>
          <w:szCs w:val="20"/>
          <w:u w:color="000000"/>
          <w:bdr w:val="nil"/>
          <w:lang w:eastAsia="es-MX"/>
        </w:rPr>
        <w:t xml:space="preserve">**DECLARACIÓN DE INVALIDEZ: </w:t>
      </w:r>
      <w:r w:rsidRPr="00F0336F">
        <w:rPr>
          <w:rFonts w:ascii="Arial" w:hAnsi="Arial" w:cs="Arial"/>
          <w:sz w:val="20"/>
          <w:szCs w:val="20"/>
          <w:u w:color="000000"/>
          <w:bdr w:val="nil"/>
          <w:lang w:eastAsia="es-MX"/>
        </w:rPr>
        <w:t>Mediante resolución del Pleno de la Suprema Corte de Justicia de la Nación con fecha 11 de junio de 2019, dictada en la acción de inconstitucionalidad 38/2016 y su acumulada 39/2016, se declaró la invalidez de</w:t>
      </w:r>
      <w:r>
        <w:rPr>
          <w:rFonts w:ascii="Arial" w:hAnsi="Arial" w:cs="Arial"/>
          <w:sz w:val="20"/>
          <w:szCs w:val="20"/>
          <w:u w:color="000000"/>
          <w:bdr w:val="nil"/>
          <w:lang w:eastAsia="es-MX"/>
        </w:rPr>
        <w:t>l párrafo primero en su porción normativa “quien deberá acatar la resolución en un plazo no mayor de cinco días hábiles” y cuarto, en su porción normativa “</w:t>
      </w:r>
      <w:r w:rsidRPr="003135AA">
        <w:rPr>
          <w:rFonts w:ascii="Arial" w:hAnsi="Arial" w:cs="Arial"/>
          <w:sz w:val="20"/>
          <w:szCs w:val="20"/>
          <w:u w:color="000000"/>
          <w:bdr w:val="nil"/>
          <w:lang w:eastAsia="es-MX"/>
        </w:rPr>
        <w:t>El organismo garante, al resolver el recurso de revisión, podrá excepcionalmente divulgar los datos personales, siempre que realice una valoración y emita una resolución debidamente fundada y motivada. En caso de determinarse la publicidad de la información, la resolución deberá explicitar las razones por las que se afirma que los beneficios sociales de divulgar la información serán mayores a la eventual afectación de los intereses de los particulares.</w:t>
      </w:r>
      <w:r>
        <w:rPr>
          <w:rFonts w:ascii="Arial" w:hAnsi="Arial" w:cs="Arial"/>
          <w:sz w:val="20"/>
          <w:szCs w:val="20"/>
          <w:u w:color="000000"/>
          <w:bdr w:val="nil"/>
          <w:lang w:eastAsia="es-MX"/>
        </w:rPr>
        <w:t>”.</w:t>
      </w:r>
      <w:r w:rsidRPr="00F0336F">
        <w:rPr>
          <w:rFonts w:ascii="Arial" w:hAnsi="Arial" w:cs="Arial"/>
          <w:sz w:val="20"/>
          <w:szCs w:val="20"/>
          <w:u w:color="000000"/>
          <w:bdr w:val="nil"/>
          <w:lang w:eastAsia="es-MX"/>
        </w:rPr>
        <w:t xml:space="preserve"> </w:t>
      </w:r>
      <w:r w:rsidRPr="00F0336F">
        <w:rPr>
          <w:rFonts w:ascii="Arial" w:eastAsia="Times New Roman" w:hAnsi="Arial" w:cs="Arial"/>
          <w:bCs/>
          <w:sz w:val="20"/>
          <w:szCs w:val="20"/>
          <w:lang w:val="es-ES" w:eastAsia="es-ES"/>
        </w:rPr>
        <w:t>Sentencia publicada en el Periódico Oficial “Tierra y Libertad” No. 5760 de fecha 2019/11/20.</w:t>
      </w:r>
      <w:r w:rsidR="006F12D8">
        <w:rPr>
          <w:rFonts w:ascii="Arial" w:eastAsia="Times New Roman" w:hAnsi="Arial" w:cs="Arial"/>
          <w:bCs/>
          <w:sz w:val="20"/>
          <w:szCs w:val="20"/>
          <w:lang w:val="es-ES" w:eastAsia="es-ES"/>
        </w:rPr>
        <w:t xml:space="preserve"> </w:t>
      </w:r>
      <w:r w:rsidR="006F12D8" w:rsidRPr="006F12D8">
        <w:rPr>
          <w:rFonts w:ascii="Arial" w:eastAsia="Times New Roman" w:hAnsi="Arial" w:cs="Arial"/>
          <w:bCs/>
          <w:sz w:val="20"/>
          <w:szCs w:val="20"/>
          <w:lang w:val="es-ES" w:eastAsia="es-ES"/>
        </w:rPr>
        <w:t>La declaratoria de invalidez comenzó a surtir sus efectos, a partir de la notificación realizada al Congreso del Estado de Morelos.</w:t>
      </w:r>
    </w:p>
    <w:p w14:paraId="594CB5BC" w14:textId="77777777" w:rsidR="006F12D8" w:rsidRPr="006F12D8" w:rsidRDefault="006F12D8" w:rsidP="003135AA">
      <w:pPr>
        <w:pBdr>
          <w:top w:val="nil"/>
          <w:left w:val="nil"/>
          <w:bottom w:val="nil"/>
          <w:right w:val="nil"/>
          <w:between w:val="nil"/>
          <w:bar w:val="nil"/>
        </w:pBdr>
        <w:spacing w:after="0" w:line="240" w:lineRule="auto"/>
        <w:jc w:val="both"/>
        <w:rPr>
          <w:rFonts w:ascii="Arial" w:eastAsia="Times New Roman" w:hAnsi="Arial" w:cs="Arial"/>
          <w:bCs/>
          <w:sz w:val="20"/>
          <w:szCs w:val="20"/>
          <w:lang w:val="es-ES" w:eastAsia="es-ES"/>
        </w:rPr>
      </w:pPr>
      <w:r>
        <w:rPr>
          <w:rFonts w:ascii="Arial" w:eastAsia="Times New Roman" w:hAnsi="Arial" w:cs="Arial"/>
          <w:b/>
          <w:bCs/>
          <w:sz w:val="20"/>
          <w:szCs w:val="20"/>
          <w:lang w:val="es-ES" w:eastAsia="es-ES"/>
        </w:rPr>
        <w:t xml:space="preserve">OBSERVACIÓN GENERAL.- </w:t>
      </w:r>
      <w:r>
        <w:rPr>
          <w:rFonts w:ascii="Arial" w:eastAsia="Times New Roman" w:hAnsi="Arial" w:cs="Arial"/>
          <w:bCs/>
          <w:sz w:val="20"/>
          <w:szCs w:val="20"/>
          <w:lang w:val="es-ES" w:eastAsia="es-ES"/>
        </w:rPr>
        <w:t>La presente sentencia de la acción de inconstitucionalidad 38/2016 y su acumulada 39/2016, hacen referencia a la invalidez del párrafo cuarto, sin embargo</w:t>
      </w:r>
      <w:r w:rsidR="002B71CF">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atendiendo al punto resolutivo quinto y a la lectura del texto de la ley</w:t>
      </w:r>
      <w:r w:rsidR="002B71CF">
        <w:rPr>
          <w:rFonts w:ascii="Arial" w:eastAsia="Times New Roman" w:hAnsi="Arial" w:cs="Arial"/>
          <w:bCs/>
          <w:sz w:val="20"/>
          <w:szCs w:val="20"/>
          <w:lang w:val="es-ES" w:eastAsia="es-ES"/>
        </w:rPr>
        <w:t xml:space="preserve"> que nos ocupa</w:t>
      </w:r>
      <w:r>
        <w:rPr>
          <w:rFonts w:ascii="Arial" w:eastAsia="Times New Roman" w:hAnsi="Arial" w:cs="Arial"/>
          <w:bCs/>
          <w:sz w:val="20"/>
          <w:szCs w:val="20"/>
          <w:lang w:val="es-ES" w:eastAsia="es-ES"/>
        </w:rPr>
        <w:t>, la porción normativa que se invalida corresponde al párrafo quinto.</w:t>
      </w:r>
    </w:p>
    <w:p w14:paraId="6EE4E2B5" w14:textId="77777777" w:rsidR="0096507A" w:rsidRPr="003135AA" w:rsidRDefault="0096507A"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val="es-ES" w:eastAsia="es-MX"/>
        </w:rPr>
      </w:pPr>
    </w:p>
    <w:p w14:paraId="5DDA2BCB"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96507A">
        <w:rPr>
          <w:rFonts w:ascii="Arial" w:hAnsi="Arial" w:cs="Arial"/>
          <w:b/>
          <w:sz w:val="24"/>
          <w:szCs w:val="24"/>
          <w:u w:color="000000"/>
          <w:bdr w:val="nil"/>
          <w:lang w:eastAsia="es-MX"/>
        </w:rPr>
        <w:t xml:space="preserve">Artículo </w:t>
      </w:r>
      <w:r w:rsidR="00D361DA">
        <w:rPr>
          <w:rFonts w:ascii="Arial" w:hAnsi="Arial" w:cs="Arial"/>
          <w:b/>
          <w:sz w:val="24"/>
          <w:szCs w:val="24"/>
          <w:u w:color="000000"/>
          <w:bdr w:val="nil"/>
          <w:lang w:eastAsia="es-MX"/>
        </w:rPr>
        <w:t>*</w:t>
      </w:r>
      <w:r w:rsidRPr="0096507A">
        <w:rPr>
          <w:rFonts w:ascii="Arial" w:hAnsi="Arial" w:cs="Arial"/>
          <w:b/>
          <w:sz w:val="24"/>
          <w:szCs w:val="24"/>
          <w:u w:color="000000"/>
          <w:bdr w:val="nil"/>
          <w:lang w:eastAsia="es-MX"/>
        </w:rPr>
        <w:t>127.</w:t>
      </w:r>
      <w:r w:rsidRPr="002E074E">
        <w:rPr>
          <w:rFonts w:ascii="Arial" w:hAnsi="Arial" w:cs="Arial"/>
          <w:sz w:val="24"/>
          <w:szCs w:val="24"/>
          <w:u w:color="000000"/>
          <w:bdr w:val="nil"/>
          <w:lang w:eastAsia="es-MX"/>
        </w:rPr>
        <w:t xml:space="preserve"> El Instituto resolverá el recurso de revisión conforme a lo siguiente: </w:t>
      </w:r>
    </w:p>
    <w:p w14:paraId="15CEF645" w14:textId="77777777" w:rsidR="0096507A" w:rsidRPr="002E074E" w:rsidRDefault="0096507A"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3FCA81A5" w14:textId="77777777" w:rsidR="002E074E" w:rsidRPr="0096507A" w:rsidRDefault="002E074E" w:rsidP="0096507A">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I. Interpuesto el recurso de revisión, el Comisionado Presidente en un plazo no mayor a dos días hábiles, lo turnará al Comisionado ponente que corresponda, quien deberá proceder a su análisis para </w:t>
      </w:r>
      <w:r w:rsidRPr="0096507A">
        <w:rPr>
          <w:rFonts w:ascii="Arial" w:hAnsi="Arial" w:cs="Arial"/>
          <w:sz w:val="24"/>
          <w:szCs w:val="24"/>
          <w:u w:color="000000"/>
          <w:bdr w:val="nil"/>
          <w:lang w:eastAsia="es-MX"/>
        </w:rPr>
        <w:t xml:space="preserve">que decrete su admisión, prevención o desechamiento; </w:t>
      </w:r>
    </w:p>
    <w:p w14:paraId="56DC62D8" w14:textId="77777777" w:rsidR="002E074E" w:rsidRPr="002E074E" w:rsidRDefault="002E074E" w:rsidP="0096507A">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II. Admitido el recurso de revisión, el Comisionado ponente deberá integrar un Expediente y ponerlo a disposición de las partes, para que </w:t>
      </w:r>
      <w:r w:rsidRPr="0061659F">
        <w:rPr>
          <w:rFonts w:ascii="Arial" w:hAnsi="Arial" w:cs="Arial"/>
          <w:i/>
          <w:color w:val="808080"/>
          <w:sz w:val="24"/>
          <w:szCs w:val="24"/>
          <w:u w:color="000000"/>
          <w:bdr w:val="nil"/>
          <w:lang w:eastAsia="es-MX"/>
        </w:rPr>
        <w:t>en un plazo máximo de cinco días</w:t>
      </w:r>
      <w:r w:rsidRPr="002E074E">
        <w:rPr>
          <w:rFonts w:ascii="Arial" w:hAnsi="Arial" w:cs="Arial"/>
          <w:sz w:val="24"/>
          <w:szCs w:val="24"/>
          <w:u w:color="000000"/>
          <w:bdr w:val="nil"/>
          <w:lang w:eastAsia="es-MX"/>
        </w:rPr>
        <w:t xml:space="preserve"> manifiesten lo que a su derecho convenga;  </w:t>
      </w:r>
    </w:p>
    <w:p w14:paraId="5FC8D262" w14:textId="77777777" w:rsidR="002E074E" w:rsidRPr="002E074E" w:rsidRDefault="002E074E" w:rsidP="0096507A">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III. </w:t>
      </w:r>
      <w:r w:rsidRPr="0061659F">
        <w:rPr>
          <w:rFonts w:ascii="Arial" w:hAnsi="Arial" w:cs="Arial"/>
          <w:i/>
          <w:color w:val="808080"/>
          <w:sz w:val="24"/>
          <w:szCs w:val="24"/>
          <w:u w:color="000000"/>
          <w:bdr w:val="nil"/>
          <w:lang w:eastAsia="es-MX"/>
        </w:rPr>
        <w:t>Dentro del plazo mencionado en la fracción II del presente artículo</w:t>
      </w:r>
      <w:r w:rsidRPr="002E074E">
        <w:rPr>
          <w:rFonts w:ascii="Arial" w:hAnsi="Arial" w:cs="Arial"/>
          <w:sz w:val="24"/>
          <w:szCs w:val="24"/>
          <w:u w:color="000000"/>
          <w:bdr w:val="nil"/>
          <w:lang w:eastAsia="es-MX"/>
        </w:rPr>
        <w:t xml:space="preserve">, las partes podrán ofrecer todo tipo de pruebas o formular alegatos excepto la confesional por parte de los Sujetos Obligados y aquéllas que sean contrarias a derecho. Si el recurso se interpone por la falta de contestación a la solicitud de información, el sujeto obligado deberá ofrecer el documento que pruebe que respondió en tiempo y forma; </w:t>
      </w:r>
    </w:p>
    <w:p w14:paraId="363BD23E" w14:textId="77777777" w:rsidR="002E074E" w:rsidRPr="002E074E" w:rsidRDefault="002E074E" w:rsidP="0096507A">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IV. El Comisionado ponente deberá determinar la celebración de audiencias con las partes durante la sustanciación del recurso de revisión;  </w:t>
      </w:r>
    </w:p>
    <w:p w14:paraId="2FFD69CB" w14:textId="77777777" w:rsidR="002E074E" w:rsidRPr="002E074E" w:rsidRDefault="002E074E" w:rsidP="0096507A">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V. Concluido el desahogo de pruebas, el Comisionado ponente procederá a decretar el cierre de instrucción; </w:t>
      </w:r>
    </w:p>
    <w:p w14:paraId="27D05F59" w14:textId="77777777" w:rsidR="002E074E" w:rsidRPr="002E074E" w:rsidRDefault="002E074E" w:rsidP="0096507A">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VI. El Instituto no estará obligado a atender la información remitida por el sujeto obligado una vez decretado el cierre de instrucción, y </w:t>
      </w:r>
    </w:p>
    <w:p w14:paraId="7FE6A18F" w14:textId="77777777" w:rsidR="002E074E" w:rsidRPr="002E074E" w:rsidRDefault="002E074E" w:rsidP="0096507A">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VII. Decretado el cierre de instrucción, el expediente pasará a resolución.  </w:t>
      </w:r>
    </w:p>
    <w:p w14:paraId="4DD0EF0C" w14:textId="77777777" w:rsidR="0096507A" w:rsidRDefault="00D361DA" w:rsidP="002E074E">
      <w:pPr>
        <w:pBdr>
          <w:top w:val="nil"/>
          <w:left w:val="nil"/>
          <w:bottom w:val="nil"/>
          <w:right w:val="nil"/>
          <w:between w:val="nil"/>
          <w:bar w:val="nil"/>
        </w:pBdr>
        <w:spacing w:after="0" w:line="240" w:lineRule="auto"/>
        <w:jc w:val="both"/>
        <w:rPr>
          <w:rFonts w:ascii="Arial" w:eastAsia="Times New Roman" w:hAnsi="Arial" w:cs="Arial"/>
          <w:bCs/>
          <w:sz w:val="20"/>
          <w:szCs w:val="20"/>
          <w:lang w:val="es-ES" w:eastAsia="es-ES"/>
        </w:rPr>
      </w:pPr>
      <w:r w:rsidRPr="00F0336F">
        <w:rPr>
          <w:rFonts w:ascii="Arial" w:hAnsi="Arial" w:cs="Arial"/>
          <w:b/>
          <w:sz w:val="20"/>
          <w:szCs w:val="20"/>
          <w:u w:color="000000"/>
          <w:bdr w:val="nil"/>
          <w:lang w:eastAsia="es-MX"/>
        </w:rPr>
        <w:t xml:space="preserve">**DECLARACIÓN DE INVALIDEZ: </w:t>
      </w:r>
      <w:r w:rsidRPr="00F0336F">
        <w:rPr>
          <w:rFonts w:ascii="Arial" w:hAnsi="Arial" w:cs="Arial"/>
          <w:sz w:val="20"/>
          <w:szCs w:val="20"/>
          <w:u w:color="000000"/>
          <w:bdr w:val="nil"/>
          <w:lang w:eastAsia="es-MX"/>
        </w:rPr>
        <w:t xml:space="preserve">Mediante resolución del Pleno de la Suprema Corte de Justicia de la Nación con fecha 11 de junio de 2019, dictada en la acción de inconstitucionalidad 38/2016 y su acumulada 39/2016, se declaró la invalidez </w:t>
      </w:r>
      <w:r>
        <w:rPr>
          <w:rFonts w:ascii="Arial" w:hAnsi="Arial" w:cs="Arial"/>
          <w:sz w:val="20"/>
          <w:szCs w:val="20"/>
          <w:u w:color="000000"/>
          <w:bdr w:val="nil"/>
          <w:lang w:eastAsia="es-MX"/>
        </w:rPr>
        <w:t>de la fracción II, en su porción normativa “en un plazo máximo de cinco días” y III, en su porción normativa “Dentro del plazo mencionado en la fracción II del presente artículo”</w:t>
      </w:r>
      <w:r w:rsidRPr="00F0336F">
        <w:rPr>
          <w:rFonts w:ascii="Arial" w:hAnsi="Arial" w:cs="Arial"/>
          <w:sz w:val="20"/>
          <w:szCs w:val="20"/>
          <w:u w:color="000000"/>
          <w:bdr w:val="nil"/>
          <w:lang w:eastAsia="es-MX"/>
        </w:rPr>
        <w:t xml:space="preserve"> </w:t>
      </w:r>
      <w:r w:rsidRPr="00F0336F">
        <w:rPr>
          <w:rFonts w:ascii="Arial" w:eastAsia="Times New Roman" w:hAnsi="Arial" w:cs="Arial"/>
          <w:bCs/>
          <w:sz w:val="20"/>
          <w:szCs w:val="20"/>
          <w:lang w:val="es-ES" w:eastAsia="es-ES"/>
        </w:rPr>
        <w:t>Sentencia publicada en el Periódico Oficial “Tierra y Libertad” No. 5760 de fecha 2019/11/20.</w:t>
      </w:r>
    </w:p>
    <w:p w14:paraId="636F8230" w14:textId="77777777" w:rsidR="00D361DA" w:rsidRDefault="00D361DA"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47E25BAE"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96507A">
        <w:rPr>
          <w:rFonts w:ascii="Arial" w:hAnsi="Arial" w:cs="Arial"/>
          <w:b/>
          <w:bCs/>
          <w:sz w:val="24"/>
          <w:szCs w:val="24"/>
          <w:u w:color="000000"/>
          <w:bdr w:val="nil"/>
          <w:lang w:eastAsia="es-MX"/>
        </w:rPr>
        <w:t>Artículo 128.</w:t>
      </w:r>
      <w:r w:rsidRPr="002E074E">
        <w:rPr>
          <w:rFonts w:ascii="Arial" w:hAnsi="Arial" w:cs="Arial"/>
          <w:sz w:val="24"/>
          <w:szCs w:val="24"/>
          <w:u w:color="000000"/>
          <w:bdr w:val="nil"/>
          <w:lang w:eastAsia="es-MX"/>
        </w:rPr>
        <w:t xml:space="preserve"> Las resoluciones del pleno podrán:</w:t>
      </w:r>
    </w:p>
    <w:p w14:paraId="51E3FFCC" w14:textId="77777777" w:rsidR="0096507A" w:rsidRPr="002E074E" w:rsidRDefault="0096507A"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32D909EE" w14:textId="77777777" w:rsidR="002E074E" w:rsidRPr="002E074E" w:rsidRDefault="002E074E" w:rsidP="0096507A">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Sobreseerlo;</w:t>
      </w:r>
    </w:p>
    <w:p w14:paraId="4B5EBA9D" w14:textId="77777777" w:rsidR="002E074E" w:rsidRPr="002E074E" w:rsidRDefault="002E074E" w:rsidP="0096507A">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Confirmar el acto o resolución impugnada, o</w:t>
      </w:r>
    </w:p>
    <w:p w14:paraId="0C29F9FF" w14:textId="77777777" w:rsidR="002E074E" w:rsidRPr="002E074E" w:rsidRDefault="002E074E" w:rsidP="0096507A">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Revocar total o parcialmente el acto o resolución impugnada.</w:t>
      </w:r>
    </w:p>
    <w:p w14:paraId="416860C3" w14:textId="77777777" w:rsidR="0096507A" w:rsidRDefault="0096507A"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5C54EA5C"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96507A">
        <w:rPr>
          <w:rFonts w:ascii="Arial" w:hAnsi="Arial" w:cs="Arial"/>
          <w:b/>
          <w:bCs/>
          <w:sz w:val="24"/>
          <w:szCs w:val="24"/>
          <w:u w:color="000000"/>
          <w:bdr w:val="nil"/>
          <w:lang w:eastAsia="es-MX"/>
        </w:rPr>
        <w:t xml:space="preserve">Artículo </w:t>
      </w:r>
      <w:r w:rsidR="00CA5740">
        <w:rPr>
          <w:rFonts w:ascii="Arial" w:hAnsi="Arial" w:cs="Arial"/>
          <w:b/>
          <w:bCs/>
          <w:sz w:val="24"/>
          <w:szCs w:val="24"/>
          <w:u w:color="000000"/>
          <w:bdr w:val="nil"/>
          <w:lang w:eastAsia="es-MX"/>
        </w:rPr>
        <w:t>*</w:t>
      </w:r>
      <w:r w:rsidRPr="0096507A">
        <w:rPr>
          <w:rFonts w:ascii="Arial" w:hAnsi="Arial" w:cs="Arial"/>
          <w:b/>
          <w:bCs/>
          <w:sz w:val="24"/>
          <w:szCs w:val="24"/>
          <w:u w:color="000000"/>
          <w:bdr w:val="nil"/>
          <w:lang w:eastAsia="es-MX"/>
        </w:rPr>
        <w:t>129.</w:t>
      </w:r>
      <w:r w:rsidRPr="002E074E">
        <w:rPr>
          <w:rFonts w:ascii="Arial" w:hAnsi="Arial" w:cs="Arial"/>
          <w:bCs/>
          <w:sz w:val="24"/>
          <w:szCs w:val="24"/>
          <w:u w:color="000000"/>
          <w:bdr w:val="nil"/>
          <w:lang w:eastAsia="es-MX"/>
        </w:rPr>
        <w:t xml:space="preserve"> </w:t>
      </w:r>
      <w:r w:rsidRPr="002E074E">
        <w:rPr>
          <w:rFonts w:ascii="Arial" w:hAnsi="Arial" w:cs="Arial"/>
          <w:sz w:val="24"/>
          <w:szCs w:val="24"/>
          <w:u w:color="000000"/>
          <w:bdr w:val="nil"/>
          <w:lang w:eastAsia="es-MX"/>
        </w:rPr>
        <w:t xml:space="preserve">En las resoluciones que emita el Instituto podrán señalarles a los Sujetos Obligados que la información que deben proporcionar sea considerada como obligación de transparencia </w:t>
      </w:r>
      <w:r w:rsidRPr="0061659F">
        <w:rPr>
          <w:rFonts w:ascii="Arial" w:hAnsi="Arial" w:cs="Arial"/>
          <w:i/>
          <w:color w:val="808080"/>
          <w:sz w:val="24"/>
          <w:szCs w:val="24"/>
          <w:u w:color="000000"/>
          <w:bdr w:val="nil"/>
          <w:lang w:eastAsia="es-MX"/>
        </w:rPr>
        <w:t>de conformidad con el Capítulo II del Título Cuarto de la presente Ley</w:t>
      </w:r>
      <w:r w:rsidRPr="002E074E">
        <w:rPr>
          <w:rFonts w:ascii="Arial" w:hAnsi="Arial" w:cs="Arial"/>
          <w:sz w:val="24"/>
          <w:szCs w:val="24"/>
          <w:u w:color="000000"/>
          <w:bdr w:val="nil"/>
          <w:lang w:eastAsia="es-MX"/>
        </w:rPr>
        <w:t>, atendiendo a la relevancia de la información, la incidencia de las solicitudes sobre la misma y el sentido reiterativo de las resoluciones.</w:t>
      </w:r>
    </w:p>
    <w:p w14:paraId="40AFBD3D" w14:textId="77777777" w:rsidR="0096507A" w:rsidRPr="002E074E" w:rsidRDefault="0096507A"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30FBA3A1"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En Instituto deberá notificar a las partes y publicar las resoluciones que concluyan el procedimiento a más tardar al tercer día siguiente de su aprobación. Los Sujetos Obligados deberán informar al Instituto el cumplimiento de sus resoluciones en un plazo no mayor a tres días.</w:t>
      </w:r>
    </w:p>
    <w:p w14:paraId="40C1227E" w14:textId="77777777" w:rsidR="00CA5740" w:rsidRDefault="00CA5740" w:rsidP="00CA5740">
      <w:pPr>
        <w:pBdr>
          <w:top w:val="nil"/>
          <w:left w:val="nil"/>
          <w:bottom w:val="nil"/>
          <w:right w:val="nil"/>
          <w:between w:val="nil"/>
          <w:bar w:val="nil"/>
        </w:pBdr>
        <w:spacing w:after="0" w:line="240" w:lineRule="auto"/>
        <w:jc w:val="both"/>
        <w:rPr>
          <w:rFonts w:ascii="Arial" w:eastAsia="Times New Roman" w:hAnsi="Arial" w:cs="Arial"/>
          <w:bCs/>
          <w:sz w:val="20"/>
          <w:szCs w:val="20"/>
          <w:lang w:val="es-ES" w:eastAsia="es-ES"/>
        </w:rPr>
      </w:pPr>
      <w:r w:rsidRPr="00F0336F">
        <w:rPr>
          <w:rFonts w:ascii="Arial" w:hAnsi="Arial" w:cs="Arial"/>
          <w:b/>
          <w:sz w:val="20"/>
          <w:szCs w:val="20"/>
          <w:u w:color="000000"/>
          <w:bdr w:val="nil"/>
          <w:lang w:eastAsia="es-MX"/>
        </w:rPr>
        <w:t xml:space="preserve">**DECLARACIÓN DE INVALIDEZ: </w:t>
      </w:r>
      <w:r w:rsidRPr="00F0336F">
        <w:rPr>
          <w:rFonts w:ascii="Arial" w:hAnsi="Arial" w:cs="Arial"/>
          <w:sz w:val="20"/>
          <w:szCs w:val="20"/>
          <w:u w:color="000000"/>
          <w:bdr w:val="nil"/>
          <w:lang w:eastAsia="es-MX"/>
        </w:rPr>
        <w:t xml:space="preserve">Mediante resolución del Pleno de la Suprema Corte de Justicia de la Nación con fecha 11 de junio de 2019, dictada en la acción de inconstitucionalidad 38/2016 y su acumulada 39/2016, se declaró la invalidez </w:t>
      </w:r>
      <w:r>
        <w:rPr>
          <w:rFonts w:ascii="Arial" w:hAnsi="Arial" w:cs="Arial"/>
          <w:sz w:val="20"/>
          <w:szCs w:val="20"/>
          <w:u w:color="000000"/>
          <w:bdr w:val="nil"/>
          <w:lang w:eastAsia="es-MX"/>
        </w:rPr>
        <w:t>del párrafo primero, en su porción normativa “de conformidad con el Capítulo II del Título Cuarto de la presente Ley”</w:t>
      </w:r>
      <w:r w:rsidRPr="00F0336F">
        <w:rPr>
          <w:rFonts w:ascii="Arial" w:hAnsi="Arial" w:cs="Arial"/>
          <w:sz w:val="20"/>
          <w:szCs w:val="20"/>
          <w:u w:color="000000"/>
          <w:bdr w:val="nil"/>
          <w:lang w:eastAsia="es-MX"/>
        </w:rPr>
        <w:t xml:space="preserve"> </w:t>
      </w:r>
      <w:r w:rsidRPr="00F0336F">
        <w:rPr>
          <w:rFonts w:ascii="Arial" w:eastAsia="Times New Roman" w:hAnsi="Arial" w:cs="Arial"/>
          <w:bCs/>
          <w:sz w:val="20"/>
          <w:szCs w:val="20"/>
          <w:lang w:val="es-ES" w:eastAsia="es-ES"/>
        </w:rPr>
        <w:t>Sentencia publicada en el Periódico Oficial “Tierra y Libertad” No. 5760 de fecha 2019/11/20.</w:t>
      </w:r>
      <w:r w:rsidR="002B71CF">
        <w:rPr>
          <w:rFonts w:ascii="Arial" w:eastAsia="Times New Roman" w:hAnsi="Arial" w:cs="Arial"/>
          <w:bCs/>
          <w:sz w:val="20"/>
          <w:szCs w:val="20"/>
          <w:lang w:val="es-ES" w:eastAsia="es-ES"/>
        </w:rPr>
        <w:t xml:space="preserve"> </w:t>
      </w:r>
      <w:r w:rsidR="002B71CF" w:rsidRPr="006F12D8">
        <w:rPr>
          <w:rFonts w:ascii="Arial" w:eastAsia="Times New Roman" w:hAnsi="Arial" w:cs="Arial"/>
          <w:bCs/>
          <w:sz w:val="20"/>
          <w:szCs w:val="20"/>
          <w:lang w:val="es-ES" w:eastAsia="es-ES"/>
        </w:rPr>
        <w:t>La declaratoria de invalidez comenzó a surtir sus efectos, a partir de la notificación realizada al Congreso del Estado de Morelos.</w:t>
      </w:r>
    </w:p>
    <w:p w14:paraId="4C550ECB" w14:textId="77777777" w:rsidR="0096507A" w:rsidRPr="00CA5740" w:rsidRDefault="0096507A"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val="es-ES" w:eastAsia="es-MX"/>
        </w:rPr>
      </w:pPr>
    </w:p>
    <w:p w14:paraId="76256579"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96507A">
        <w:rPr>
          <w:rFonts w:ascii="Arial" w:hAnsi="Arial" w:cs="Arial"/>
          <w:b/>
          <w:bCs/>
          <w:sz w:val="24"/>
          <w:szCs w:val="24"/>
          <w:u w:color="000000"/>
          <w:bdr w:val="nil"/>
          <w:lang w:eastAsia="es-MX"/>
        </w:rPr>
        <w:t>Artículo 130.</w:t>
      </w:r>
      <w:r w:rsidRPr="002E074E">
        <w:rPr>
          <w:rFonts w:ascii="Arial" w:hAnsi="Arial" w:cs="Arial"/>
          <w:bCs/>
          <w:sz w:val="24"/>
          <w:szCs w:val="24"/>
          <w:u w:color="000000"/>
          <w:bdr w:val="nil"/>
          <w:lang w:eastAsia="es-MX"/>
        </w:rPr>
        <w:t xml:space="preserve"> </w:t>
      </w:r>
      <w:r w:rsidRPr="002E074E">
        <w:rPr>
          <w:rFonts w:ascii="Arial" w:hAnsi="Arial" w:cs="Arial"/>
          <w:sz w:val="24"/>
          <w:szCs w:val="24"/>
          <w:u w:color="000000"/>
          <w:bdr w:val="nil"/>
          <w:lang w:eastAsia="es-MX"/>
        </w:rPr>
        <w:t>Cuando el Instituto determine durante la sustanciación del recurso de revisión que pudo haberse incurrido en una probable responsabilidad por el incumplimiento a las obligaciones previstas en esta Ley y las demás disposiciones aplicables en la materia, deberá hacerlo del conocimiento del órgano interno de control del propio sujeto obligado, o de la instancia competente para que ésta inicie, en su caso, el procedimiento de responsabilidad respectivo.</w:t>
      </w:r>
    </w:p>
    <w:p w14:paraId="13B2CA19" w14:textId="77777777" w:rsidR="0096507A" w:rsidRPr="002E074E" w:rsidRDefault="0096507A"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4CFFCD5D" w14:textId="77777777" w:rsidR="002E074E" w:rsidRDefault="0096507A"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Pr>
          <w:rFonts w:ascii="Arial" w:hAnsi="Arial" w:cs="Arial"/>
          <w:b/>
          <w:bCs/>
          <w:sz w:val="24"/>
          <w:szCs w:val="24"/>
          <w:u w:color="000000"/>
          <w:bdr w:val="nil"/>
          <w:lang w:eastAsia="es-MX"/>
        </w:rPr>
        <w:t xml:space="preserve">Artículo </w:t>
      </w:r>
      <w:r w:rsidR="002E074E" w:rsidRPr="0096507A">
        <w:rPr>
          <w:rFonts w:ascii="Arial" w:hAnsi="Arial" w:cs="Arial"/>
          <w:b/>
          <w:bCs/>
          <w:sz w:val="24"/>
          <w:szCs w:val="24"/>
          <w:u w:color="000000"/>
          <w:bdr w:val="nil"/>
          <w:lang w:eastAsia="es-MX"/>
        </w:rPr>
        <w:t>131.</w:t>
      </w:r>
      <w:r w:rsidR="002E074E" w:rsidRPr="002E074E">
        <w:rPr>
          <w:rFonts w:ascii="Arial" w:hAnsi="Arial" w:cs="Arial"/>
          <w:bCs/>
          <w:sz w:val="24"/>
          <w:szCs w:val="24"/>
          <w:u w:color="000000"/>
          <w:bdr w:val="nil"/>
          <w:lang w:eastAsia="es-MX"/>
        </w:rPr>
        <w:t xml:space="preserve"> Serán causa de </w:t>
      </w:r>
      <w:r w:rsidR="002E074E" w:rsidRPr="002E074E">
        <w:rPr>
          <w:rFonts w:ascii="Arial" w:hAnsi="Arial" w:cs="Arial"/>
          <w:sz w:val="24"/>
          <w:szCs w:val="24"/>
          <w:u w:color="000000"/>
          <w:bdr w:val="nil"/>
          <w:lang w:eastAsia="es-MX"/>
        </w:rPr>
        <w:t xml:space="preserve">improcedencia:  </w:t>
      </w:r>
    </w:p>
    <w:p w14:paraId="0C76500A" w14:textId="77777777" w:rsidR="0096507A" w:rsidRPr="002E074E" w:rsidRDefault="0096507A"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31E94EA6" w14:textId="77777777" w:rsidR="002E074E" w:rsidRPr="002E074E" w:rsidRDefault="002E074E" w:rsidP="000E4D4C">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I. Sea extemporáneo por haber transcurrido el plazo establecido en el artículo 117 de la presente Ley; </w:t>
      </w:r>
    </w:p>
    <w:p w14:paraId="5E7B06ED" w14:textId="77777777" w:rsidR="002E074E" w:rsidRPr="002E074E" w:rsidRDefault="002E074E" w:rsidP="000E4D4C">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II. Se esté tramitando ante el Poder Judicial algún recurso o medio de defensa interpuesto por el recurrente, que sea materia del recurso ante el Instituto; </w:t>
      </w:r>
    </w:p>
    <w:p w14:paraId="30C59D06" w14:textId="77777777" w:rsidR="002E074E" w:rsidRPr="002E074E" w:rsidRDefault="002E074E" w:rsidP="000E4D4C">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III. No actualice alguno de los supuestos previstos en el artículo 118 de la presente Ley; </w:t>
      </w:r>
    </w:p>
    <w:p w14:paraId="2825AA60" w14:textId="77777777" w:rsidR="002E074E" w:rsidRPr="002E074E" w:rsidRDefault="002E074E" w:rsidP="000E4D4C">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IV. No se haya desahogado la prevención en los términos establecidos en el artículo 121 de la presente Ley; </w:t>
      </w:r>
    </w:p>
    <w:p w14:paraId="4805EB62" w14:textId="77777777" w:rsidR="002E074E" w:rsidRPr="002E074E" w:rsidRDefault="002E074E" w:rsidP="000E4D4C">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V. Se impugne la veracidad de la información proporcionada; </w:t>
      </w:r>
    </w:p>
    <w:p w14:paraId="2623E585" w14:textId="77777777" w:rsidR="002E074E" w:rsidRPr="002E074E" w:rsidRDefault="002E074E" w:rsidP="000E4D4C">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VI. Se trate de una consulta, o </w:t>
      </w:r>
    </w:p>
    <w:p w14:paraId="4A28EDC4" w14:textId="77777777" w:rsidR="002E074E" w:rsidRPr="002E074E" w:rsidRDefault="002E074E" w:rsidP="000E4D4C">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VII. El recurrente amplíe su solicitud en el recurso de revisión, únicamente respecto de los nuevos contenidos.  </w:t>
      </w:r>
    </w:p>
    <w:p w14:paraId="1F3658DD" w14:textId="77777777" w:rsidR="000E4D4C" w:rsidRDefault="000E4D4C"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02FBD5E7"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0E4D4C">
        <w:rPr>
          <w:rFonts w:ascii="Arial" w:hAnsi="Arial" w:cs="Arial"/>
          <w:b/>
          <w:bCs/>
          <w:sz w:val="24"/>
          <w:szCs w:val="24"/>
          <w:u w:color="000000"/>
          <w:bdr w:val="nil"/>
          <w:lang w:eastAsia="es-MX"/>
        </w:rPr>
        <w:t>Artículo 132.</w:t>
      </w:r>
      <w:r w:rsidRPr="002E074E">
        <w:rPr>
          <w:rFonts w:ascii="Arial" w:hAnsi="Arial" w:cs="Arial"/>
          <w:sz w:val="24"/>
          <w:szCs w:val="24"/>
          <w:u w:color="000000"/>
          <w:bdr w:val="nil"/>
          <w:lang w:eastAsia="es-MX"/>
        </w:rPr>
        <w:t xml:space="preserve"> Es causa de sobreseimiento del recurso de revisión:</w:t>
      </w:r>
    </w:p>
    <w:p w14:paraId="1249BA90" w14:textId="77777777" w:rsidR="000E4D4C" w:rsidRPr="002E074E" w:rsidRDefault="000E4D4C"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3186F045" w14:textId="77777777" w:rsidR="002E074E" w:rsidRPr="002E074E" w:rsidRDefault="002E074E" w:rsidP="000E4D4C">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El desistimiento por escrito de quien promueve el recurso de revisión;</w:t>
      </w:r>
    </w:p>
    <w:p w14:paraId="20BC5C43" w14:textId="77777777" w:rsidR="002E074E" w:rsidRPr="002E074E" w:rsidRDefault="002E074E" w:rsidP="000E4D4C">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Cuando el Sujeto Obligado responsable del acto o resolución impugnados los modifique o revoque, de tal manera que quede sin materia antes de que se resuelva el recurso;</w:t>
      </w:r>
    </w:p>
    <w:p w14:paraId="752C3DF8" w14:textId="77777777" w:rsidR="002E074E" w:rsidRPr="002E074E" w:rsidRDefault="002E074E" w:rsidP="000E4D4C">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El fallecimiento del recurrente, o</w:t>
      </w:r>
    </w:p>
    <w:p w14:paraId="3D5245CF" w14:textId="77777777" w:rsidR="002E074E" w:rsidRPr="002E074E" w:rsidRDefault="002E074E" w:rsidP="000E4D4C">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IV. Admitido el recurso de revisión, aparezca alguna causal de improcedencia en los términos del presente Capítulo.  </w:t>
      </w:r>
    </w:p>
    <w:p w14:paraId="184CF3A3" w14:textId="77777777" w:rsidR="000E4D4C" w:rsidRDefault="000E4D4C"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5B2B7B18"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0E4D4C">
        <w:rPr>
          <w:rFonts w:ascii="Arial" w:hAnsi="Arial" w:cs="Arial"/>
          <w:b/>
          <w:bCs/>
          <w:sz w:val="24"/>
          <w:szCs w:val="24"/>
          <w:u w:color="000000"/>
          <w:bdr w:val="nil"/>
          <w:lang w:eastAsia="es-MX"/>
        </w:rPr>
        <w:t>Artículo 133.</w:t>
      </w:r>
      <w:r w:rsidRPr="002E074E">
        <w:rPr>
          <w:rFonts w:ascii="Arial" w:hAnsi="Arial" w:cs="Arial"/>
          <w:bCs/>
          <w:sz w:val="24"/>
          <w:szCs w:val="24"/>
          <w:u w:color="000000"/>
          <w:bdr w:val="nil"/>
          <w:lang w:eastAsia="es-MX"/>
        </w:rPr>
        <w:t xml:space="preserve"> </w:t>
      </w:r>
      <w:r w:rsidRPr="002E074E">
        <w:rPr>
          <w:rFonts w:ascii="Arial" w:hAnsi="Arial" w:cs="Arial"/>
          <w:sz w:val="24"/>
          <w:szCs w:val="24"/>
          <w:u w:color="000000"/>
          <w:bdr w:val="nil"/>
          <w:lang w:eastAsia="es-MX"/>
        </w:rPr>
        <w:t>Las resoluciones del Instituto serán definitivas, vinculatorias e inatacables para todos los Sujetos Obligados, incluidos los Sindicatos y Partidos Políticos.</w:t>
      </w:r>
    </w:p>
    <w:p w14:paraId="2E1E417B" w14:textId="77777777" w:rsidR="000E4D4C" w:rsidRPr="002E074E" w:rsidRDefault="000E4D4C"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59C2C587"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0E4D4C">
        <w:rPr>
          <w:rFonts w:ascii="Arial" w:hAnsi="Arial" w:cs="Arial"/>
          <w:b/>
          <w:bCs/>
          <w:sz w:val="24"/>
          <w:szCs w:val="24"/>
          <w:u w:color="000000"/>
          <w:bdr w:val="nil"/>
          <w:lang w:eastAsia="es-MX"/>
        </w:rPr>
        <w:t>Artículo 134.</w:t>
      </w:r>
      <w:r w:rsidRPr="002E074E">
        <w:rPr>
          <w:rFonts w:ascii="Arial" w:hAnsi="Arial" w:cs="Arial"/>
          <w:sz w:val="24"/>
          <w:szCs w:val="24"/>
          <w:u w:color="000000"/>
          <w:bdr w:val="nil"/>
          <w:lang w:eastAsia="es-MX"/>
        </w:rPr>
        <w:t xml:space="preserve"> Los Sujetos Obligados, a través de la Unidad de Transparencia, darán estricto cumplimiento a las resoluciones del Instituto y deberán informar a éste sobre su cumplimiento.</w:t>
      </w:r>
    </w:p>
    <w:p w14:paraId="2020AE93" w14:textId="77777777" w:rsidR="000E4D4C" w:rsidRPr="002E074E" w:rsidRDefault="000E4D4C"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0D611C6"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0E4D4C">
        <w:rPr>
          <w:rFonts w:ascii="Arial" w:hAnsi="Arial" w:cs="Arial"/>
          <w:sz w:val="24"/>
          <w:szCs w:val="24"/>
          <w:u w:color="000000"/>
          <w:bdr w:val="nil"/>
          <w:lang w:eastAsia="es-MX"/>
        </w:rPr>
        <w:t>Excepcionalmente, considerando las circunstancias especiales del caso, los Sujetos</w:t>
      </w:r>
      <w:r w:rsidRPr="002E074E">
        <w:rPr>
          <w:rFonts w:ascii="Arial" w:hAnsi="Arial" w:cs="Arial"/>
          <w:sz w:val="24"/>
          <w:szCs w:val="24"/>
          <w:u w:color="000000"/>
          <w:bdr w:val="nil"/>
          <w:lang w:eastAsia="es-MX"/>
        </w:rPr>
        <w:t xml:space="preserve"> Obligados podrán solicitar al Instituto, de manera fundada y motivada, una ampliación del plazo para el cumplimiento de la resolución.</w:t>
      </w:r>
    </w:p>
    <w:p w14:paraId="4F74A0A3" w14:textId="77777777" w:rsidR="000E4D4C" w:rsidRPr="002E074E" w:rsidRDefault="000E4D4C"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48436089"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Dicha solicitud deberá presentarse a más tardar dentro de los primeros tres días del plazo otorgado para el cumplimiento, a efecto de que el Instituto resuelva sobre la procedencia de la misma dentro de los cinco días siguientes.</w:t>
      </w:r>
    </w:p>
    <w:p w14:paraId="5BDB4102" w14:textId="77777777" w:rsidR="000E4D4C" w:rsidRPr="002E074E" w:rsidRDefault="000E4D4C"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0559D062"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DE1A15">
        <w:rPr>
          <w:rFonts w:ascii="Arial" w:hAnsi="Arial" w:cs="Arial"/>
          <w:b/>
          <w:sz w:val="24"/>
          <w:szCs w:val="24"/>
          <w:u w:color="000000"/>
          <w:bdr w:val="nil"/>
          <w:lang w:eastAsia="es-MX"/>
        </w:rPr>
        <w:t>Artículo 135.</w:t>
      </w:r>
      <w:r w:rsidRPr="000E4D4C">
        <w:rPr>
          <w:rFonts w:ascii="Arial" w:hAnsi="Arial" w:cs="Arial"/>
          <w:sz w:val="24"/>
          <w:szCs w:val="24"/>
          <w:u w:color="000000"/>
          <w:bdr w:val="nil"/>
          <w:lang w:eastAsia="es-MX"/>
        </w:rPr>
        <w:t xml:space="preserve"> </w:t>
      </w:r>
      <w:r w:rsidRPr="002E074E">
        <w:rPr>
          <w:rFonts w:ascii="Arial" w:hAnsi="Arial" w:cs="Arial"/>
          <w:sz w:val="24"/>
          <w:szCs w:val="24"/>
          <w:u w:color="000000"/>
          <w:bdr w:val="nil"/>
          <w:lang w:eastAsia="es-MX"/>
        </w:rPr>
        <w:t>Transcurrido el plazo señalado en el artículo anterior, el Sujeto Obligado deberá informar al Instituto sobre el cumplimento de la resolución. El Instituto verificará de oficio la calidad de la información y, a más tardar al día siguiente de recibir el informe, dará vista al recurrente para que, dentro de los cinco días siguientes, manifieste lo que a su derecho convenga. Si dentro del plazo señalado el recurrente manifiesta que el cumplimiento no corresponde a lo ordenado por el organismo garante, deberá expresar las causas específicas por las cuales así lo considera.</w:t>
      </w:r>
    </w:p>
    <w:p w14:paraId="619BED3B" w14:textId="77777777" w:rsidR="00DE1A15" w:rsidRPr="002E074E" w:rsidRDefault="00DE1A15"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35E8E207"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DE1A15">
        <w:rPr>
          <w:rFonts w:ascii="Arial" w:hAnsi="Arial" w:cs="Arial"/>
          <w:b/>
          <w:bCs/>
          <w:sz w:val="24"/>
          <w:szCs w:val="24"/>
          <w:u w:color="000000"/>
          <w:bdr w:val="nil"/>
          <w:lang w:eastAsia="es-MX"/>
        </w:rPr>
        <w:t>Artículo 136.</w:t>
      </w:r>
      <w:r w:rsidRPr="002E074E">
        <w:rPr>
          <w:rFonts w:ascii="Arial" w:hAnsi="Arial" w:cs="Arial"/>
          <w:bCs/>
          <w:sz w:val="24"/>
          <w:szCs w:val="24"/>
          <w:u w:color="000000"/>
          <w:bdr w:val="nil"/>
          <w:lang w:eastAsia="es-MX"/>
        </w:rPr>
        <w:t xml:space="preserve"> </w:t>
      </w:r>
      <w:r w:rsidRPr="002E074E">
        <w:rPr>
          <w:rFonts w:ascii="Arial" w:hAnsi="Arial" w:cs="Arial"/>
          <w:sz w:val="24"/>
          <w:szCs w:val="24"/>
          <w:u w:color="000000"/>
          <w:bdr w:val="nil"/>
          <w:lang w:eastAsia="es-MX"/>
        </w:rPr>
        <w:t>El Instituto deberá pronunciarse, en un plazo no mayor a cinco días, sobre todas las causas que el recurrente manifieste, así como del resultado de la verificación realizada. Si el organismo garante considera que se dio cumplimiento a la resolución, emitirá un acuerdo de cumplimiento y se ordenará el archivo del expediente. En caso contrario el organismo garante:</w:t>
      </w:r>
    </w:p>
    <w:p w14:paraId="4233E81B" w14:textId="77777777" w:rsidR="00DE1A15" w:rsidRPr="002E074E" w:rsidRDefault="00DE1A15"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5C5C2B2C" w14:textId="77777777" w:rsidR="002E074E" w:rsidRPr="002E074E" w:rsidRDefault="002E074E" w:rsidP="00DE1A15">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Emitirá un acuerdo de incumplimiento;</w:t>
      </w:r>
    </w:p>
    <w:p w14:paraId="56F12F3E" w14:textId="77777777" w:rsidR="002E074E" w:rsidRPr="002E074E" w:rsidRDefault="002E074E" w:rsidP="00DE1A15">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Notificará al superior jerárquico del responsable de dar cumplimiento, para el efecto de que, en un plazo no mayor a cinco días, se dé cumplimiento a la resolución, y</w:t>
      </w:r>
    </w:p>
    <w:p w14:paraId="7DAE4BD0" w14:textId="77777777" w:rsidR="002E074E" w:rsidRPr="002E074E" w:rsidRDefault="002E074E" w:rsidP="00DE1A15">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Determinará las medidas de apremio o sanciones, según corresponda, que deberán imponerse o las acciones procedentes que deberán aplicarse de conformidad con lo señalado en el siguiente Título.</w:t>
      </w:r>
    </w:p>
    <w:p w14:paraId="229F7927" w14:textId="77777777" w:rsidR="00DE1A15" w:rsidRDefault="00DE1A15" w:rsidP="002E074E">
      <w:pPr>
        <w:pBdr>
          <w:top w:val="nil"/>
          <w:left w:val="nil"/>
          <w:bottom w:val="nil"/>
          <w:right w:val="nil"/>
          <w:between w:val="nil"/>
          <w:bar w:val="nil"/>
        </w:pBdr>
        <w:spacing w:after="0" w:line="240" w:lineRule="auto"/>
        <w:jc w:val="center"/>
        <w:rPr>
          <w:rFonts w:ascii="Arial" w:hAnsi="Arial" w:cs="Arial"/>
          <w:bCs/>
          <w:sz w:val="24"/>
          <w:szCs w:val="24"/>
          <w:u w:color="000000"/>
          <w:bdr w:val="nil"/>
          <w:lang w:eastAsia="es-MX"/>
        </w:rPr>
      </w:pPr>
    </w:p>
    <w:p w14:paraId="5AF79A1E" w14:textId="77777777" w:rsidR="002E074E" w:rsidRPr="00DE1A15"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DE1A15">
        <w:rPr>
          <w:rFonts w:ascii="Arial" w:hAnsi="Arial" w:cs="Arial"/>
          <w:b/>
          <w:bCs/>
          <w:sz w:val="24"/>
          <w:szCs w:val="24"/>
          <w:u w:color="000000"/>
          <w:bdr w:val="nil"/>
          <w:lang w:eastAsia="es-MX"/>
        </w:rPr>
        <w:t>CAPÍTULO II</w:t>
      </w:r>
    </w:p>
    <w:p w14:paraId="67E05FA4" w14:textId="77777777" w:rsidR="002E074E" w:rsidRPr="00DE1A15"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DE1A15">
        <w:rPr>
          <w:rFonts w:ascii="Arial" w:hAnsi="Arial" w:cs="Arial"/>
          <w:b/>
          <w:bCs/>
          <w:sz w:val="24"/>
          <w:szCs w:val="24"/>
          <w:u w:color="000000"/>
          <w:bdr w:val="nil"/>
          <w:lang w:eastAsia="es-MX"/>
        </w:rPr>
        <w:t>DEL RECURSO DE INCONFORMIDAD ANTE INSTITUTO NACIONAL DE TRANSPARENCIA, ACCESO A LA INFORMACIÓN Y PROTECCIÓN DE DATOS PERSONALES.</w:t>
      </w:r>
    </w:p>
    <w:p w14:paraId="25C20241" w14:textId="77777777" w:rsidR="00DE1A15" w:rsidRPr="00DE1A15" w:rsidRDefault="00DE1A15" w:rsidP="002E074E">
      <w:pPr>
        <w:pBdr>
          <w:top w:val="nil"/>
          <w:left w:val="nil"/>
          <w:bottom w:val="nil"/>
          <w:right w:val="nil"/>
          <w:between w:val="nil"/>
          <w:bar w:val="nil"/>
        </w:pBdr>
        <w:spacing w:after="0" w:line="240" w:lineRule="auto"/>
        <w:jc w:val="both"/>
        <w:rPr>
          <w:rFonts w:ascii="Arial" w:hAnsi="Arial" w:cs="Arial"/>
          <w:b/>
          <w:bCs/>
          <w:sz w:val="24"/>
          <w:szCs w:val="24"/>
          <w:u w:color="000000"/>
          <w:bdr w:val="nil"/>
          <w:lang w:eastAsia="es-MX"/>
        </w:rPr>
      </w:pPr>
    </w:p>
    <w:p w14:paraId="1EDD2BC4"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DE1A15">
        <w:rPr>
          <w:rFonts w:ascii="Arial" w:hAnsi="Arial" w:cs="Arial"/>
          <w:b/>
          <w:bCs/>
          <w:sz w:val="24"/>
          <w:szCs w:val="24"/>
          <w:u w:color="000000"/>
          <w:bdr w:val="nil"/>
          <w:lang w:eastAsia="es-MX"/>
        </w:rPr>
        <w:t>Artículo 137.</w:t>
      </w:r>
      <w:r w:rsidRPr="002E074E">
        <w:rPr>
          <w:rFonts w:ascii="Arial" w:hAnsi="Arial" w:cs="Arial"/>
          <w:sz w:val="24"/>
          <w:szCs w:val="24"/>
          <w:u w:color="000000"/>
          <w:bdr w:val="nil"/>
          <w:lang w:eastAsia="es-MX"/>
        </w:rPr>
        <w:t xml:space="preserve"> Tratándose de las resoluciones a los recursos de revisión que emita el Instituto, los recurrentes podrán optar por acudir ante el INAI o ante el Poder Judicial de la Federación, en los términos previsto en la Ley General. </w:t>
      </w:r>
    </w:p>
    <w:p w14:paraId="25E4C1DE" w14:textId="77777777" w:rsidR="00DE1A15" w:rsidRPr="002E074E" w:rsidRDefault="00DE1A15"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53EE15F3"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321467">
        <w:rPr>
          <w:rFonts w:ascii="Arial" w:hAnsi="Arial" w:cs="Arial"/>
          <w:b/>
          <w:bCs/>
          <w:sz w:val="24"/>
          <w:szCs w:val="24"/>
          <w:u w:color="000000"/>
          <w:bdr w:val="nil"/>
          <w:lang w:eastAsia="es-MX"/>
        </w:rPr>
        <w:t>Artículo 138.</w:t>
      </w:r>
      <w:r w:rsidRPr="002E074E">
        <w:rPr>
          <w:rFonts w:ascii="Arial" w:hAnsi="Arial" w:cs="Arial"/>
          <w:sz w:val="24"/>
          <w:szCs w:val="24"/>
          <w:u w:color="000000"/>
          <w:bdr w:val="nil"/>
          <w:lang w:eastAsia="es-MX"/>
        </w:rPr>
        <w:t xml:space="preserve"> El recurso de inconformidad procede contra la resolución emitida por el Instituto que:</w:t>
      </w:r>
    </w:p>
    <w:p w14:paraId="6FCCDCDF" w14:textId="77777777" w:rsidR="00321467" w:rsidRPr="002E074E" w:rsidRDefault="00321467"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1424FCC" w14:textId="77777777" w:rsidR="002E074E" w:rsidRPr="002E074E" w:rsidRDefault="002E074E" w:rsidP="0032146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Confirmen o modifiquen la clasificación de la información, o</w:t>
      </w:r>
    </w:p>
    <w:p w14:paraId="07FC1776" w14:textId="77777777" w:rsidR="002E074E" w:rsidRPr="002E074E" w:rsidRDefault="002E074E" w:rsidP="0032146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Confirmen la inexistencia o negativa de información.</w:t>
      </w:r>
    </w:p>
    <w:p w14:paraId="6D1CAEE1" w14:textId="77777777" w:rsidR="00321467" w:rsidRDefault="00321467"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006DE39B"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Se entenderá como negativa de acceso a la información la falta de resolución del Instituto dentro del plazo previsto para ello.</w:t>
      </w:r>
    </w:p>
    <w:p w14:paraId="12C15A26" w14:textId="77777777" w:rsidR="00321467" w:rsidRDefault="00321467"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1EAC170F"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321467">
        <w:rPr>
          <w:rFonts w:ascii="Arial" w:hAnsi="Arial" w:cs="Arial"/>
          <w:b/>
          <w:bCs/>
          <w:sz w:val="24"/>
          <w:szCs w:val="24"/>
          <w:u w:color="000000"/>
          <w:bdr w:val="nil"/>
          <w:lang w:eastAsia="es-MX"/>
        </w:rPr>
        <w:t>Artículo 139.</w:t>
      </w:r>
      <w:r w:rsidRPr="002E074E">
        <w:rPr>
          <w:rFonts w:ascii="Arial" w:hAnsi="Arial" w:cs="Arial"/>
          <w:bCs/>
          <w:sz w:val="24"/>
          <w:szCs w:val="24"/>
          <w:u w:color="000000"/>
          <w:bdr w:val="nil"/>
          <w:lang w:eastAsia="es-MX"/>
        </w:rPr>
        <w:t xml:space="preserve"> </w:t>
      </w:r>
      <w:r w:rsidRPr="002E074E">
        <w:rPr>
          <w:rFonts w:ascii="Arial" w:hAnsi="Arial" w:cs="Arial"/>
          <w:sz w:val="24"/>
          <w:szCs w:val="24"/>
          <w:u w:color="000000"/>
          <w:bdr w:val="nil"/>
          <w:lang w:eastAsia="es-MX"/>
        </w:rPr>
        <w:t>El recurso de inconformidad deberá presentarse dentro de los quince días siguientes a que se tuvo conocimiento de la resolución o que se venza el plazo para que fuera emitido, por escrito ante el Instituto o mediante el sistema electrónico que al efecto establezca el INAI.</w:t>
      </w:r>
    </w:p>
    <w:p w14:paraId="4AFD62B8" w14:textId="77777777" w:rsidR="00321467" w:rsidRPr="002E074E" w:rsidRDefault="00321467"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75C0FAE1"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Independientemente de la vía a través de la cual sea interpuesto el recurso de inconformidad, el Expediente respectivo deberá obrar en la Plataforma Electrónica.</w:t>
      </w:r>
    </w:p>
    <w:p w14:paraId="07657D95" w14:textId="77777777" w:rsidR="00321467" w:rsidRPr="002E074E" w:rsidRDefault="00321467"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5B8F69B6" w14:textId="77777777" w:rsidR="002E074E" w:rsidRPr="00321467"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321467">
        <w:rPr>
          <w:rFonts w:ascii="Arial" w:hAnsi="Arial" w:cs="Arial"/>
          <w:b/>
          <w:bCs/>
          <w:sz w:val="24"/>
          <w:szCs w:val="24"/>
          <w:u w:color="000000"/>
          <w:bdr w:val="nil"/>
          <w:lang w:eastAsia="es-MX"/>
        </w:rPr>
        <w:t>CAPÍTULO III</w:t>
      </w:r>
    </w:p>
    <w:p w14:paraId="27D747E1" w14:textId="77777777" w:rsidR="002E074E" w:rsidRPr="00321467"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321467">
        <w:rPr>
          <w:rFonts w:ascii="Arial" w:hAnsi="Arial" w:cs="Arial"/>
          <w:b/>
          <w:bCs/>
          <w:sz w:val="24"/>
          <w:szCs w:val="24"/>
          <w:u w:color="000000"/>
          <w:bdr w:val="nil"/>
          <w:lang w:eastAsia="es-MX"/>
        </w:rPr>
        <w:t>DE LA ATRACCIÓN DE LOS RECURSOS DE REVISIÓN</w:t>
      </w:r>
    </w:p>
    <w:p w14:paraId="08ED57A3" w14:textId="77777777" w:rsidR="00321467" w:rsidRPr="00321467" w:rsidRDefault="00321467" w:rsidP="002E074E">
      <w:pPr>
        <w:pBdr>
          <w:top w:val="nil"/>
          <w:left w:val="nil"/>
          <w:bottom w:val="nil"/>
          <w:right w:val="nil"/>
          <w:between w:val="nil"/>
          <w:bar w:val="nil"/>
        </w:pBdr>
        <w:spacing w:after="0" w:line="240" w:lineRule="auto"/>
        <w:jc w:val="both"/>
        <w:rPr>
          <w:rFonts w:ascii="Arial" w:hAnsi="Arial" w:cs="Arial"/>
          <w:b/>
          <w:bCs/>
          <w:sz w:val="24"/>
          <w:szCs w:val="24"/>
          <w:u w:color="000000"/>
          <w:bdr w:val="nil"/>
          <w:lang w:eastAsia="es-MX"/>
        </w:rPr>
      </w:pPr>
    </w:p>
    <w:p w14:paraId="1447B3FA"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321467">
        <w:rPr>
          <w:rFonts w:ascii="Arial" w:hAnsi="Arial" w:cs="Arial"/>
          <w:b/>
          <w:bCs/>
          <w:sz w:val="24"/>
          <w:szCs w:val="24"/>
          <w:u w:color="000000"/>
          <w:bdr w:val="nil"/>
          <w:lang w:eastAsia="es-MX"/>
        </w:rPr>
        <w:t>Artículo 140.</w:t>
      </w:r>
      <w:r w:rsidRPr="002E074E">
        <w:rPr>
          <w:rFonts w:ascii="Arial" w:hAnsi="Arial" w:cs="Arial"/>
          <w:sz w:val="24"/>
          <w:szCs w:val="24"/>
          <w:u w:color="000000"/>
          <w:bdr w:val="nil"/>
          <w:lang w:eastAsia="es-MX"/>
        </w:rPr>
        <w:t xml:space="preserve"> El Pleno del Instituto, cuando así lo apruebe por unanimidad o por la mayoría de sus Comisionados, pedirá al INAI ejerza su facultad de atracción para conocer de aquellos recursos de revisión pendientes de resolución que por su interés y trascendencia así lo ameriten, facultad que podrá ser ejercida de oficio por el órgano Nacional.</w:t>
      </w:r>
    </w:p>
    <w:p w14:paraId="1DD0344C" w14:textId="77777777" w:rsidR="00321467" w:rsidRPr="002E074E" w:rsidRDefault="00321467"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5772FD1B"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Para lo anterior, el Instituto contará con un plazo no mayor a cinco días para su remisión. </w:t>
      </w:r>
    </w:p>
    <w:p w14:paraId="7164E92B" w14:textId="77777777" w:rsidR="00321467" w:rsidRPr="002E074E" w:rsidRDefault="00321467"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47521A32"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En los casos en los que el Instituto sea el sujeto obligado recurrido, notificará al INAI, en un plazo que no excederá de tres días a partir de que sea interpuesto el recurso. </w:t>
      </w:r>
    </w:p>
    <w:p w14:paraId="33C3C881" w14:textId="77777777" w:rsidR="00321467" w:rsidRPr="002E074E" w:rsidRDefault="00321467"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78EFDC9E" w14:textId="77777777" w:rsidR="002E074E" w:rsidRPr="00321467"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321467">
        <w:rPr>
          <w:rFonts w:ascii="Arial" w:hAnsi="Arial" w:cs="Arial"/>
          <w:b/>
          <w:bCs/>
          <w:sz w:val="24"/>
          <w:szCs w:val="24"/>
          <w:u w:color="000000"/>
          <w:bdr w:val="nil"/>
          <w:lang w:eastAsia="es-MX"/>
        </w:rPr>
        <w:t>TÍTULO DÉCIMO</w:t>
      </w:r>
    </w:p>
    <w:p w14:paraId="24EF9ED9" w14:textId="77777777" w:rsidR="002E074E" w:rsidRPr="00321467"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321467">
        <w:rPr>
          <w:rFonts w:ascii="Arial" w:hAnsi="Arial" w:cs="Arial"/>
          <w:b/>
          <w:bCs/>
          <w:sz w:val="24"/>
          <w:szCs w:val="24"/>
          <w:u w:color="000000"/>
          <w:bdr w:val="nil"/>
          <w:lang w:eastAsia="es-MX"/>
        </w:rPr>
        <w:t>DE LAS MEDIDAS DE APREMIO Y SANCIONES</w:t>
      </w:r>
    </w:p>
    <w:p w14:paraId="17ADB1A4" w14:textId="77777777" w:rsidR="00321467" w:rsidRPr="00321467" w:rsidRDefault="00321467"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p>
    <w:p w14:paraId="7D84AD00" w14:textId="77777777" w:rsidR="002E074E" w:rsidRPr="00321467"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321467">
        <w:rPr>
          <w:rFonts w:ascii="Arial" w:hAnsi="Arial" w:cs="Arial"/>
          <w:b/>
          <w:bCs/>
          <w:sz w:val="24"/>
          <w:szCs w:val="24"/>
          <w:u w:color="000000"/>
          <w:bdr w:val="nil"/>
          <w:lang w:eastAsia="es-MX"/>
        </w:rPr>
        <w:t>CAPÍTULO I</w:t>
      </w:r>
    </w:p>
    <w:p w14:paraId="65EDE3B1" w14:textId="77777777" w:rsidR="002E074E" w:rsidRPr="00321467"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321467">
        <w:rPr>
          <w:rFonts w:ascii="Arial" w:hAnsi="Arial" w:cs="Arial"/>
          <w:b/>
          <w:bCs/>
          <w:sz w:val="24"/>
          <w:szCs w:val="24"/>
          <w:u w:color="000000"/>
          <w:bdr w:val="nil"/>
          <w:lang w:eastAsia="es-MX"/>
        </w:rPr>
        <w:t>DE LAS MEDIDAS DE APREMIO</w:t>
      </w:r>
    </w:p>
    <w:p w14:paraId="7244DF87" w14:textId="77777777" w:rsidR="00321467" w:rsidRDefault="00321467"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57404344"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321467">
        <w:rPr>
          <w:rFonts w:ascii="Arial" w:hAnsi="Arial" w:cs="Arial"/>
          <w:b/>
          <w:sz w:val="24"/>
          <w:szCs w:val="24"/>
          <w:u w:color="000000"/>
          <w:bdr w:val="nil"/>
          <w:lang w:eastAsia="es-MX"/>
        </w:rPr>
        <w:t xml:space="preserve">Artículo </w:t>
      </w:r>
      <w:r w:rsidR="008D7413">
        <w:rPr>
          <w:rFonts w:ascii="Arial" w:hAnsi="Arial" w:cs="Arial"/>
          <w:b/>
          <w:sz w:val="24"/>
          <w:szCs w:val="24"/>
          <w:u w:color="000000"/>
          <w:bdr w:val="nil"/>
          <w:lang w:eastAsia="es-MX"/>
        </w:rPr>
        <w:t>*</w:t>
      </w:r>
      <w:r w:rsidRPr="00321467">
        <w:rPr>
          <w:rFonts w:ascii="Arial" w:hAnsi="Arial" w:cs="Arial"/>
          <w:b/>
          <w:sz w:val="24"/>
          <w:szCs w:val="24"/>
          <w:u w:color="000000"/>
          <w:bdr w:val="nil"/>
          <w:lang w:eastAsia="es-MX"/>
        </w:rPr>
        <w:t>141.</w:t>
      </w:r>
      <w:r w:rsidRPr="002E074E">
        <w:rPr>
          <w:rFonts w:ascii="Arial" w:hAnsi="Arial" w:cs="Arial"/>
          <w:sz w:val="24"/>
          <w:szCs w:val="24"/>
          <w:u w:color="000000"/>
          <w:bdr w:val="nil"/>
          <w:lang w:eastAsia="es-MX"/>
        </w:rPr>
        <w:t xml:space="preserve"> El Instituto impondrá al servidor público encargado de cumplir con la resolución, o a los Sujetos Obligados, las siguientes medidas de apremio </w:t>
      </w:r>
      <w:r w:rsidRPr="00321467">
        <w:rPr>
          <w:rFonts w:ascii="Arial" w:hAnsi="Arial" w:cs="Arial"/>
          <w:sz w:val="24"/>
          <w:szCs w:val="24"/>
          <w:u w:color="000000"/>
          <w:bdr w:val="nil"/>
          <w:lang w:eastAsia="es-MX"/>
        </w:rPr>
        <w:t>para asegurar el cumplimiento de sus determinaciones:</w:t>
      </w:r>
    </w:p>
    <w:p w14:paraId="5761600B" w14:textId="77777777" w:rsidR="00321467" w:rsidRDefault="00321467"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4DAE65C1" w14:textId="77777777" w:rsidR="002E074E" w:rsidRPr="002E074E" w:rsidRDefault="008D7413" w:rsidP="008D7413">
      <w:pPr>
        <w:pBdr>
          <w:top w:val="nil"/>
          <w:left w:val="nil"/>
          <w:bottom w:val="nil"/>
          <w:right w:val="nil"/>
          <w:between w:val="nil"/>
          <w:bar w:val="nil"/>
        </w:pBdr>
        <w:tabs>
          <w:tab w:val="left" w:pos="426"/>
          <w:tab w:val="left" w:pos="851"/>
        </w:tabs>
        <w:spacing w:after="0" w:line="240" w:lineRule="auto"/>
        <w:ind w:left="284"/>
        <w:jc w:val="both"/>
        <w:rPr>
          <w:rFonts w:ascii="Arial" w:hAnsi="Arial" w:cs="Arial"/>
          <w:sz w:val="24"/>
          <w:szCs w:val="24"/>
          <w:u w:color="000000"/>
          <w:bdr w:val="nil"/>
          <w:lang w:eastAsia="es-MX"/>
        </w:rPr>
      </w:pPr>
      <w:r>
        <w:rPr>
          <w:rFonts w:ascii="Arial" w:hAnsi="Arial" w:cs="Arial"/>
          <w:sz w:val="24"/>
          <w:szCs w:val="24"/>
          <w:u w:color="000000"/>
          <w:bdr w:val="nil"/>
          <w:lang w:eastAsia="es-MX"/>
        </w:rPr>
        <w:t xml:space="preserve">I. </w:t>
      </w:r>
      <w:r w:rsidR="002E074E" w:rsidRPr="002E074E">
        <w:rPr>
          <w:rFonts w:ascii="Arial" w:hAnsi="Arial" w:cs="Arial"/>
          <w:sz w:val="24"/>
          <w:szCs w:val="24"/>
          <w:u w:color="000000"/>
          <w:bdr w:val="nil"/>
          <w:lang w:eastAsia="es-MX"/>
        </w:rPr>
        <w:t xml:space="preserve">Amonestación; </w:t>
      </w:r>
    </w:p>
    <w:p w14:paraId="36827C33" w14:textId="77777777" w:rsidR="002E074E" w:rsidRPr="002E074E" w:rsidRDefault="008D7413" w:rsidP="008D7413">
      <w:pPr>
        <w:pBdr>
          <w:top w:val="nil"/>
          <w:left w:val="nil"/>
          <w:bottom w:val="nil"/>
          <w:right w:val="nil"/>
          <w:between w:val="nil"/>
          <w:bar w:val="nil"/>
        </w:pBdr>
        <w:tabs>
          <w:tab w:val="left" w:pos="426"/>
          <w:tab w:val="left" w:pos="851"/>
        </w:tabs>
        <w:spacing w:after="0" w:line="240" w:lineRule="auto"/>
        <w:ind w:left="284"/>
        <w:jc w:val="both"/>
        <w:rPr>
          <w:rFonts w:ascii="Arial" w:hAnsi="Arial" w:cs="Arial"/>
          <w:sz w:val="24"/>
          <w:szCs w:val="24"/>
          <w:u w:color="000000"/>
          <w:bdr w:val="nil"/>
          <w:lang w:eastAsia="es-MX"/>
        </w:rPr>
      </w:pPr>
      <w:r>
        <w:rPr>
          <w:rFonts w:ascii="Arial" w:hAnsi="Arial" w:cs="Arial"/>
          <w:sz w:val="24"/>
          <w:szCs w:val="24"/>
          <w:u w:color="000000"/>
          <w:bdr w:val="nil"/>
          <w:lang w:eastAsia="es-MX"/>
        </w:rPr>
        <w:t xml:space="preserve">II. </w:t>
      </w:r>
      <w:r w:rsidR="002E074E" w:rsidRPr="002E074E">
        <w:rPr>
          <w:rFonts w:ascii="Arial" w:hAnsi="Arial" w:cs="Arial"/>
          <w:sz w:val="24"/>
          <w:szCs w:val="24"/>
          <w:u w:color="000000"/>
          <w:bdr w:val="nil"/>
          <w:lang w:eastAsia="es-MX"/>
        </w:rPr>
        <w:t>Amonestación pública, o</w:t>
      </w:r>
    </w:p>
    <w:p w14:paraId="46E37742" w14:textId="77777777" w:rsidR="008D7413" w:rsidRPr="008D7413" w:rsidRDefault="008D7413" w:rsidP="008D7413">
      <w:pPr>
        <w:pBdr>
          <w:top w:val="nil"/>
          <w:left w:val="nil"/>
          <w:bottom w:val="nil"/>
          <w:right w:val="nil"/>
          <w:between w:val="nil"/>
          <w:bar w:val="nil"/>
        </w:pBdr>
        <w:tabs>
          <w:tab w:val="left" w:pos="426"/>
          <w:tab w:val="left" w:pos="851"/>
        </w:tabs>
        <w:spacing w:after="0" w:line="240" w:lineRule="auto"/>
        <w:ind w:left="284"/>
        <w:jc w:val="both"/>
        <w:rPr>
          <w:rFonts w:ascii="Arial" w:eastAsia="Times New Roman" w:hAnsi="Arial" w:cs="Arial"/>
          <w:bCs/>
          <w:sz w:val="24"/>
          <w:szCs w:val="24"/>
          <w:u w:color="000000"/>
          <w:bdr w:val="nil"/>
          <w:lang w:val="es-ES" w:eastAsia="es-ES"/>
        </w:rPr>
      </w:pPr>
      <w:r w:rsidRPr="008D7413">
        <w:rPr>
          <w:rFonts w:ascii="Arial" w:eastAsia="Times New Roman" w:hAnsi="Arial" w:cs="Arial"/>
          <w:bCs/>
          <w:sz w:val="24"/>
          <w:szCs w:val="24"/>
          <w:u w:color="000000"/>
          <w:bdr w:val="nil"/>
          <w:lang w:val="es-ES" w:eastAsia="es-ES"/>
        </w:rPr>
        <w:t xml:space="preserve">III. Multa, de ciento cincuenta hasta mil quinientas </w:t>
      </w:r>
      <w:r w:rsidRPr="008D7413">
        <w:rPr>
          <w:rFonts w:ascii="Arial" w:eastAsia="Times New Roman" w:hAnsi="Arial" w:cs="Arial"/>
          <w:bCs/>
          <w:sz w:val="24"/>
          <w:szCs w:val="24"/>
          <w:lang w:val="es-ES" w:eastAsia="es-ES"/>
        </w:rPr>
        <w:t>veces el valor diario de la Unidad de Medida y Actualización</w:t>
      </w:r>
      <w:r w:rsidRPr="008D7413">
        <w:rPr>
          <w:rFonts w:ascii="Arial" w:eastAsia="Times New Roman" w:hAnsi="Arial" w:cs="Arial"/>
          <w:bCs/>
          <w:sz w:val="24"/>
          <w:szCs w:val="24"/>
          <w:u w:color="000000"/>
          <w:bdr w:val="nil"/>
          <w:lang w:val="es-ES" w:eastAsia="es-ES"/>
        </w:rPr>
        <w:t xml:space="preserve">. </w:t>
      </w:r>
    </w:p>
    <w:p w14:paraId="1F630ACD" w14:textId="77777777" w:rsidR="00321467" w:rsidRDefault="00321467" w:rsidP="002E074E">
      <w:pPr>
        <w:pBdr>
          <w:top w:val="nil"/>
          <w:left w:val="nil"/>
          <w:bottom w:val="nil"/>
          <w:right w:val="nil"/>
          <w:between w:val="nil"/>
          <w:bar w:val="nil"/>
        </w:pBdr>
        <w:tabs>
          <w:tab w:val="left" w:pos="0"/>
          <w:tab w:val="left" w:pos="851"/>
        </w:tabs>
        <w:spacing w:after="0" w:line="240" w:lineRule="auto"/>
        <w:jc w:val="both"/>
        <w:rPr>
          <w:rFonts w:ascii="Arial" w:hAnsi="Arial" w:cs="Arial"/>
          <w:sz w:val="24"/>
          <w:szCs w:val="24"/>
          <w:u w:color="000000"/>
          <w:bdr w:val="nil"/>
          <w:lang w:eastAsia="es-MX"/>
        </w:rPr>
      </w:pPr>
    </w:p>
    <w:p w14:paraId="35A21C8F" w14:textId="77777777" w:rsidR="002E074E" w:rsidRDefault="002E074E" w:rsidP="002E074E">
      <w:pPr>
        <w:pBdr>
          <w:top w:val="nil"/>
          <w:left w:val="nil"/>
          <w:bottom w:val="nil"/>
          <w:right w:val="nil"/>
          <w:between w:val="nil"/>
          <w:bar w:val="nil"/>
        </w:pBdr>
        <w:tabs>
          <w:tab w:val="left" w:pos="0"/>
          <w:tab w:val="left" w:pos="851"/>
        </w:tabs>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El incumplimiento de los Sujetos Obligados será difundido en caso de amonestación pública en el portal de transparencia del Instituto.</w:t>
      </w:r>
    </w:p>
    <w:p w14:paraId="272E7BBC" w14:textId="77777777" w:rsidR="00321467" w:rsidRPr="002E074E" w:rsidRDefault="00321467" w:rsidP="002E074E">
      <w:pPr>
        <w:pBdr>
          <w:top w:val="nil"/>
          <w:left w:val="nil"/>
          <w:bottom w:val="nil"/>
          <w:right w:val="nil"/>
          <w:between w:val="nil"/>
          <w:bar w:val="nil"/>
        </w:pBdr>
        <w:tabs>
          <w:tab w:val="left" w:pos="0"/>
          <w:tab w:val="left" w:pos="851"/>
        </w:tabs>
        <w:spacing w:after="0" w:line="240" w:lineRule="auto"/>
        <w:jc w:val="both"/>
        <w:rPr>
          <w:rFonts w:ascii="Arial" w:hAnsi="Arial" w:cs="Arial"/>
          <w:sz w:val="24"/>
          <w:szCs w:val="24"/>
          <w:u w:color="000000"/>
          <w:bdr w:val="nil"/>
          <w:lang w:eastAsia="es-MX"/>
        </w:rPr>
      </w:pPr>
    </w:p>
    <w:p w14:paraId="3D4D9059"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En caso de que el incumplimiento de la determinación del Instituto, que implique la presunta comisión de un delito o una de las conductas señaladas en el artículo 143 de esta Ley, el Instituto deberá denunciar los hechos ante la autoridad competente.</w:t>
      </w:r>
    </w:p>
    <w:p w14:paraId="63A770E2" w14:textId="77777777" w:rsidR="00321467" w:rsidRPr="002E074E" w:rsidRDefault="00321467"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9A2840A"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Las medidas de apremio de carácter económico no podrán ser cubiertas con recursos públicos.</w:t>
      </w:r>
    </w:p>
    <w:p w14:paraId="5AB049B9" w14:textId="77777777" w:rsidR="003407F9" w:rsidRPr="002E074E" w:rsidRDefault="003407F9"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38093319"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Las multas que se fijen se harán efectivas ante la Secretaría de Hacienda del estado de Morelos, según corresponda, a través de los procedimientos que las leyes establezcan.</w:t>
      </w:r>
    </w:p>
    <w:p w14:paraId="53FA0758" w14:textId="77777777" w:rsidR="003407F9" w:rsidRPr="008D7413" w:rsidRDefault="008D7413" w:rsidP="008D7413">
      <w:pPr>
        <w:pBdr>
          <w:top w:val="nil"/>
          <w:left w:val="nil"/>
          <w:bottom w:val="nil"/>
          <w:right w:val="nil"/>
          <w:between w:val="nil"/>
          <w:bar w:val="nil"/>
        </w:pBdr>
        <w:spacing w:after="0" w:line="240" w:lineRule="auto"/>
        <w:jc w:val="both"/>
        <w:rPr>
          <w:rFonts w:ascii="Arial" w:hAnsi="Arial" w:cs="Arial"/>
          <w:b/>
          <w:sz w:val="20"/>
          <w:szCs w:val="20"/>
          <w:u w:color="000000"/>
          <w:bdr w:val="nil"/>
          <w:lang w:eastAsia="es-MX"/>
        </w:rPr>
      </w:pPr>
      <w:r w:rsidRPr="008D7413">
        <w:rPr>
          <w:rFonts w:ascii="Arial" w:hAnsi="Arial" w:cs="Arial"/>
          <w:b/>
          <w:sz w:val="20"/>
          <w:szCs w:val="20"/>
          <w:u w:color="000000"/>
          <w:bdr w:val="nil"/>
          <w:lang w:eastAsia="es-MX"/>
        </w:rPr>
        <w:t>NOTAS:</w:t>
      </w:r>
    </w:p>
    <w:p w14:paraId="39F89CD3" w14:textId="77777777" w:rsidR="008D7413" w:rsidRPr="008D7413" w:rsidRDefault="008D7413" w:rsidP="008D7413">
      <w:pPr>
        <w:pBdr>
          <w:top w:val="nil"/>
          <w:left w:val="nil"/>
          <w:bottom w:val="nil"/>
          <w:right w:val="nil"/>
          <w:between w:val="nil"/>
          <w:bar w:val="nil"/>
        </w:pBdr>
        <w:tabs>
          <w:tab w:val="left" w:pos="426"/>
          <w:tab w:val="left" w:pos="851"/>
        </w:tabs>
        <w:spacing w:after="0" w:line="240" w:lineRule="auto"/>
        <w:jc w:val="both"/>
        <w:rPr>
          <w:rFonts w:ascii="Arial" w:hAnsi="Arial" w:cs="Arial"/>
          <w:sz w:val="20"/>
          <w:szCs w:val="20"/>
          <w:u w:color="000000"/>
          <w:bdr w:val="nil"/>
          <w:lang w:eastAsia="es-MX"/>
        </w:rPr>
      </w:pPr>
      <w:r w:rsidRPr="008D7413">
        <w:rPr>
          <w:rFonts w:ascii="Arial" w:hAnsi="Arial" w:cs="Arial"/>
          <w:b/>
          <w:bCs/>
          <w:sz w:val="20"/>
          <w:szCs w:val="20"/>
          <w:lang w:val="es-ES"/>
        </w:rPr>
        <w:t>REFORMA VIGENTE.-</w:t>
      </w:r>
      <w:r w:rsidRPr="008D7413">
        <w:rPr>
          <w:rFonts w:ascii="Arial" w:hAnsi="Arial" w:cs="Arial"/>
          <w:bCs/>
          <w:sz w:val="20"/>
          <w:szCs w:val="20"/>
          <w:lang w:val="es-ES"/>
        </w:rPr>
        <w:t xml:space="preserve"> Reformada </w:t>
      </w:r>
      <w:r w:rsidRPr="008D7413">
        <w:rPr>
          <w:rFonts w:ascii="Arial" w:eastAsia="Times New Roman" w:hAnsi="Arial" w:cs="Arial"/>
          <w:bCs/>
          <w:sz w:val="20"/>
          <w:szCs w:val="20"/>
          <w:shd w:val="clear" w:color="auto" w:fill="FFFFFF"/>
          <w:lang w:val="es-ES" w:eastAsia="es-ES"/>
        </w:rPr>
        <w:t xml:space="preserve">la </w:t>
      </w:r>
      <w:r w:rsidRPr="008D7413">
        <w:rPr>
          <w:rFonts w:ascii="Arial" w:eastAsia="Times New Roman" w:hAnsi="Arial" w:cs="Arial"/>
          <w:bCs/>
          <w:sz w:val="20"/>
          <w:szCs w:val="20"/>
          <w:u w:color="000000"/>
          <w:bdr w:val="nil"/>
          <w:lang w:val="es-ES" w:eastAsia="es-ES"/>
        </w:rPr>
        <w:t xml:space="preserve">fracción III primer párrafo, por artículo único del Decreto No. 1500 publicado en el Periódico Oficial “Tierra y Libertad” No. 5478 de fecha 2017/03/01. Vigencia 2017/03/02. </w:t>
      </w:r>
      <w:r w:rsidRPr="008D7413">
        <w:rPr>
          <w:rFonts w:ascii="Arial" w:eastAsia="Times New Roman" w:hAnsi="Arial" w:cs="Arial"/>
          <w:b/>
          <w:bCs/>
          <w:sz w:val="20"/>
          <w:szCs w:val="20"/>
          <w:u w:color="000000"/>
          <w:bdr w:val="nil"/>
          <w:lang w:val="es-ES" w:eastAsia="es-ES"/>
        </w:rPr>
        <w:t>Antes decía:</w:t>
      </w:r>
      <w:r w:rsidRPr="008D7413">
        <w:rPr>
          <w:rFonts w:ascii="Arial" w:eastAsia="Times New Roman" w:hAnsi="Arial" w:cs="Arial"/>
          <w:bCs/>
          <w:sz w:val="20"/>
          <w:szCs w:val="20"/>
          <w:u w:color="000000"/>
          <w:bdr w:val="nil"/>
          <w:lang w:val="es-ES" w:eastAsia="es-ES"/>
        </w:rPr>
        <w:t xml:space="preserve"> </w:t>
      </w:r>
      <w:r w:rsidRPr="008D7413">
        <w:rPr>
          <w:rFonts w:ascii="Arial" w:hAnsi="Arial" w:cs="Arial"/>
          <w:sz w:val="20"/>
          <w:szCs w:val="20"/>
          <w:u w:color="000000"/>
          <w:bdr w:val="nil"/>
          <w:lang w:eastAsia="es-MX"/>
        </w:rPr>
        <w:t xml:space="preserve">III. Multa, de ciento cincuenta hasta mil quinientas veces el salario mínimo general vigente. </w:t>
      </w:r>
    </w:p>
    <w:p w14:paraId="11A52D09" w14:textId="77777777" w:rsidR="008D7413" w:rsidRPr="002E074E" w:rsidRDefault="008D7413"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08BD78B5"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3407F9">
        <w:rPr>
          <w:rFonts w:ascii="Arial" w:hAnsi="Arial" w:cs="Arial"/>
          <w:b/>
          <w:sz w:val="24"/>
          <w:szCs w:val="24"/>
          <w:u w:color="000000"/>
          <w:bdr w:val="nil"/>
          <w:lang w:eastAsia="es-MX"/>
        </w:rPr>
        <w:t>Artículo 142.</w:t>
      </w:r>
      <w:r w:rsidRPr="002E074E">
        <w:rPr>
          <w:rFonts w:ascii="Arial" w:hAnsi="Arial" w:cs="Arial"/>
          <w:sz w:val="24"/>
          <w:szCs w:val="24"/>
          <w:u w:color="000000"/>
          <w:bdr w:val="nil"/>
          <w:lang w:eastAsia="es-MX"/>
        </w:rPr>
        <w:t xml:space="preserve"> Si a pesar de la ejecución de las medidas de apremio previstas en el artículo anterior no se cumple con la determinación, se requerirá el cumplimiento al superior jerárquico para que en un plazo de cinco días lo instruya a cumplir sin demora. De persistir el incumplimiento, se aplicarán sobre el superior jerárquico las medidas de apremio establecidas en el artículo anterior.</w:t>
      </w:r>
    </w:p>
    <w:p w14:paraId="67CC6156" w14:textId="77777777" w:rsidR="003407F9" w:rsidRPr="002E074E" w:rsidRDefault="003407F9"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6BF192E"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Transcurrido el plazo, sin que se haya dado cumplimiento, se determinarán las sanciones que correspondan.</w:t>
      </w:r>
    </w:p>
    <w:p w14:paraId="0C35B3A2" w14:textId="77777777" w:rsidR="003407F9" w:rsidRPr="002E074E" w:rsidRDefault="003407F9"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033910FE"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3407F9">
        <w:rPr>
          <w:rFonts w:ascii="Arial" w:hAnsi="Arial" w:cs="Arial"/>
          <w:b/>
          <w:bCs/>
          <w:sz w:val="24"/>
          <w:szCs w:val="24"/>
          <w:u w:color="000000"/>
          <w:bdr w:val="nil"/>
          <w:lang w:eastAsia="es-MX"/>
        </w:rPr>
        <w:t>Artículo 143.</w:t>
      </w:r>
      <w:r w:rsidRPr="002E074E">
        <w:rPr>
          <w:rFonts w:ascii="Arial" w:hAnsi="Arial" w:cs="Arial"/>
          <w:sz w:val="24"/>
          <w:szCs w:val="24"/>
          <w:u w:color="000000"/>
          <w:bdr w:val="nil"/>
          <w:lang w:eastAsia="es-MX"/>
        </w:rPr>
        <w:t xml:space="preserve"> Los Sujetos Obligados por esta Ley serán sancionados cuando incurran en cualquiera de las siguientes conductas:</w:t>
      </w:r>
    </w:p>
    <w:p w14:paraId="3F4D8A29" w14:textId="77777777" w:rsidR="008D7413" w:rsidRPr="002E074E" w:rsidRDefault="008D7413"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1CBA0EFB" w14:textId="77777777" w:rsidR="002E074E" w:rsidRPr="002E074E" w:rsidRDefault="002E074E" w:rsidP="003407F9">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La falta de respuesta a las solicitudes de información en los plazos señalados en la normatividad aplicable;</w:t>
      </w:r>
    </w:p>
    <w:p w14:paraId="28DD73A0" w14:textId="77777777" w:rsidR="002E074E" w:rsidRPr="002E074E" w:rsidRDefault="002E074E" w:rsidP="003407F9">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 Desempeñarse con negligencia, dolo o mala fe en la sustanciación de las solicitudes de acceso a la información, en la difusión de las obligaciones de transparencia, o de las estadísticas, sondeos y encuestas producidas por el Instituto;</w:t>
      </w:r>
    </w:p>
    <w:p w14:paraId="52A97CB1" w14:textId="77777777" w:rsidR="002E074E" w:rsidRPr="002E074E" w:rsidRDefault="002E074E" w:rsidP="003407F9">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III. Incumplir los plazos de atención previstos en la presente Ley;</w:t>
      </w:r>
    </w:p>
    <w:p w14:paraId="4B217BA6" w14:textId="77777777" w:rsidR="002E074E" w:rsidRPr="002E074E" w:rsidRDefault="002E074E" w:rsidP="003407F9">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IV. Utilizar, sustraer, dañar, mutilar, destruir, esconder, estropear, divulgar o alterar, total o parcialmente y de manera indebida información que se encuentre bajo su custodia, a la cual tengan acceso o conocimiento con motivo de su empleo, cargo o comisión;</w:t>
      </w:r>
    </w:p>
    <w:p w14:paraId="5E9177FA" w14:textId="77777777" w:rsidR="002E074E" w:rsidRPr="002E074E" w:rsidRDefault="002E074E" w:rsidP="003407F9">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V. 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esta Ley;  </w:t>
      </w:r>
    </w:p>
    <w:p w14:paraId="0DB4A883" w14:textId="77777777" w:rsidR="002E074E" w:rsidRPr="002E074E" w:rsidRDefault="002E074E" w:rsidP="003407F9">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 No actualizar la información correspondiente a las obligaciones de transparencia en los plazos previstos en la presente Ley;</w:t>
      </w:r>
    </w:p>
    <w:p w14:paraId="66B15246" w14:textId="77777777" w:rsidR="002E074E" w:rsidRPr="002E074E" w:rsidRDefault="002E074E" w:rsidP="003407F9">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VII. Declarar con dolo o negligencia la inexistencia de información cuando el sujeto obligado deba generarla derivado del ejercicio de sus facultades, competencias o funciones;</w:t>
      </w:r>
    </w:p>
    <w:p w14:paraId="3BAE3979" w14:textId="77777777" w:rsidR="002E074E" w:rsidRPr="002E074E" w:rsidRDefault="002E074E" w:rsidP="003407F9">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VIII. Declarar la inexistencia de la información cuando exista total o parcialmente en sus archivos;</w:t>
      </w:r>
    </w:p>
    <w:p w14:paraId="25DF9BF8" w14:textId="77777777" w:rsidR="002E074E" w:rsidRPr="002E074E" w:rsidRDefault="002E074E" w:rsidP="003407F9">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IX. No documentar con dolo o negligencia, el ejercicio de sus facultades, competencias, funciones o actos de autoridad, de conformidad con la normatividad aplicable;</w:t>
      </w:r>
    </w:p>
    <w:p w14:paraId="0E6F37BD" w14:textId="77777777" w:rsidR="002E074E" w:rsidRPr="002E074E" w:rsidRDefault="002E074E" w:rsidP="003407F9">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X. Realizar actos para intimidar a los solicitantes de información o inhibir el ejercicio del derecho; </w:t>
      </w:r>
    </w:p>
    <w:p w14:paraId="5BB9FB71" w14:textId="77777777" w:rsidR="002E074E" w:rsidRPr="002E074E" w:rsidRDefault="002E074E" w:rsidP="003407F9">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XI. Denegar intencionalmente información que no se encuentre clasificada como reservada o confidencial; </w:t>
      </w:r>
    </w:p>
    <w:p w14:paraId="08EFF738" w14:textId="77777777" w:rsidR="002E074E" w:rsidRPr="002E074E" w:rsidRDefault="002E074E" w:rsidP="003407F9">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XII. Clasificar como reservada con dolo o negligencia la información sin que se cumplan las características señaladas en la presente Ley. La sanción procederá cuando exista una resolución previa del Instituto, que haya quedado firme; </w:t>
      </w:r>
    </w:p>
    <w:p w14:paraId="78EBD8A9" w14:textId="77777777" w:rsidR="002E074E" w:rsidRPr="002E074E" w:rsidRDefault="002E074E" w:rsidP="003407F9">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XIII. Entregar información considerada como reservada o confidencial conforme a lo dispuesto por esta Ley, teniendo la obligación de no hacerlo;</w:t>
      </w:r>
    </w:p>
    <w:p w14:paraId="0AE3C9E1" w14:textId="77777777" w:rsidR="002E074E" w:rsidRPr="002E074E" w:rsidRDefault="002E074E" w:rsidP="003407F9">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XIV. No desclasificar la información como reservada cuando los motivos que le dieron origen ya no existan o haya fenecido el plazo, cuando el Instituto determine que existe una causa de interés público que persiste o no se solicite la prórroga al Comité de Transparencia;</w:t>
      </w:r>
    </w:p>
    <w:p w14:paraId="5FC4613A" w14:textId="77777777" w:rsidR="002E074E" w:rsidRPr="002E074E" w:rsidRDefault="002E074E" w:rsidP="003407F9">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XV. No atender los requerimientos establecidos en la presente Ley, emitidos por el Instituto;</w:t>
      </w:r>
    </w:p>
    <w:p w14:paraId="0BD2D985" w14:textId="77777777" w:rsidR="002E074E" w:rsidRPr="002E074E" w:rsidRDefault="002E074E" w:rsidP="003407F9">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XVI. No acatar las resoluciones emitidas por el Instituto, en ejercicio de sus funciones;</w:t>
      </w:r>
    </w:p>
    <w:p w14:paraId="32EF88ED" w14:textId="77777777" w:rsidR="002E074E" w:rsidRPr="002E074E" w:rsidRDefault="002E074E" w:rsidP="003407F9">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XVII. No publicar o actualizar en tiempo y forma las obligaciones de transparencia;</w:t>
      </w:r>
    </w:p>
    <w:p w14:paraId="2A64BC1F" w14:textId="77777777" w:rsidR="002E074E" w:rsidRPr="002E074E" w:rsidRDefault="002E074E" w:rsidP="003407F9">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XVIII. Recabar datos personales innecesarios para el desempeño de sus funciones públicas y </w:t>
      </w:r>
    </w:p>
    <w:p w14:paraId="7591CACC" w14:textId="77777777" w:rsidR="002E074E" w:rsidRPr="002E074E" w:rsidRDefault="002E074E" w:rsidP="003407F9">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XIX. Comercializar con datos personales contenidos en sus archivos.</w:t>
      </w:r>
    </w:p>
    <w:p w14:paraId="751DF6A2" w14:textId="77777777" w:rsidR="003407F9" w:rsidRDefault="003407F9" w:rsidP="002E074E">
      <w:pPr>
        <w:pBdr>
          <w:top w:val="nil"/>
          <w:left w:val="nil"/>
          <w:bottom w:val="nil"/>
          <w:right w:val="nil"/>
          <w:between w:val="nil"/>
          <w:bar w:val="nil"/>
        </w:pBdr>
        <w:spacing w:after="0" w:line="240" w:lineRule="auto"/>
        <w:jc w:val="center"/>
        <w:rPr>
          <w:rFonts w:ascii="Arial" w:hAnsi="Arial" w:cs="Arial"/>
          <w:bCs/>
          <w:sz w:val="24"/>
          <w:szCs w:val="24"/>
          <w:u w:color="000000"/>
          <w:bdr w:val="nil"/>
          <w:lang w:eastAsia="es-MX"/>
        </w:rPr>
      </w:pPr>
    </w:p>
    <w:p w14:paraId="198B8EE1" w14:textId="77777777" w:rsidR="002E074E" w:rsidRPr="003407F9"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3407F9">
        <w:rPr>
          <w:rFonts w:ascii="Arial" w:hAnsi="Arial" w:cs="Arial"/>
          <w:b/>
          <w:bCs/>
          <w:sz w:val="24"/>
          <w:szCs w:val="24"/>
          <w:u w:color="000000"/>
          <w:bdr w:val="nil"/>
          <w:lang w:eastAsia="es-MX"/>
        </w:rPr>
        <w:t>CAPÍTULO II</w:t>
      </w:r>
    </w:p>
    <w:p w14:paraId="19F5021E" w14:textId="77777777" w:rsidR="002E074E" w:rsidRPr="003407F9"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3407F9">
        <w:rPr>
          <w:rFonts w:ascii="Arial" w:hAnsi="Arial" w:cs="Arial"/>
          <w:b/>
          <w:bCs/>
          <w:sz w:val="24"/>
          <w:szCs w:val="24"/>
          <w:u w:color="000000"/>
          <w:bdr w:val="nil"/>
          <w:lang w:eastAsia="es-MX"/>
        </w:rPr>
        <w:t>DE LAS SANCIONES</w:t>
      </w:r>
    </w:p>
    <w:p w14:paraId="675EEB19" w14:textId="77777777" w:rsidR="003407F9" w:rsidRPr="003407F9" w:rsidRDefault="003407F9" w:rsidP="002E074E">
      <w:pPr>
        <w:pBdr>
          <w:top w:val="nil"/>
          <w:left w:val="nil"/>
          <w:bottom w:val="nil"/>
          <w:right w:val="nil"/>
          <w:between w:val="nil"/>
          <w:bar w:val="nil"/>
        </w:pBdr>
        <w:spacing w:after="0" w:line="240" w:lineRule="auto"/>
        <w:jc w:val="both"/>
        <w:rPr>
          <w:rFonts w:ascii="Arial" w:hAnsi="Arial" w:cs="Arial"/>
          <w:b/>
          <w:bCs/>
          <w:sz w:val="24"/>
          <w:szCs w:val="24"/>
          <w:u w:color="000000"/>
          <w:bdr w:val="nil"/>
          <w:lang w:eastAsia="es-MX"/>
        </w:rPr>
      </w:pPr>
    </w:p>
    <w:p w14:paraId="3F6E12BF"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3407F9">
        <w:rPr>
          <w:rFonts w:ascii="Arial" w:hAnsi="Arial" w:cs="Arial"/>
          <w:b/>
          <w:bCs/>
          <w:sz w:val="24"/>
          <w:szCs w:val="24"/>
          <w:u w:color="000000"/>
          <w:bdr w:val="nil"/>
          <w:lang w:eastAsia="es-MX"/>
        </w:rPr>
        <w:t>Artículo 144.</w:t>
      </w:r>
      <w:r w:rsidRPr="002E074E">
        <w:rPr>
          <w:rFonts w:ascii="Arial" w:hAnsi="Arial" w:cs="Arial"/>
          <w:bCs/>
          <w:sz w:val="24"/>
          <w:szCs w:val="24"/>
          <w:u w:color="000000"/>
          <w:bdr w:val="nil"/>
          <w:lang w:eastAsia="es-MX"/>
        </w:rPr>
        <w:t xml:space="preserve"> </w:t>
      </w:r>
      <w:r w:rsidRPr="002E074E">
        <w:rPr>
          <w:rFonts w:ascii="Arial" w:hAnsi="Arial" w:cs="Arial"/>
          <w:sz w:val="24"/>
          <w:szCs w:val="24"/>
          <w:u w:color="000000"/>
          <w:bdr w:val="nil"/>
          <w:lang w:eastAsia="es-MX"/>
        </w:rPr>
        <w:t>Si la conducta prevista en el artículo anterior se repite en más de dos ocasiones de manera consecutiva, tratándose de Servidores Públicos, el infractor será suspendido por un periodo de hasta seis meses.</w:t>
      </w:r>
    </w:p>
    <w:p w14:paraId="7CD1FC1B" w14:textId="77777777" w:rsidR="003407F9" w:rsidRDefault="003407F9"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1EC18608" w14:textId="77777777" w:rsidR="008D7413" w:rsidRPr="008D7413" w:rsidRDefault="002E074E" w:rsidP="008D7413">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8D7413">
        <w:rPr>
          <w:rFonts w:ascii="Arial" w:hAnsi="Arial" w:cs="Arial"/>
          <w:b/>
          <w:bCs/>
          <w:sz w:val="24"/>
          <w:szCs w:val="24"/>
          <w:u w:color="000000"/>
          <w:bdr w:val="nil"/>
          <w:lang w:eastAsia="es-MX"/>
        </w:rPr>
        <w:t xml:space="preserve">Artículo </w:t>
      </w:r>
      <w:r w:rsidR="008D7413" w:rsidRPr="008D7413">
        <w:rPr>
          <w:rFonts w:ascii="Arial" w:hAnsi="Arial" w:cs="Arial"/>
          <w:b/>
          <w:bCs/>
          <w:sz w:val="24"/>
          <w:szCs w:val="24"/>
          <w:u w:color="000000"/>
          <w:bdr w:val="nil"/>
          <w:lang w:eastAsia="es-MX"/>
        </w:rPr>
        <w:t>*</w:t>
      </w:r>
      <w:r w:rsidRPr="008D7413">
        <w:rPr>
          <w:rFonts w:ascii="Arial" w:hAnsi="Arial" w:cs="Arial"/>
          <w:b/>
          <w:bCs/>
          <w:sz w:val="24"/>
          <w:szCs w:val="24"/>
          <w:u w:color="000000"/>
          <w:bdr w:val="nil"/>
          <w:lang w:eastAsia="es-MX"/>
        </w:rPr>
        <w:t>145.</w:t>
      </w:r>
      <w:r w:rsidRPr="008D7413">
        <w:rPr>
          <w:rFonts w:ascii="Arial" w:hAnsi="Arial" w:cs="Arial"/>
          <w:sz w:val="24"/>
          <w:szCs w:val="24"/>
          <w:u w:color="000000"/>
          <w:bdr w:val="nil"/>
          <w:lang w:eastAsia="es-MX"/>
        </w:rPr>
        <w:t xml:space="preserve"> </w:t>
      </w:r>
      <w:r w:rsidR="008D7413" w:rsidRPr="008D7413">
        <w:rPr>
          <w:rFonts w:ascii="Arial" w:eastAsia="Times New Roman" w:hAnsi="Arial" w:cs="Arial"/>
          <w:bCs/>
          <w:sz w:val="24"/>
          <w:szCs w:val="24"/>
          <w:u w:color="000000"/>
          <w:bdr w:val="nil"/>
          <w:lang w:val="es-ES" w:eastAsia="es-ES"/>
        </w:rPr>
        <w:t xml:space="preserve">Tratándose de lo previsto en las fracciones I, IV, VII, X, XI, XII y XIII, XIX del artículo 143 se aplicarán como sanción multa de cien a mil quinientos </w:t>
      </w:r>
      <w:r w:rsidR="008D7413" w:rsidRPr="008D7413">
        <w:rPr>
          <w:rFonts w:ascii="Arial" w:eastAsia="Times New Roman" w:hAnsi="Arial" w:cs="Arial"/>
          <w:bCs/>
          <w:sz w:val="24"/>
          <w:szCs w:val="24"/>
          <w:lang w:val="es-ES" w:eastAsia="es-ES"/>
        </w:rPr>
        <w:t>veces el valor diario de la Unidad de Medida y Actualización</w:t>
      </w:r>
      <w:r w:rsidR="008D7413" w:rsidRPr="008D7413">
        <w:rPr>
          <w:rFonts w:ascii="Arial" w:eastAsia="Times New Roman" w:hAnsi="Arial" w:cs="Arial"/>
          <w:bCs/>
          <w:sz w:val="24"/>
          <w:szCs w:val="24"/>
          <w:u w:color="000000"/>
          <w:bdr w:val="nil"/>
          <w:lang w:val="es-ES" w:eastAsia="es-ES"/>
        </w:rPr>
        <w:t>. En caso de reincidencia tratándose de entidades públicas podrá ser suspendido del cargo sin goce de sueldo hasta por treinta días naturales y de reiterarse el incumplimiento será sancionado con la destitución del cargo.</w:t>
      </w:r>
    </w:p>
    <w:p w14:paraId="013F9BE1" w14:textId="77777777" w:rsidR="008D7413" w:rsidRPr="008D7413" w:rsidRDefault="008D7413" w:rsidP="008D7413">
      <w:pPr>
        <w:pBdr>
          <w:top w:val="nil"/>
          <w:left w:val="nil"/>
          <w:bottom w:val="nil"/>
          <w:right w:val="nil"/>
          <w:between w:val="nil"/>
          <w:bar w:val="nil"/>
        </w:pBdr>
        <w:spacing w:after="0" w:line="240" w:lineRule="auto"/>
        <w:jc w:val="both"/>
        <w:rPr>
          <w:rFonts w:ascii="Arial" w:hAnsi="Arial" w:cs="Arial"/>
          <w:b/>
          <w:sz w:val="20"/>
          <w:szCs w:val="20"/>
          <w:u w:color="000000"/>
          <w:bdr w:val="nil"/>
          <w:lang w:eastAsia="es-MX"/>
        </w:rPr>
      </w:pPr>
      <w:r w:rsidRPr="008D7413">
        <w:rPr>
          <w:rFonts w:ascii="Arial" w:hAnsi="Arial" w:cs="Arial"/>
          <w:b/>
          <w:sz w:val="20"/>
          <w:szCs w:val="20"/>
          <w:u w:color="000000"/>
          <w:bdr w:val="nil"/>
          <w:lang w:eastAsia="es-MX"/>
        </w:rPr>
        <w:t>NOTAS:</w:t>
      </w:r>
    </w:p>
    <w:p w14:paraId="004BB858" w14:textId="77777777" w:rsidR="002E074E" w:rsidRPr="008D7413" w:rsidRDefault="008D7413" w:rsidP="002E074E">
      <w:pPr>
        <w:pBdr>
          <w:top w:val="nil"/>
          <w:left w:val="nil"/>
          <w:bottom w:val="nil"/>
          <w:right w:val="nil"/>
          <w:between w:val="nil"/>
          <w:bar w:val="nil"/>
        </w:pBdr>
        <w:spacing w:after="0" w:line="240" w:lineRule="auto"/>
        <w:jc w:val="both"/>
        <w:rPr>
          <w:rFonts w:ascii="Arial" w:hAnsi="Arial" w:cs="Arial"/>
          <w:sz w:val="20"/>
          <w:szCs w:val="20"/>
          <w:u w:color="000000"/>
          <w:bdr w:val="nil"/>
          <w:lang w:eastAsia="es-MX"/>
        </w:rPr>
      </w:pPr>
      <w:r w:rsidRPr="008D7413">
        <w:rPr>
          <w:rFonts w:ascii="Arial" w:hAnsi="Arial" w:cs="Arial"/>
          <w:b/>
          <w:bCs/>
          <w:sz w:val="20"/>
          <w:szCs w:val="20"/>
          <w:lang w:val="es-ES"/>
        </w:rPr>
        <w:t>REFORMA VIGENTE.-</w:t>
      </w:r>
      <w:r w:rsidRPr="008D7413">
        <w:rPr>
          <w:rFonts w:ascii="Arial" w:hAnsi="Arial" w:cs="Arial"/>
          <w:bCs/>
          <w:sz w:val="20"/>
          <w:szCs w:val="20"/>
          <w:lang w:val="es-ES"/>
        </w:rPr>
        <w:t xml:space="preserve"> Reforma</w:t>
      </w:r>
      <w:r>
        <w:rPr>
          <w:rFonts w:ascii="Arial" w:hAnsi="Arial" w:cs="Arial"/>
          <w:bCs/>
          <w:sz w:val="20"/>
          <w:szCs w:val="20"/>
          <w:lang w:val="es-ES"/>
        </w:rPr>
        <w:t xml:space="preserve">do </w:t>
      </w:r>
      <w:r w:rsidRPr="008D7413">
        <w:rPr>
          <w:rFonts w:ascii="Arial" w:eastAsia="Times New Roman" w:hAnsi="Arial" w:cs="Arial"/>
          <w:bCs/>
          <w:sz w:val="20"/>
          <w:szCs w:val="20"/>
          <w:u w:color="000000"/>
          <w:bdr w:val="nil"/>
          <w:lang w:val="es-ES" w:eastAsia="es-ES"/>
        </w:rPr>
        <w:t xml:space="preserve">por artículo único del Decreto No. 1500 publicado en el Periódico Oficial “Tierra y Libertad” No. 5478 de fecha 2017/03/01. Vigencia 2017/03/02. </w:t>
      </w:r>
      <w:r w:rsidRPr="008D7413">
        <w:rPr>
          <w:rFonts w:ascii="Arial" w:eastAsia="Times New Roman" w:hAnsi="Arial" w:cs="Arial"/>
          <w:b/>
          <w:bCs/>
          <w:sz w:val="20"/>
          <w:szCs w:val="20"/>
          <w:u w:color="000000"/>
          <w:bdr w:val="nil"/>
          <w:lang w:val="es-ES" w:eastAsia="es-ES"/>
        </w:rPr>
        <w:t xml:space="preserve">Antes decía: </w:t>
      </w:r>
      <w:r w:rsidR="002E074E" w:rsidRPr="008D7413">
        <w:rPr>
          <w:rFonts w:ascii="Arial" w:hAnsi="Arial" w:cs="Arial"/>
          <w:sz w:val="20"/>
          <w:szCs w:val="20"/>
          <w:u w:color="000000"/>
          <w:bdr w:val="nil"/>
          <w:lang w:eastAsia="es-MX"/>
        </w:rPr>
        <w:t>Tratándose de lo previsto en las fracciones I, IV, VII, X, XI, XII y XIII, XIX del artículo 143 se aplicarán como sanción multa de cien a mil quinientos días de salario mínimo vigente. En caso de reincidencia tratándose de entidades públicas podrá ser suspendido del cargo sin goce de sueldo hasta por treinta días naturales y de reiterarse el incumplimiento será sancionado con la destitución del cargo.</w:t>
      </w:r>
    </w:p>
    <w:p w14:paraId="73EBC4E2" w14:textId="77777777" w:rsidR="003407F9" w:rsidRPr="002E074E" w:rsidRDefault="003407F9"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36ED114B"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3407F9">
        <w:rPr>
          <w:rFonts w:ascii="Arial" w:hAnsi="Arial" w:cs="Arial"/>
          <w:b/>
          <w:bCs/>
          <w:sz w:val="24"/>
          <w:szCs w:val="24"/>
          <w:u w:color="000000"/>
          <w:bdr w:val="nil"/>
          <w:lang w:eastAsia="es-MX"/>
        </w:rPr>
        <w:t>Artículo 146.</w:t>
      </w:r>
      <w:r w:rsidRPr="002E074E">
        <w:rPr>
          <w:rFonts w:ascii="Arial" w:hAnsi="Arial" w:cs="Arial"/>
          <w:sz w:val="24"/>
          <w:szCs w:val="24"/>
          <w:u w:color="000000"/>
          <w:bdr w:val="nil"/>
          <w:lang w:eastAsia="es-MX"/>
        </w:rPr>
        <w:t xml:space="preserve"> El servidor público que no cumpla de manera expedita las resoluciones del Instituto para liberar información en los términos y condiciones que establece esta Ley, será suspendido del cargo sin goce de sueldo, hasta por treinta días naturales.</w:t>
      </w:r>
    </w:p>
    <w:p w14:paraId="3FBD29B6" w14:textId="77777777" w:rsidR="003407F9" w:rsidRPr="002E074E" w:rsidRDefault="003407F9"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56F5FF30"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En caso de reiterarse el incumplimiento podrá ser inhabilitado para ocupar cargos públicos por un periodo de uno a diez años. </w:t>
      </w:r>
    </w:p>
    <w:p w14:paraId="364BA6A2" w14:textId="77777777" w:rsidR="003407F9" w:rsidRPr="002E074E" w:rsidRDefault="003407F9"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0F4478A9" w14:textId="77777777" w:rsidR="002E074E" w:rsidRPr="00E9794F"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E9794F">
        <w:rPr>
          <w:rFonts w:ascii="Arial" w:hAnsi="Arial" w:cs="Arial"/>
          <w:b/>
          <w:bCs/>
          <w:sz w:val="24"/>
          <w:szCs w:val="24"/>
          <w:u w:color="000000"/>
          <w:bdr w:val="nil"/>
          <w:lang w:eastAsia="es-MX"/>
        </w:rPr>
        <w:t xml:space="preserve">Artículo </w:t>
      </w:r>
      <w:r w:rsidR="00E9794F" w:rsidRPr="00E9794F">
        <w:rPr>
          <w:rFonts w:ascii="Arial" w:hAnsi="Arial" w:cs="Arial"/>
          <w:b/>
          <w:bCs/>
          <w:sz w:val="24"/>
          <w:szCs w:val="24"/>
          <w:u w:color="000000"/>
          <w:bdr w:val="nil"/>
          <w:lang w:eastAsia="es-MX"/>
        </w:rPr>
        <w:t>*</w:t>
      </w:r>
      <w:r w:rsidRPr="00E9794F">
        <w:rPr>
          <w:rFonts w:ascii="Arial" w:hAnsi="Arial" w:cs="Arial"/>
          <w:b/>
          <w:bCs/>
          <w:sz w:val="24"/>
          <w:szCs w:val="24"/>
          <w:u w:color="000000"/>
          <w:bdr w:val="nil"/>
          <w:lang w:eastAsia="es-MX"/>
        </w:rPr>
        <w:t>147.</w:t>
      </w:r>
      <w:r w:rsidRPr="00E9794F">
        <w:rPr>
          <w:rFonts w:ascii="Arial" w:hAnsi="Arial" w:cs="Arial"/>
          <w:sz w:val="24"/>
          <w:szCs w:val="24"/>
          <w:u w:color="000000"/>
          <w:bdr w:val="nil"/>
          <w:lang w:eastAsia="es-MX"/>
        </w:rPr>
        <w:t xml:space="preserve"> </w:t>
      </w:r>
      <w:r w:rsidR="00E9794F" w:rsidRPr="00E9794F">
        <w:rPr>
          <w:rFonts w:ascii="Arial" w:eastAsia="Times New Roman" w:hAnsi="Arial" w:cs="Arial"/>
          <w:bCs/>
          <w:sz w:val="24"/>
          <w:szCs w:val="24"/>
          <w:u w:color="000000"/>
          <w:bdr w:val="nil"/>
          <w:lang w:val="es-ES" w:eastAsia="es-ES"/>
        </w:rPr>
        <w:t xml:space="preserve">Al que recabe datos personales que no resulten indispensables para el cumplimiento de sus funciones, será sancionado con multa de mil a mil quinientas </w:t>
      </w:r>
      <w:r w:rsidR="00E9794F" w:rsidRPr="00E9794F">
        <w:rPr>
          <w:rFonts w:ascii="Arial" w:eastAsia="Times New Roman" w:hAnsi="Arial" w:cs="Arial"/>
          <w:bCs/>
          <w:sz w:val="24"/>
          <w:szCs w:val="24"/>
          <w:lang w:val="es-ES" w:eastAsia="es-ES"/>
        </w:rPr>
        <w:t>veces el valor diario de la Unidad de Medida y Actualización</w:t>
      </w:r>
      <w:r w:rsidR="00E9794F" w:rsidRPr="00E9794F">
        <w:rPr>
          <w:rFonts w:ascii="Arial" w:eastAsia="Times New Roman" w:hAnsi="Arial" w:cs="Arial"/>
          <w:bCs/>
          <w:sz w:val="24"/>
          <w:szCs w:val="24"/>
          <w:u w:color="000000"/>
          <w:bdr w:val="nil"/>
          <w:lang w:val="es-ES" w:eastAsia="es-ES"/>
        </w:rPr>
        <w:t>.</w:t>
      </w:r>
    </w:p>
    <w:p w14:paraId="50D59CC6" w14:textId="77777777" w:rsidR="00E9794F" w:rsidRDefault="00E9794F"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DEC264E"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En caso de reincidencia podrá ser suspendido hasta por sesenta días y en caso de reiterar el incumplimiento podrá ser destituido del cargo.</w:t>
      </w:r>
    </w:p>
    <w:p w14:paraId="57865806" w14:textId="77777777" w:rsidR="00E9794F" w:rsidRPr="008D7413" w:rsidRDefault="00E9794F" w:rsidP="00E9794F">
      <w:pPr>
        <w:pBdr>
          <w:top w:val="nil"/>
          <w:left w:val="nil"/>
          <w:bottom w:val="nil"/>
          <w:right w:val="nil"/>
          <w:between w:val="nil"/>
          <w:bar w:val="nil"/>
        </w:pBdr>
        <w:spacing w:after="0" w:line="240" w:lineRule="auto"/>
        <w:jc w:val="both"/>
        <w:rPr>
          <w:rFonts w:ascii="Arial" w:hAnsi="Arial" w:cs="Arial"/>
          <w:b/>
          <w:sz w:val="20"/>
          <w:szCs w:val="20"/>
          <w:u w:color="000000"/>
          <w:bdr w:val="nil"/>
          <w:lang w:eastAsia="es-MX"/>
        </w:rPr>
      </w:pPr>
      <w:r w:rsidRPr="008D7413">
        <w:rPr>
          <w:rFonts w:ascii="Arial" w:hAnsi="Arial" w:cs="Arial"/>
          <w:b/>
          <w:sz w:val="20"/>
          <w:szCs w:val="20"/>
          <w:u w:color="000000"/>
          <w:bdr w:val="nil"/>
          <w:lang w:eastAsia="es-MX"/>
        </w:rPr>
        <w:t>NOTAS:</w:t>
      </w:r>
    </w:p>
    <w:p w14:paraId="57EBC847" w14:textId="77777777" w:rsidR="0056155E" w:rsidRPr="00E9794F" w:rsidRDefault="00E9794F" w:rsidP="00E9794F">
      <w:pPr>
        <w:pBdr>
          <w:top w:val="nil"/>
          <w:left w:val="nil"/>
          <w:bottom w:val="nil"/>
          <w:right w:val="nil"/>
          <w:between w:val="nil"/>
          <w:bar w:val="nil"/>
        </w:pBdr>
        <w:spacing w:after="0" w:line="240" w:lineRule="auto"/>
        <w:jc w:val="both"/>
        <w:rPr>
          <w:rFonts w:ascii="Arial" w:eastAsia="Times New Roman" w:hAnsi="Arial" w:cs="Arial"/>
          <w:b/>
          <w:bCs/>
          <w:sz w:val="20"/>
          <w:szCs w:val="20"/>
          <w:u w:color="000000"/>
          <w:bdr w:val="nil"/>
          <w:lang w:val="es-ES" w:eastAsia="es-ES"/>
        </w:rPr>
      </w:pPr>
      <w:r w:rsidRPr="00E9794F">
        <w:rPr>
          <w:rFonts w:ascii="Arial" w:hAnsi="Arial" w:cs="Arial"/>
          <w:b/>
          <w:bCs/>
          <w:sz w:val="20"/>
          <w:szCs w:val="20"/>
          <w:lang w:val="es-ES"/>
        </w:rPr>
        <w:t>REFORMA VIGENTE.-</w:t>
      </w:r>
      <w:r w:rsidRPr="00E9794F">
        <w:rPr>
          <w:rFonts w:ascii="Arial" w:hAnsi="Arial" w:cs="Arial"/>
          <w:bCs/>
          <w:sz w:val="20"/>
          <w:szCs w:val="20"/>
          <w:lang w:val="es-ES"/>
        </w:rPr>
        <w:t xml:space="preserve"> Reformado el párrafo primero, </w:t>
      </w:r>
      <w:r w:rsidRPr="00E9794F">
        <w:rPr>
          <w:rFonts w:ascii="Arial" w:eastAsia="Times New Roman" w:hAnsi="Arial" w:cs="Arial"/>
          <w:bCs/>
          <w:sz w:val="20"/>
          <w:szCs w:val="20"/>
          <w:u w:color="000000"/>
          <w:bdr w:val="nil"/>
          <w:lang w:val="es-ES" w:eastAsia="es-ES"/>
        </w:rPr>
        <w:t xml:space="preserve">por artículo único del Decreto No. 1500 publicado en el Periódico Oficial “Tierra y Libertad” No. 5478 de fecha 2017/03/01. Vigencia 2017/03/02. </w:t>
      </w:r>
      <w:r w:rsidRPr="00E9794F">
        <w:rPr>
          <w:rFonts w:ascii="Arial" w:eastAsia="Times New Roman" w:hAnsi="Arial" w:cs="Arial"/>
          <w:b/>
          <w:bCs/>
          <w:sz w:val="20"/>
          <w:szCs w:val="20"/>
          <w:u w:color="000000"/>
          <w:bdr w:val="nil"/>
          <w:lang w:val="es-ES" w:eastAsia="es-ES"/>
        </w:rPr>
        <w:t>Antes decía:</w:t>
      </w:r>
      <w:r w:rsidRPr="00E9794F">
        <w:rPr>
          <w:rFonts w:ascii="Arial" w:hAnsi="Arial" w:cs="Arial"/>
          <w:sz w:val="20"/>
          <w:szCs w:val="20"/>
          <w:u w:color="000000"/>
          <w:bdr w:val="nil"/>
          <w:lang w:eastAsia="es-MX"/>
        </w:rPr>
        <w:t xml:space="preserve"> Al que recabe datos personales que no resulten indispensables para el cumplimiento de sus funciones, será sancionado con multa de mil a mil quinientos días de salario mínimo vigente.</w:t>
      </w:r>
    </w:p>
    <w:p w14:paraId="0B6F2D6E" w14:textId="77777777" w:rsidR="00E9794F" w:rsidRDefault="00E9794F" w:rsidP="00E9794F">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432E7C13" w14:textId="77777777" w:rsidR="00E9794F" w:rsidRPr="00E9794F" w:rsidRDefault="002E074E" w:rsidP="00E9794F">
      <w:pPr>
        <w:pBdr>
          <w:top w:val="nil"/>
          <w:left w:val="nil"/>
          <w:bottom w:val="nil"/>
          <w:right w:val="nil"/>
          <w:between w:val="nil"/>
          <w:bar w:val="nil"/>
        </w:pBdr>
        <w:spacing w:after="0" w:line="240" w:lineRule="auto"/>
        <w:jc w:val="both"/>
        <w:rPr>
          <w:rFonts w:ascii="Arial" w:eastAsia="Times New Roman" w:hAnsi="Arial" w:cs="Arial"/>
          <w:bCs/>
          <w:sz w:val="24"/>
          <w:szCs w:val="24"/>
          <w:u w:color="000000"/>
          <w:bdr w:val="nil"/>
          <w:lang w:val="es-ES" w:eastAsia="es-ES"/>
        </w:rPr>
      </w:pPr>
      <w:r w:rsidRPr="00E9794F">
        <w:rPr>
          <w:rFonts w:ascii="Arial" w:hAnsi="Arial" w:cs="Arial"/>
          <w:b/>
          <w:bCs/>
          <w:sz w:val="24"/>
          <w:szCs w:val="24"/>
          <w:u w:color="000000"/>
          <w:bdr w:val="nil"/>
          <w:lang w:eastAsia="es-MX"/>
        </w:rPr>
        <w:t xml:space="preserve">Artículo </w:t>
      </w:r>
      <w:r w:rsidR="00E9794F" w:rsidRPr="00E9794F">
        <w:rPr>
          <w:rFonts w:ascii="Arial" w:hAnsi="Arial" w:cs="Arial"/>
          <w:b/>
          <w:bCs/>
          <w:sz w:val="24"/>
          <w:szCs w:val="24"/>
          <w:u w:color="000000"/>
          <w:bdr w:val="nil"/>
          <w:lang w:eastAsia="es-MX"/>
        </w:rPr>
        <w:t>*</w:t>
      </w:r>
      <w:r w:rsidRPr="00E9794F">
        <w:rPr>
          <w:rFonts w:ascii="Arial" w:hAnsi="Arial" w:cs="Arial"/>
          <w:b/>
          <w:bCs/>
          <w:sz w:val="24"/>
          <w:szCs w:val="24"/>
          <w:u w:color="000000"/>
          <w:bdr w:val="nil"/>
          <w:lang w:eastAsia="es-MX"/>
        </w:rPr>
        <w:t>148.</w:t>
      </w:r>
      <w:r w:rsidRPr="00E9794F">
        <w:rPr>
          <w:rFonts w:ascii="Arial" w:hAnsi="Arial" w:cs="Arial"/>
          <w:sz w:val="24"/>
          <w:szCs w:val="24"/>
          <w:u w:color="000000"/>
          <w:bdr w:val="nil"/>
          <w:lang w:eastAsia="es-MX"/>
        </w:rPr>
        <w:t xml:space="preserve"> </w:t>
      </w:r>
      <w:r w:rsidR="00E9794F" w:rsidRPr="00E9794F">
        <w:rPr>
          <w:rFonts w:ascii="Arial" w:eastAsia="Times New Roman" w:hAnsi="Arial" w:cs="Arial"/>
          <w:bCs/>
          <w:sz w:val="24"/>
          <w:szCs w:val="24"/>
          <w:u w:color="000000"/>
          <w:bdr w:val="nil"/>
          <w:lang w:val="es-ES" w:eastAsia="es-ES"/>
        </w:rPr>
        <w:t xml:space="preserve">Al Sujeto Obligado que comercialice con datos personales que obren en los archivos a su alcance, será sancionado con multa de mil quinientas a dos mil </w:t>
      </w:r>
      <w:r w:rsidR="00E9794F" w:rsidRPr="00E9794F">
        <w:rPr>
          <w:rFonts w:ascii="Arial" w:eastAsia="Times New Roman" w:hAnsi="Arial" w:cs="Arial"/>
          <w:bCs/>
          <w:sz w:val="24"/>
          <w:szCs w:val="24"/>
          <w:lang w:val="es-ES" w:eastAsia="es-ES"/>
        </w:rPr>
        <w:t>veces el valor diario de la Unidad de Medida y Actualización</w:t>
      </w:r>
      <w:r w:rsidR="00E9794F" w:rsidRPr="00E9794F">
        <w:rPr>
          <w:rFonts w:ascii="Arial" w:eastAsia="Times New Roman" w:hAnsi="Arial" w:cs="Arial"/>
          <w:bCs/>
          <w:sz w:val="24"/>
          <w:szCs w:val="24"/>
          <w:u w:color="000000"/>
          <w:bdr w:val="nil"/>
          <w:lang w:val="es-ES" w:eastAsia="es-ES"/>
        </w:rPr>
        <w:t>; e inhabilitado para ocupar cargos públicos en cualquiera de los Poderes del Estado y cualquiera de sus Municipios o sus entidades descentralizadas por un período de uno a diez años.</w:t>
      </w:r>
    </w:p>
    <w:p w14:paraId="695AB7B2" w14:textId="77777777" w:rsidR="00E9794F" w:rsidRPr="008D7413" w:rsidRDefault="00E9794F" w:rsidP="00E9794F">
      <w:pPr>
        <w:pBdr>
          <w:top w:val="nil"/>
          <w:left w:val="nil"/>
          <w:bottom w:val="nil"/>
          <w:right w:val="nil"/>
          <w:between w:val="nil"/>
          <w:bar w:val="nil"/>
        </w:pBdr>
        <w:spacing w:after="0" w:line="240" w:lineRule="auto"/>
        <w:jc w:val="both"/>
        <w:rPr>
          <w:rFonts w:ascii="Arial" w:hAnsi="Arial" w:cs="Arial"/>
          <w:b/>
          <w:sz w:val="20"/>
          <w:szCs w:val="20"/>
          <w:u w:color="000000"/>
          <w:bdr w:val="nil"/>
          <w:lang w:eastAsia="es-MX"/>
        </w:rPr>
      </w:pPr>
      <w:r w:rsidRPr="008D7413">
        <w:rPr>
          <w:rFonts w:ascii="Arial" w:hAnsi="Arial" w:cs="Arial"/>
          <w:b/>
          <w:sz w:val="20"/>
          <w:szCs w:val="20"/>
          <w:u w:color="000000"/>
          <w:bdr w:val="nil"/>
          <w:lang w:eastAsia="es-MX"/>
        </w:rPr>
        <w:t>NOTAS:</w:t>
      </w:r>
    </w:p>
    <w:p w14:paraId="58461CDA" w14:textId="77777777" w:rsidR="002E074E" w:rsidRPr="00E9794F" w:rsidRDefault="00E9794F" w:rsidP="002E074E">
      <w:pPr>
        <w:pBdr>
          <w:top w:val="nil"/>
          <w:left w:val="nil"/>
          <w:bottom w:val="nil"/>
          <w:right w:val="nil"/>
          <w:between w:val="nil"/>
          <w:bar w:val="nil"/>
        </w:pBdr>
        <w:spacing w:after="0" w:line="240" w:lineRule="auto"/>
        <w:jc w:val="both"/>
        <w:rPr>
          <w:rFonts w:ascii="Arial" w:hAnsi="Arial" w:cs="Arial"/>
          <w:sz w:val="20"/>
          <w:szCs w:val="20"/>
          <w:u w:color="000000"/>
          <w:bdr w:val="nil"/>
          <w:lang w:eastAsia="es-MX"/>
        </w:rPr>
      </w:pPr>
      <w:r w:rsidRPr="00E9794F">
        <w:rPr>
          <w:rFonts w:ascii="Arial" w:hAnsi="Arial" w:cs="Arial"/>
          <w:b/>
          <w:bCs/>
          <w:sz w:val="20"/>
          <w:szCs w:val="20"/>
          <w:lang w:val="es-ES"/>
        </w:rPr>
        <w:t>REFORMA VIGENTE.-</w:t>
      </w:r>
      <w:r w:rsidRPr="00E9794F">
        <w:rPr>
          <w:rFonts w:ascii="Arial" w:hAnsi="Arial" w:cs="Arial"/>
          <w:bCs/>
          <w:sz w:val="20"/>
          <w:szCs w:val="20"/>
          <w:lang w:val="es-ES"/>
        </w:rPr>
        <w:t xml:space="preserve"> Reformado el párrafo primero, </w:t>
      </w:r>
      <w:r w:rsidRPr="00E9794F">
        <w:rPr>
          <w:rFonts w:ascii="Arial" w:eastAsia="Times New Roman" w:hAnsi="Arial" w:cs="Arial"/>
          <w:bCs/>
          <w:sz w:val="20"/>
          <w:szCs w:val="20"/>
          <w:u w:color="000000"/>
          <w:bdr w:val="nil"/>
          <w:lang w:val="es-ES" w:eastAsia="es-ES"/>
        </w:rPr>
        <w:t xml:space="preserve">por artículo único del Decreto No. 1500 publicado en el Periódico Oficial “Tierra y Libertad” No. 5478 de fecha 2017/03/01. Vigencia 2017/03/02. </w:t>
      </w:r>
      <w:r w:rsidRPr="00E9794F">
        <w:rPr>
          <w:rFonts w:ascii="Arial" w:eastAsia="Times New Roman" w:hAnsi="Arial" w:cs="Arial"/>
          <w:b/>
          <w:bCs/>
          <w:sz w:val="20"/>
          <w:szCs w:val="20"/>
          <w:u w:color="000000"/>
          <w:bdr w:val="nil"/>
          <w:lang w:val="es-ES" w:eastAsia="es-ES"/>
        </w:rPr>
        <w:t xml:space="preserve">Antes decía: </w:t>
      </w:r>
      <w:r w:rsidR="002E074E" w:rsidRPr="00E9794F">
        <w:rPr>
          <w:rFonts w:ascii="Arial" w:hAnsi="Arial" w:cs="Arial"/>
          <w:sz w:val="20"/>
          <w:szCs w:val="20"/>
          <w:u w:color="000000"/>
          <w:bdr w:val="nil"/>
          <w:lang w:eastAsia="es-MX"/>
        </w:rPr>
        <w:t>Al Sujeto Obligado que comercialice con datos personales que obren en los archivos a su alcance, será sancionado con multa de mil quinientos a dos mil días de salario mínimo vigente; e inhabilitado para ocupar cargos públicos en cualquiera de los Poderes del Estado y cualquiera de sus Municipios o sus entidades descentralizadas por un período de uno a diez años.</w:t>
      </w:r>
    </w:p>
    <w:p w14:paraId="14CDB456" w14:textId="77777777" w:rsidR="0056155E" w:rsidRDefault="0056155E"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328BF241" w14:textId="77777777" w:rsidR="0056155E" w:rsidRPr="00E9794F" w:rsidRDefault="002E074E" w:rsidP="00E9794F">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E9794F">
        <w:rPr>
          <w:rFonts w:ascii="Arial" w:hAnsi="Arial" w:cs="Arial"/>
          <w:b/>
          <w:bCs/>
          <w:sz w:val="24"/>
          <w:szCs w:val="24"/>
          <w:u w:color="000000"/>
          <w:bdr w:val="nil"/>
          <w:lang w:eastAsia="es-MX"/>
        </w:rPr>
        <w:t xml:space="preserve">Artículo </w:t>
      </w:r>
      <w:r w:rsidR="00E9794F" w:rsidRPr="00E9794F">
        <w:rPr>
          <w:rFonts w:ascii="Arial" w:hAnsi="Arial" w:cs="Arial"/>
          <w:b/>
          <w:bCs/>
          <w:sz w:val="24"/>
          <w:szCs w:val="24"/>
          <w:u w:color="000000"/>
          <w:bdr w:val="nil"/>
          <w:lang w:eastAsia="es-MX"/>
        </w:rPr>
        <w:t>*</w:t>
      </w:r>
      <w:r w:rsidRPr="00E9794F">
        <w:rPr>
          <w:rFonts w:ascii="Arial" w:hAnsi="Arial" w:cs="Arial"/>
          <w:b/>
          <w:bCs/>
          <w:sz w:val="24"/>
          <w:szCs w:val="24"/>
          <w:u w:color="000000"/>
          <w:bdr w:val="nil"/>
          <w:lang w:eastAsia="es-MX"/>
        </w:rPr>
        <w:t>149.</w:t>
      </w:r>
      <w:r w:rsidRPr="00E9794F">
        <w:rPr>
          <w:rFonts w:ascii="Arial" w:hAnsi="Arial" w:cs="Arial"/>
          <w:sz w:val="24"/>
          <w:szCs w:val="24"/>
          <w:u w:color="000000"/>
          <w:bdr w:val="nil"/>
          <w:lang w:eastAsia="es-MX"/>
        </w:rPr>
        <w:t xml:space="preserve"> </w:t>
      </w:r>
      <w:r w:rsidR="00E9794F" w:rsidRPr="00E9794F">
        <w:rPr>
          <w:rFonts w:ascii="Arial" w:eastAsia="Times New Roman" w:hAnsi="Arial" w:cs="Arial"/>
          <w:bCs/>
          <w:sz w:val="24"/>
          <w:szCs w:val="24"/>
          <w:u w:color="000000"/>
          <w:bdr w:val="nil"/>
          <w:lang w:val="es-ES" w:eastAsia="es-ES"/>
        </w:rPr>
        <w:t xml:space="preserve">Tratándose de entidades públicas, el Sujeto Obligado que reiteradamente incurra en cualquiera de las conductas previstas en el artículo 143 de esta Ley y que no tenga establecida sanción, se aplicará multa de doscientas a quinientas </w:t>
      </w:r>
      <w:r w:rsidR="00E9794F" w:rsidRPr="00E9794F">
        <w:rPr>
          <w:rFonts w:ascii="Arial" w:eastAsia="Times New Roman" w:hAnsi="Arial" w:cs="Arial"/>
          <w:bCs/>
          <w:sz w:val="24"/>
          <w:szCs w:val="24"/>
          <w:lang w:val="es-ES" w:eastAsia="es-ES"/>
        </w:rPr>
        <w:t>veces el valor diario de la Unidad de Medida y Actualización</w:t>
      </w:r>
      <w:r w:rsidR="00E9794F" w:rsidRPr="00E9794F">
        <w:rPr>
          <w:rFonts w:ascii="Arial" w:eastAsia="Times New Roman" w:hAnsi="Arial" w:cs="Arial"/>
          <w:bCs/>
          <w:sz w:val="24"/>
          <w:szCs w:val="24"/>
          <w:u w:color="000000"/>
          <w:bdr w:val="nil"/>
          <w:lang w:val="es-ES" w:eastAsia="es-ES"/>
        </w:rPr>
        <w:t>. En caso de reincidencia podrá ser suspendido del cargo hasta por sesenta días.</w:t>
      </w:r>
    </w:p>
    <w:p w14:paraId="3DD96521" w14:textId="77777777" w:rsidR="00E9794F" w:rsidRDefault="00E9794F"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580981B2"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En lo conducente la responsabilidad a que se refiere este artículo será sancionada en los términos de la Ley Estatal de Responsabilidades de los Servidores Públicos. </w:t>
      </w:r>
    </w:p>
    <w:p w14:paraId="7FC17A47" w14:textId="77777777" w:rsidR="00E9794F" w:rsidRPr="008D7413" w:rsidRDefault="00E9794F" w:rsidP="00E9794F">
      <w:pPr>
        <w:pBdr>
          <w:top w:val="nil"/>
          <w:left w:val="nil"/>
          <w:bottom w:val="nil"/>
          <w:right w:val="nil"/>
          <w:between w:val="nil"/>
          <w:bar w:val="nil"/>
        </w:pBdr>
        <w:spacing w:after="0" w:line="240" w:lineRule="auto"/>
        <w:jc w:val="both"/>
        <w:rPr>
          <w:rFonts w:ascii="Arial" w:hAnsi="Arial" w:cs="Arial"/>
          <w:b/>
          <w:sz w:val="20"/>
          <w:szCs w:val="20"/>
          <w:u w:color="000000"/>
          <w:bdr w:val="nil"/>
          <w:lang w:eastAsia="es-MX"/>
        </w:rPr>
      </w:pPr>
      <w:r w:rsidRPr="008D7413">
        <w:rPr>
          <w:rFonts w:ascii="Arial" w:hAnsi="Arial" w:cs="Arial"/>
          <w:b/>
          <w:sz w:val="20"/>
          <w:szCs w:val="20"/>
          <w:u w:color="000000"/>
          <w:bdr w:val="nil"/>
          <w:lang w:eastAsia="es-MX"/>
        </w:rPr>
        <w:t>NOTAS:</w:t>
      </w:r>
    </w:p>
    <w:p w14:paraId="3C7CF638" w14:textId="77777777" w:rsidR="00E9794F" w:rsidRPr="00E9794F" w:rsidRDefault="00E9794F" w:rsidP="00E9794F">
      <w:pPr>
        <w:pBdr>
          <w:top w:val="nil"/>
          <w:left w:val="nil"/>
          <w:bottom w:val="nil"/>
          <w:right w:val="nil"/>
          <w:between w:val="nil"/>
          <w:bar w:val="nil"/>
        </w:pBdr>
        <w:spacing w:after="0" w:line="240" w:lineRule="auto"/>
        <w:jc w:val="both"/>
        <w:rPr>
          <w:rFonts w:ascii="Arial" w:hAnsi="Arial" w:cs="Arial"/>
          <w:sz w:val="20"/>
          <w:szCs w:val="20"/>
          <w:u w:color="000000"/>
          <w:bdr w:val="nil"/>
          <w:lang w:eastAsia="es-MX"/>
        </w:rPr>
      </w:pPr>
      <w:r w:rsidRPr="00E9794F">
        <w:rPr>
          <w:rFonts w:ascii="Arial" w:hAnsi="Arial" w:cs="Arial"/>
          <w:b/>
          <w:bCs/>
          <w:sz w:val="20"/>
          <w:szCs w:val="20"/>
          <w:lang w:val="es-ES"/>
        </w:rPr>
        <w:t>REFORMA VIGENTE.-</w:t>
      </w:r>
      <w:r w:rsidRPr="00E9794F">
        <w:rPr>
          <w:rFonts w:ascii="Arial" w:hAnsi="Arial" w:cs="Arial"/>
          <w:bCs/>
          <w:sz w:val="20"/>
          <w:szCs w:val="20"/>
          <w:lang w:val="es-ES"/>
        </w:rPr>
        <w:t xml:space="preserve"> Reformado el párrafo primero, </w:t>
      </w:r>
      <w:r w:rsidRPr="00E9794F">
        <w:rPr>
          <w:rFonts w:ascii="Arial" w:eastAsia="Times New Roman" w:hAnsi="Arial" w:cs="Arial"/>
          <w:bCs/>
          <w:sz w:val="20"/>
          <w:szCs w:val="20"/>
          <w:u w:color="000000"/>
          <w:bdr w:val="nil"/>
          <w:lang w:val="es-ES" w:eastAsia="es-ES"/>
        </w:rPr>
        <w:t xml:space="preserve">por artículo único del Decreto No. 1500 publicado en el Periódico Oficial “Tierra y Libertad” No. 5478 de fecha 2017/03/01. Vigencia 2017/03/02. </w:t>
      </w:r>
      <w:r w:rsidRPr="00E9794F">
        <w:rPr>
          <w:rFonts w:ascii="Arial" w:eastAsia="Times New Roman" w:hAnsi="Arial" w:cs="Arial"/>
          <w:b/>
          <w:bCs/>
          <w:sz w:val="20"/>
          <w:szCs w:val="20"/>
          <w:u w:color="000000"/>
          <w:bdr w:val="nil"/>
          <w:lang w:val="es-ES" w:eastAsia="es-ES"/>
        </w:rPr>
        <w:t xml:space="preserve">Antes decía: </w:t>
      </w:r>
      <w:r w:rsidRPr="00E9794F">
        <w:rPr>
          <w:rFonts w:ascii="Arial" w:hAnsi="Arial" w:cs="Arial"/>
          <w:sz w:val="20"/>
          <w:szCs w:val="20"/>
          <w:u w:color="000000"/>
          <w:bdr w:val="nil"/>
          <w:lang w:eastAsia="es-MX"/>
        </w:rPr>
        <w:t>Tratándose de entidades públicas, el Sujeto Obligado que reiteradamente incurra en cualquiera de las conductas previstas en el artículo 143 de esta Ley y que no tenga establecida sanción, se aplicará multa de doscientos a quinientos salarios mínimos vigentes. En caso de reincidencia podrá ser suspendido del cargo hasta por sesenta días.</w:t>
      </w:r>
    </w:p>
    <w:p w14:paraId="20FEA913" w14:textId="77777777" w:rsidR="0056155E" w:rsidRDefault="0056155E" w:rsidP="00E9794F">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64A8F280"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56155E">
        <w:rPr>
          <w:rFonts w:ascii="Arial" w:hAnsi="Arial" w:cs="Arial"/>
          <w:b/>
          <w:bCs/>
          <w:sz w:val="24"/>
          <w:szCs w:val="24"/>
          <w:u w:color="000000"/>
          <w:bdr w:val="nil"/>
          <w:lang w:eastAsia="es-MX"/>
        </w:rPr>
        <w:t>Artículo 150.</w:t>
      </w:r>
      <w:r w:rsidRPr="002E074E">
        <w:rPr>
          <w:rFonts w:ascii="Arial" w:hAnsi="Arial" w:cs="Arial"/>
          <w:sz w:val="24"/>
          <w:szCs w:val="24"/>
          <w:u w:color="000000"/>
          <w:bdr w:val="nil"/>
          <w:lang w:eastAsia="es-MX"/>
        </w:rPr>
        <w:t xml:space="preserve"> Las responsabilidades que se generen por el incumplimiento de las obligaciones a que se refiere esta Ley, son independientes de las que procedan en el orden civil o penal.</w:t>
      </w:r>
    </w:p>
    <w:p w14:paraId="406C05F8" w14:textId="77777777" w:rsidR="0056155E" w:rsidRPr="002E074E" w:rsidRDefault="0056155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0B2DE366"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56155E">
        <w:rPr>
          <w:rFonts w:ascii="Arial" w:hAnsi="Arial" w:cs="Arial"/>
          <w:b/>
          <w:bCs/>
          <w:sz w:val="24"/>
          <w:szCs w:val="24"/>
          <w:u w:color="000000"/>
          <w:bdr w:val="nil"/>
          <w:lang w:eastAsia="es-MX"/>
        </w:rPr>
        <w:t>Artículo 151.</w:t>
      </w:r>
      <w:r w:rsidRPr="002E074E">
        <w:rPr>
          <w:rFonts w:ascii="Arial" w:hAnsi="Arial" w:cs="Arial"/>
          <w:sz w:val="24"/>
          <w:szCs w:val="24"/>
          <w:u w:color="000000"/>
          <w:bdr w:val="nil"/>
          <w:lang w:eastAsia="es-MX"/>
        </w:rPr>
        <w:t xml:space="preserve"> En lo conducente se aplicará de forma supletoria la Ley Estatal de Responsabilidades de los Servidores Públicos y el Código Procesal Civil para el Estado Libre y Soberano de Morelos. </w:t>
      </w:r>
    </w:p>
    <w:p w14:paraId="7A796D88" w14:textId="77777777" w:rsidR="0056155E" w:rsidRPr="002E074E" w:rsidRDefault="0056155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1F6C046D"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56155E">
        <w:rPr>
          <w:rFonts w:ascii="Arial" w:hAnsi="Arial" w:cs="Arial"/>
          <w:b/>
          <w:bCs/>
          <w:sz w:val="24"/>
          <w:szCs w:val="24"/>
          <w:u w:color="000000"/>
          <w:bdr w:val="nil"/>
          <w:lang w:eastAsia="es-MX"/>
        </w:rPr>
        <w:t>Artículo 152.</w:t>
      </w:r>
      <w:r w:rsidRPr="002E074E">
        <w:rPr>
          <w:rFonts w:ascii="Arial" w:hAnsi="Arial" w:cs="Arial"/>
          <w:sz w:val="24"/>
          <w:szCs w:val="24"/>
          <w:u w:color="000000"/>
          <w:bdr w:val="nil"/>
          <w:lang w:eastAsia="es-MX"/>
        </w:rPr>
        <w:t xml:space="preserve"> Ante incumplimientos en materia de transparencia y acceso a la información por parte de los Partidos Políticos, el Instituto dará vista, al Instituto Morelense de Procesos Electorales y Participación Ciudadana, para que resuelva lo conducente, sin perjuicio de las sanciones establecidas para los Partidos Políticos en las leyes aplicables.  </w:t>
      </w:r>
    </w:p>
    <w:p w14:paraId="0DF2938E" w14:textId="77777777" w:rsidR="00E9794F" w:rsidRDefault="00E9794F"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E136CC7"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Cuando se trate de Partidos Políticos se le podrán aplicar las multas respectivas, pero éstas se harán descontándose de sus prerrogativas los importes correspondientes, dichas multas podrán duplicarse en caso de reincidencia; asimismo, el Instituto dará vista al Instituto Morelense de Procesos Electorales y Participación Ciudadana, para efecto que tome las medidas pertinentes.</w:t>
      </w:r>
    </w:p>
    <w:p w14:paraId="3A40DEFE" w14:textId="77777777" w:rsidR="0056155E" w:rsidRPr="002E074E" w:rsidRDefault="0056155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65B781CD"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 xml:space="preserve">En el caso de probables infracciones relacionadas con fideicomisos o fondos públicos, sindicatos o personas físicas o morales que reciban y ejerzan recursos públicos o realicen actos de autoridad, el Instituto deberá dar vista al órgano interno de control del Sujeto Obligado relacionado con estos, cuando sean Servidores Públicos, con el fin de que instrumenten los procedimientos administrativos a que haya lugar.  </w:t>
      </w:r>
    </w:p>
    <w:p w14:paraId="4BFB72E8" w14:textId="77777777" w:rsidR="0056155E" w:rsidRPr="002E074E" w:rsidRDefault="0056155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08741B88"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56155E">
        <w:rPr>
          <w:rFonts w:ascii="Arial" w:hAnsi="Arial" w:cs="Arial"/>
          <w:b/>
          <w:bCs/>
          <w:sz w:val="24"/>
          <w:szCs w:val="24"/>
          <w:u w:color="000000"/>
          <w:bdr w:val="nil"/>
          <w:lang w:eastAsia="es-MX"/>
        </w:rPr>
        <w:t>Artículo 153.</w:t>
      </w:r>
      <w:r w:rsidRPr="002E074E">
        <w:rPr>
          <w:rFonts w:ascii="Arial" w:hAnsi="Arial" w:cs="Arial"/>
          <w:sz w:val="24"/>
          <w:szCs w:val="24"/>
          <w:u w:color="000000"/>
          <w:bdr w:val="nil"/>
          <w:lang w:eastAsia="es-MX"/>
        </w:rPr>
        <w:t xml:space="preserve"> Las personas físicas o morales que reciban y ejerzan recursos públicos o ejerzan actos de autoridad deberán proporcionar la información que permita al sujeto obligado que corresponda, cumplir con sus obligaciones de trasparencia y para atender las solicitudes de acceso correspondientes.</w:t>
      </w:r>
    </w:p>
    <w:p w14:paraId="6950DD70" w14:textId="77777777" w:rsidR="0056155E" w:rsidRPr="002E074E" w:rsidRDefault="0056155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5E4BF1E5"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56155E">
        <w:rPr>
          <w:rFonts w:ascii="Arial" w:hAnsi="Arial" w:cs="Arial"/>
          <w:b/>
          <w:bCs/>
          <w:sz w:val="24"/>
          <w:szCs w:val="24"/>
          <w:u w:color="000000"/>
          <w:bdr w:val="nil"/>
          <w:lang w:eastAsia="es-MX"/>
        </w:rPr>
        <w:t>Artículo 154.</w:t>
      </w:r>
      <w:r w:rsidRPr="002E074E">
        <w:rPr>
          <w:rFonts w:ascii="Arial" w:hAnsi="Arial" w:cs="Arial"/>
          <w:sz w:val="24"/>
          <w:szCs w:val="24"/>
          <w:u w:color="000000"/>
          <w:bdr w:val="nil"/>
          <w:lang w:eastAsia="es-MX"/>
        </w:rPr>
        <w:t xml:space="preserve"> En aquellos casos en que el presunto infractor tenga la calidad de Servidor Público, el Instituto deberá remitir a la autoridad competente, junto con la denuncia correspondiente, un expediente en que se contengan todos los elementos que sustenten la presunta responsabilidad administrativa.</w:t>
      </w:r>
    </w:p>
    <w:p w14:paraId="228BC0B9" w14:textId="77777777" w:rsidR="0056155E" w:rsidRPr="002E074E" w:rsidRDefault="0056155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666D4D93"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La autoridad que conozca del asunto deberá informar de la conclusión del procedimiento y en su caso, de la ejecución de la sanción al Instituto.</w:t>
      </w:r>
    </w:p>
    <w:p w14:paraId="0A45EE7A" w14:textId="77777777" w:rsidR="0056155E" w:rsidRPr="002E074E" w:rsidRDefault="0056155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37DA6B47" w14:textId="77777777" w:rsidR="002E074E" w:rsidRPr="0056155E"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56155E">
        <w:rPr>
          <w:rFonts w:ascii="Arial" w:hAnsi="Arial" w:cs="Arial"/>
          <w:b/>
          <w:bCs/>
          <w:sz w:val="24"/>
          <w:szCs w:val="24"/>
          <w:u w:color="000000"/>
          <w:bdr w:val="nil"/>
          <w:lang w:eastAsia="es-MX"/>
        </w:rPr>
        <w:t>CAPÍTULO III</w:t>
      </w:r>
    </w:p>
    <w:p w14:paraId="51525C08" w14:textId="77777777" w:rsidR="002E074E" w:rsidRPr="0056155E" w:rsidRDefault="002E074E" w:rsidP="002E074E">
      <w:pPr>
        <w:pBdr>
          <w:top w:val="nil"/>
          <w:left w:val="nil"/>
          <w:bottom w:val="nil"/>
          <w:right w:val="nil"/>
          <w:between w:val="nil"/>
          <w:bar w:val="nil"/>
        </w:pBdr>
        <w:spacing w:after="0" w:line="240" w:lineRule="auto"/>
        <w:jc w:val="center"/>
        <w:rPr>
          <w:rFonts w:ascii="Arial" w:hAnsi="Arial" w:cs="Arial"/>
          <w:b/>
          <w:bCs/>
          <w:sz w:val="24"/>
          <w:szCs w:val="24"/>
          <w:u w:color="000000"/>
          <w:bdr w:val="nil"/>
          <w:lang w:eastAsia="es-MX"/>
        </w:rPr>
      </w:pPr>
      <w:r w:rsidRPr="0056155E">
        <w:rPr>
          <w:rFonts w:ascii="Arial" w:hAnsi="Arial" w:cs="Arial"/>
          <w:b/>
          <w:bCs/>
          <w:sz w:val="24"/>
          <w:szCs w:val="24"/>
          <w:u w:color="000000"/>
          <w:bdr w:val="nil"/>
          <w:lang w:eastAsia="es-MX"/>
        </w:rPr>
        <w:t>DEL PROCEDIMIENTO DE SANCIÓN DE SUJETOS OBLIGADOS QUE NO CUENTEN CON LA CALIDAD DE SERVIDOR PÚBLICO</w:t>
      </w:r>
    </w:p>
    <w:p w14:paraId="5FA1858E" w14:textId="77777777" w:rsidR="0056155E" w:rsidRPr="0056155E" w:rsidRDefault="0056155E" w:rsidP="002E074E">
      <w:pPr>
        <w:pBdr>
          <w:top w:val="nil"/>
          <w:left w:val="nil"/>
          <w:bottom w:val="nil"/>
          <w:right w:val="nil"/>
          <w:between w:val="nil"/>
          <w:bar w:val="nil"/>
        </w:pBdr>
        <w:spacing w:after="0" w:line="240" w:lineRule="auto"/>
        <w:jc w:val="both"/>
        <w:rPr>
          <w:rFonts w:ascii="Arial" w:hAnsi="Arial" w:cs="Arial"/>
          <w:b/>
          <w:bCs/>
          <w:sz w:val="24"/>
          <w:szCs w:val="24"/>
          <w:u w:color="000000"/>
          <w:bdr w:val="nil"/>
          <w:lang w:eastAsia="es-MX"/>
        </w:rPr>
      </w:pPr>
    </w:p>
    <w:p w14:paraId="528D92F1"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56155E">
        <w:rPr>
          <w:rFonts w:ascii="Arial" w:hAnsi="Arial" w:cs="Arial"/>
          <w:b/>
          <w:bCs/>
          <w:sz w:val="24"/>
          <w:szCs w:val="24"/>
          <w:u w:color="000000"/>
          <w:bdr w:val="nil"/>
          <w:lang w:eastAsia="es-MX"/>
        </w:rPr>
        <w:t>Artículo 155.</w:t>
      </w:r>
      <w:r w:rsidRPr="002E074E">
        <w:rPr>
          <w:rFonts w:ascii="Arial" w:hAnsi="Arial" w:cs="Arial"/>
          <w:sz w:val="24"/>
          <w:szCs w:val="24"/>
          <w:u w:color="000000"/>
          <w:bdr w:val="nil"/>
          <w:lang w:eastAsia="es-MX"/>
        </w:rPr>
        <w:t xml:space="preserve"> Cuando se trate de presuntos infractores Sujetos Obligados que no cuenten con la calidad de Servidor Público, el Instituto será la autoridad facultada para conocer y desahogar el procedimiento sancionatorio conforme a esta Ley y deberá llevar a cabo las acciones conducentes para la imposición y ejecución de las sanciones.</w:t>
      </w:r>
    </w:p>
    <w:p w14:paraId="1C4B1925" w14:textId="77777777" w:rsidR="00E9794F" w:rsidRPr="002E074E" w:rsidRDefault="00E9794F"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08106202"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6716F7">
        <w:rPr>
          <w:rFonts w:ascii="Arial" w:hAnsi="Arial" w:cs="Arial"/>
          <w:b/>
          <w:bCs/>
          <w:sz w:val="24"/>
          <w:szCs w:val="24"/>
          <w:u w:color="000000"/>
          <w:bdr w:val="nil"/>
          <w:lang w:eastAsia="es-MX"/>
        </w:rPr>
        <w:t>Artículo 156.</w:t>
      </w:r>
      <w:r w:rsidRPr="002E074E">
        <w:rPr>
          <w:rFonts w:ascii="Arial" w:hAnsi="Arial" w:cs="Arial"/>
          <w:sz w:val="24"/>
          <w:szCs w:val="24"/>
          <w:u w:color="000000"/>
          <w:bdr w:val="nil"/>
          <w:lang w:eastAsia="es-MX"/>
        </w:rPr>
        <w:t xml:space="preserve"> El procedimiento a que se refiere el artículo anterior dará comienzo con la notificación que efectúe el Instituto al presunto infractor, sobre los hechos e imputaciones que motivaron el inicio del procedimiento y le otorgará un término de quince días para que rinda pruebas y manifieste por escrito lo que a su derecho convenga. </w:t>
      </w:r>
    </w:p>
    <w:p w14:paraId="778C97BA" w14:textId="77777777" w:rsidR="006716F7" w:rsidRPr="002E074E" w:rsidRDefault="006716F7"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67A5B2D4"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En caso de no hacerlo, el Instituto, de inmediato, resolverá con los elementos de convicción que disponga.</w:t>
      </w:r>
    </w:p>
    <w:p w14:paraId="5ACA5D62" w14:textId="77777777" w:rsidR="006716F7" w:rsidRPr="002E074E" w:rsidRDefault="006716F7"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06D67CC"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El Instituto admitirá las pruebas que estime pertinentes y procederá a su desahogo; y concluido que esto sea, notificará al presunto infractor el derecho que le asiste para que, de considerarlo necesario, presente sus alegatos dentro de los cinco días siguientes a su notificación.</w:t>
      </w:r>
    </w:p>
    <w:p w14:paraId="2033C5DE" w14:textId="77777777" w:rsidR="006716F7" w:rsidRPr="002E074E" w:rsidRDefault="006716F7"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7D3A976F"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Una vez analizadas las pruebas y demás elementos de convicción, el Instituto, resolverá, en definitiva, dentro de los treinta días siguientes a la fecha en que inició el procedimiento sancionador. Dicha resolución deberá ser notificada al presunto infractor y, dentro de los diez días siguientes a la notificación, se hará pública la resolución correspondiente.</w:t>
      </w:r>
    </w:p>
    <w:p w14:paraId="4BD06998" w14:textId="77777777" w:rsidR="006716F7" w:rsidRPr="002E074E" w:rsidRDefault="006716F7"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156FD831" w14:textId="77777777" w:rsidR="002E074E" w:rsidRP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Cuando haya causa justificada, por acuerdo indelegable del Pleno del Instituto, podrá ampliar por una sola vez y hasta por un periodo igual el plazo de resolución.</w:t>
      </w:r>
    </w:p>
    <w:p w14:paraId="7EC59FD2" w14:textId="77777777" w:rsidR="006716F7" w:rsidRDefault="006716F7" w:rsidP="002E074E">
      <w:pPr>
        <w:pBdr>
          <w:top w:val="nil"/>
          <w:left w:val="nil"/>
          <w:bottom w:val="nil"/>
          <w:right w:val="nil"/>
          <w:between w:val="nil"/>
          <w:bar w:val="nil"/>
        </w:pBdr>
        <w:spacing w:after="0" w:line="240" w:lineRule="auto"/>
        <w:jc w:val="both"/>
        <w:rPr>
          <w:rFonts w:ascii="Arial" w:hAnsi="Arial" w:cs="Arial"/>
          <w:bCs/>
          <w:sz w:val="24"/>
          <w:szCs w:val="24"/>
          <w:u w:color="000000"/>
          <w:bdr w:val="nil"/>
          <w:lang w:eastAsia="es-MX"/>
        </w:rPr>
      </w:pPr>
    </w:p>
    <w:p w14:paraId="7E913B30"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6716F7">
        <w:rPr>
          <w:rFonts w:ascii="Arial" w:hAnsi="Arial" w:cs="Arial"/>
          <w:b/>
          <w:bCs/>
          <w:sz w:val="24"/>
          <w:szCs w:val="24"/>
          <w:u w:color="000000"/>
          <w:bdr w:val="nil"/>
          <w:lang w:eastAsia="es-MX"/>
        </w:rPr>
        <w:t>Artículo 157.</w:t>
      </w:r>
      <w:r w:rsidRPr="002E074E">
        <w:rPr>
          <w:rFonts w:ascii="Arial" w:hAnsi="Arial" w:cs="Arial"/>
          <w:sz w:val="24"/>
          <w:szCs w:val="24"/>
          <w:u w:color="000000"/>
          <w:bdr w:val="nil"/>
          <w:lang w:eastAsia="es-MX"/>
        </w:rPr>
        <w:t xml:space="preserve"> Para llevar a cabo el procedimiento sancionador, se aplicará de manera supletoria lo dispuesto la Ley del Procedimiento Administrativo para el Estado de Morelos.</w:t>
      </w:r>
    </w:p>
    <w:p w14:paraId="2498A30A" w14:textId="77777777" w:rsidR="006716F7" w:rsidRPr="002E074E" w:rsidRDefault="006716F7"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0EB38131"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6716F7">
        <w:rPr>
          <w:rFonts w:ascii="Arial" w:hAnsi="Arial" w:cs="Arial"/>
          <w:b/>
          <w:bCs/>
          <w:sz w:val="24"/>
          <w:szCs w:val="24"/>
          <w:u w:color="000000"/>
          <w:bdr w:val="nil"/>
          <w:lang w:eastAsia="es-MX"/>
        </w:rPr>
        <w:t xml:space="preserve">Artículo </w:t>
      </w:r>
      <w:r w:rsidR="00E9794F">
        <w:rPr>
          <w:rFonts w:ascii="Arial" w:hAnsi="Arial" w:cs="Arial"/>
          <w:b/>
          <w:bCs/>
          <w:sz w:val="24"/>
          <w:szCs w:val="24"/>
          <w:u w:color="000000"/>
          <w:bdr w:val="nil"/>
          <w:lang w:eastAsia="es-MX"/>
        </w:rPr>
        <w:t>*</w:t>
      </w:r>
      <w:r w:rsidRPr="006716F7">
        <w:rPr>
          <w:rFonts w:ascii="Arial" w:hAnsi="Arial" w:cs="Arial"/>
          <w:b/>
          <w:bCs/>
          <w:sz w:val="24"/>
          <w:szCs w:val="24"/>
          <w:u w:color="000000"/>
          <w:bdr w:val="nil"/>
          <w:lang w:eastAsia="es-MX"/>
        </w:rPr>
        <w:t>158.</w:t>
      </w:r>
      <w:r w:rsidRPr="002E074E">
        <w:rPr>
          <w:rFonts w:ascii="Arial" w:hAnsi="Arial" w:cs="Arial"/>
          <w:sz w:val="24"/>
          <w:szCs w:val="24"/>
          <w:u w:color="000000"/>
          <w:bdr w:val="nil"/>
          <w:lang w:eastAsia="es-MX"/>
        </w:rPr>
        <w:t xml:space="preserve"> Las infracciones a lo previsto en la presente Ley por parte de Sujetos Obligados que no cuenten con la calidad de servidor público, serán sancionadas con:</w:t>
      </w:r>
    </w:p>
    <w:p w14:paraId="176FDE04" w14:textId="77777777" w:rsidR="006716F7" w:rsidRPr="002E074E" w:rsidRDefault="006716F7"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39A4EF2F" w14:textId="77777777" w:rsidR="002E074E" w:rsidRPr="002E074E" w:rsidRDefault="002E074E" w:rsidP="006716F7">
      <w:pPr>
        <w:pBdr>
          <w:top w:val="nil"/>
          <w:left w:val="nil"/>
          <w:bottom w:val="nil"/>
          <w:right w:val="nil"/>
          <w:between w:val="nil"/>
          <w:bar w:val="nil"/>
        </w:pBdr>
        <w:spacing w:after="0" w:line="240" w:lineRule="auto"/>
        <w:ind w:left="284"/>
        <w:jc w:val="both"/>
        <w:rPr>
          <w:rFonts w:ascii="Arial" w:hAnsi="Arial" w:cs="Arial"/>
          <w:sz w:val="24"/>
          <w:szCs w:val="24"/>
          <w:u w:color="000000"/>
          <w:bdr w:val="nil"/>
          <w:lang w:eastAsia="es-MX"/>
        </w:rPr>
      </w:pPr>
      <w:r w:rsidRPr="002E074E">
        <w:rPr>
          <w:rFonts w:ascii="Arial" w:hAnsi="Arial" w:cs="Arial"/>
          <w:sz w:val="24"/>
          <w:szCs w:val="24"/>
          <w:u w:color="000000"/>
          <w:bdr w:val="nil"/>
          <w:lang w:eastAsia="es-MX"/>
        </w:rPr>
        <w:t>I. El apercibimiento, por única ocasión, para que el Sujeto Obligado cumpla su obligación de manera inmediata, en los términos previstos en esta Ley, tratándose de los supuestos previstos en las fracciones I, III, V, VI y X del artículo 143 de esta Ley.</w:t>
      </w:r>
    </w:p>
    <w:p w14:paraId="0778AC9A" w14:textId="77777777" w:rsidR="00E9794F" w:rsidRPr="00E9794F" w:rsidRDefault="00E9794F" w:rsidP="00E9794F">
      <w:pPr>
        <w:pBdr>
          <w:top w:val="nil"/>
          <w:left w:val="nil"/>
          <w:bottom w:val="nil"/>
          <w:right w:val="nil"/>
          <w:between w:val="nil"/>
          <w:bar w:val="nil"/>
        </w:pBdr>
        <w:spacing w:after="0" w:line="240" w:lineRule="auto"/>
        <w:ind w:left="284"/>
        <w:jc w:val="both"/>
        <w:rPr>
          <w:rFonts w:ascii="Arial" w:eastAsia="Times New Roman" w:hAnsi="Arial" w:cs="Arial"/>
          <w:bCs/>
          <w:sz w:val="24"/>
          <w:szCs w:val="24"/>
          <w:u w:color="000000"/>
          <w:bdr w:val="nil"/>
          <w:lang w:val="es-ES" w:eastAsia="es-ES"/>
        </w:rPr>
      </w:pPr>
      <w:r w:rsidRPr="00E9794F">
        <w:rPr>
          <w:rFonts w:ascii="Arial" w:eastAsia="Times New Roman" w:hAnsi="Arial" w:cs="Arial"/>
          <w:bCs/>
          <w:sz w:val="24"/>
          <w:szCs w:val="24"/>
          <w:u w:color="000000"/>
          <w:bdr w:val="nil"/>
          <w:lang w:val="es-ES" w:eastAsia="es-ES"/>
        </w:rPr>
        <w:t xml:space="preserve">Si una vez hecho el apercibimiento no se cumple de manera inmediata con la obligación, en los términos previstos en esta Ley, tratándose de los supuestos mencionados en esta fracción, se aplicará multa de ciento cincuenta a doscientas cincuenta </w:t>
      </w:r>
      <w:r w:rsidRPr="00E9794F">
        <w:rPr>
          <w:rFonts w:ascii="Arial" w:eastAsia="Times New Roman" w:hAnsi="Arial" w:cs="Arial"/>
          <w:bCs/>
          <w:sz w:val="24"/>
          <w:szCs w:val="24"/>
          <w:lang w:val="es-ES" w:eastAsia="es-ES"/>
        </w:rPr>
        <w:t>veces el valor diario de la Unidad de Medida y Actualización</w:t>
      </w:r>
      <w:r w:rsidRPr="00E9794F">
        <w:rPr>
          <w:rFonts w:ascii="Arial" w:eastAsia="Times New Roman" w:hAnsi="Arial" w:cs="Arial"/>
          <w:bCs/>
          <w:sz w:val="24"/>
          <w:szCs w:val="24"/>
          <w:u w:color="000000"/>
          <w:bdr w:val="nil"/>
          <w:lang w:val="es-ES" w:eastAsia="es-ES"/>
        </w:rPr>
        <w:t xml:space="preserve">; </w:t>
      </w:r>
    </w:p>
    <w:p w14:paraId="3B825135" w14:textId="77777777" w:rsidR="00E9794F" w:rsidRPr="00E9794F" w:rsidRDefault="00E9794F" w:rsidP="00E9794F">
      <w:pPr>
        <w:pBdr>
          <w:top w:val="nil"/>
          <w:left w:val="nil"/>
          <w:bottom w:val="nil"/>
          <w:right w:val="nil"/>
          <w:between w:val="nil"/>
          <w:bar w:val="nil"/>
        </w:pBdr>
        <w:spacing w:after="0" w:line="240" w:lineRule="auto"/>
        <w:ind w:left="284"/>
        <w:jc w:val="both"/>
        <w:rPr>
          <w:rFonts w:ascii="Arial" w:eastAsia="Times New Roman" w:hAnsi="Arial" w:cs="Arial"/>
          <w:bCs/>
          <w:sz w:val="24"/>
          <w:szCs w:val="24"/>
          <w:u w:color="000000"/>
          <w:bdr w:val="nil"/>
          <w:lang w:val="es-ES" w:eastAsia="es-ES"/>
        </w:rPr>
      </w:pPr>
      <w:r w:rsidRPr="00E9794F">
        <w:rPr>
          <w:rFonts w:ascii="Arial" w:eastAsia="Times New Roman" w:hAnsi="Arial" w:cs="Arial"/>
          <w:bCs/>
          <w:sz w:val="24"/>
          <w:szCs w:val="24"/>
          <w:u w:color="000000"/>
          <w:bdr w:val="nil"/>
          <w:lang w:val="es-ES" w:eastAsia="es-ES"/>
        </w:rPr>
        <w:t xml:space="preserve">II. Multa de doscientas cincuenta a ochocientas </w:t>
      </w:r>
      <w:r w:rsidRPr="00E9794F">
        <w:rPr>
          <w:rFonts w:ascii="Arial" w:eastAsia="Times New Roman" w:hAnsi="Arial" w:cs="Arial"/>
          <w:bCs/>
          <w:sz w:val="24"/>
          <w:szCs w:val="24"/>
          <w:lang w:val="es-ES" w:eastAsia="es-ES"/>
        </w:rPr>
        <w:t>veces el valor diario de la Unidad de Medida y Actualización</w:t>
      </w:r>
      <w:r w:rsidRPr="00E9794F">
        <w:rPr>
          <w:rFonts w:ascii="Arial" w:eastAsia="Times New Roman" w:hAnsi="Arial" w:cs="Arial"/>
          <w:bCs/>
          <w:sz w:val="24"/>
          <w:szCs w:val="24"/>
          <w:u w:color="000000"/>
          <w:bdr w:val="nil"/>
          <w:lang w:val="es-ES" w:eastAsia="es-ES"/>
        </w:rPr>
        <w:t>, en los casos previstos en las fracciones II y IV del artículo 143 de esta Ley, y</w:t>
      </w:r>
    </w:p>
    <w:p w14:paraId="1172401D" w14:textId="77777777" w:rsidR="00E9794F" w:rsidRPr="00E9794F" w:rsidRDefault="00E9794F" w:rsidP="00E9794F">
      <w:pPr>
        <w:pBdr>
          <w:top w:val="nil"/>
          <w:left w:val="nil"/>
          <w:bottom w:val="nil"/>
          <w:right w:val="nil"/>
          <w:between w:val="nil"/>
          <w:bar w:val="nil"/>
        </w:pBdr>
        <w:spacing w:after="0" w:line="240" w:lineRule="auto"/>
        <w:ind w:left="284"/>
        <w:jc w:val="both"/>
        <w:rPr>
          <w:rFonts w:ascii="Arial" w:eastAsia="Times New Roman" w:hAnsi="Arial" w:cs="Arial"/>
          <w:bCs/>
          <w:sz w:val="24"/>
          <w:szCs w:val="24"/>
          <w:u w:color="000000"/>
          <w:bdr w:val="nil"/>
          <w:lang w:val="es-ES" w:eastAsia="es-ES"/>
        </w:rPr>
      </w:pPr>
      <w:r w:rsidRPr="00E9794F">
        <w:rPr>
          <w:rFonts w:ascii="Arial" w:eastAsia="Times New Roman" w:hAnsi="Arial" w:cs="Arial"/>
          <w:bCs/>
          <w:sz w:val="24"/>
          <w:szCs w:val="24"/>
          <w:u w:color="000000"/>
          <w:bdr w:val="nil"/>
          <w:lang w:val="es-ES" w:eastAsia="es-ES"/>
        </w:rPr>
        <w:t xml:space="preserve">III. Multa de ochocientas a mil quinientas </w:t>
      </w:r>
      <w:r w:rsidRPr="00E9794F">
        <w:rPr>
          <w:rFonts w:ascii="Arial" w:eastAsia="Times New Roman" w:hAnsi="Arial" w:cs="Arial"/>
          <w:bCs/>
          <w:sz w:val="24"/>
          <w:szCs w:val="24"/>
          <w:lang w:val="es-ES" w:eastAsia="es-ES"/>
        </w:rPr>
        <w:t>veces el valor diario de la Unidad de Medida y Actualización</w:t>
      </w:r>
      <w:r w:rsidRPr="00E9794F">
        <w:rPr>
          <w:rFonts w:ascii="Arial" w:eastAsia="Times New Roman" w:hAnsi="Arial" w:cs="Arial"/>
          <w:bCs/>
          <w:sz w:val="24"/>
          <w:szCs w:val="24"/>
          <w:u w:color="000000"/>
          <w:bdr w:val="nil"/>
          <w:lang w:val="es-ES" w:eastAsia="es-ES"/>
        </w:rPr>
        <w:t>, en los casos previstos en las fracciones VII, VIII, IX, XI, XII, XIII, XIV, XV, XVI, XVII y XVIII del artículo 143 de esta Ley.</w:t>
      </w:r>
    </w:p>
    <w:p w14:paraId="6712548D" w14:textId="77777777" w:rsidR="00E9794F" w:rsidRPr="00E9794F" w:rsidRDefault="00E9794F" w:rsidP="00E9794F">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45429205" w14:textId="77777777" w:rsidR="00E9794F" w:rsidRPr="00E9794F" w:rsidRDefault="00E9794F" w:rsidP="00E9794F">
      <w:pPr>
        <w:pBdr>
          <w:top w:val="nil"/>
          <w:left w:val="nil"/>
          <w:bottom w:val="nil"/>
          <w:right w:val="nil"/>
          <w:between w:val="nil"/>
          <w:bar w:val="nil"/>
        </w:pBdr>
        <w:spacing w:after="0" w:line="240" w:lineRule="auto"/>
        <w:jc w:val="both"/>
        <w:rPr>
          <w:rFonts w:ascii="Arial" w:eastAsia="Times New Roman" w:hAnsi="Arial" w:cs="Arial"/>
          <w:bCs/>
          <w:sz w:val="24"/>
          <w:szCs w:val="24"/>
          <w:u w:color="000000"/>
          <w:bdr w:val="nil"/>
          <w:lang w:val="es-ES" w:eastAsia="es-ES"/>
        </w:rPr>
      </w:pPr>
      <w:r w:rsidRPr="00E9794F">
        <w:rPr>
          <w:rFonts w:ascii="Arial" w:eastAsia="Times New Roman" w:hAnsi="Arial" w:cs="Arial"/>
          <w:bCs/>
          <w:sz w:val="24"/>
          <w:szCs w:val="24"/>
          <w:u w:color="000000"/>
          <w:bdr w:val="nil"/>
          <w:lang w:val="es-ES" w:eastAsia="es-ES"/>
        </w:rPr>
        <w:t xml:space="preserve">Se aplicará multa adicional de hasta cincuenta </w:t>
      </w:r>
      <w:r w:rsidRPr="00E9794F">
        <w:rPr>
          <w:rFonts w:ascii="Arial" w:eastAsia="Times New Roman" w:hAnsi="Arial" w:cs="Arial"/>
          <w:bCs/>
          <w:sz w:val="24"/>
          <w:szCs w:val="24"/>
          <w:lang w:val="es-ES" w:eastAsia="es-ES"/>
        </w:rPr>
        <w:t>veces el valor diario de la Unidad de Medida y Actualización</w:t>
      </w:r>
      <w:r w:rsidRPr="00E9794F">
        <w:rPr>
          <w:rFonts w:ascii="Arial" w:eastAsia="Times New Roman" w:hAnsi="Arial" w:cs="Arial"/>
          <w:bCs/>
          <w:sz w:val="24"/>
          <w:szCs w:val="24"/>
          <w:u w:color="000000"/>
          <w:bdr w:val="nil"/>
          <w:lang w:val="es-ES" w:eastAsia="es-ES"/>
        </w:rPr>
        <w:t>, por día, a quien persista en las infracciones citadas en las fracciones anteriores.</w:t>
      </w:r>
    </w:p>
    <w:p w14:paraId="25E899C4" w14:textId="77777777" w:rsidR="00E9794F" w:rsidRPr="008D7413" w:rsidRDefault="00E9794F" w:rsidP="00E9794F">
      <w:pPr>
        <w:pBdr>
          <w:top w:val="nil"/>
          <w:left w:val="nil"/>
          <w:bottom w:val="nil"/>
          <w:right w:val="nil"/>
          <w:between w:val="nil"/>
          <w:bar w:val="nil"/>
        </w:pBdr>
        <w:spacing w:after="0" w:line="240" w:lineRule="auto"/>
        <w:jc w:val="both"/>
        <w:rPr>
          <w:rFonts w:ascii="Arial" w:hAnsi="Arial" w:cs="Arial"/>
          <w:b/>
          <w:sz w:val="20"/>
          <w:szCs w:val="20"/>
          <w:u w:color="000000"/>
          <w:bdr w:val="nil"/>
          <w:lang w:eastAsia="es-MX"/>
        </w:rPr>
      </w:pPr>
      <w:r w:rsidRPr="008D7413">
        <w:rPr>
          <w:rFonts w:ascii="Arial" w:hAnsi="Arial" w:cs="Arial"/>
          <w:b/>
          <w:sz w:val="20"/>
          <w:szCs w:val="20"/>
          <w:u w:color="000000"/>
          <w:bdr w:val="nil"/>
          <w:lang w:eastAsia="es-MX"/>
        </w:rPr>
        <w:t>NOTAS:</w:t>
      </w:r>
    </w:p>
    <w:p w14:paraId="675FC6C6" w14:textId="77777777" w:rsidR="006716F7" w:rsidRPr="00E9794F" w:rsidRDefault="00E9794F" w:rsidP="00E9794F">
      <w:pPr>
        <w:widowControl w:val="0"/>
        <w:spacing w:after="0" w:line="240" w:lineRule="auto"/>
        <w:jc w:val="both"/>
        <w:rPr>
          <w:rFonts w:ascii="Arial" w:eastAsia="Times New Roman" w:hAnsi="Arial" w:cs="Arial"/>
          <w:sz w:val="20"/>
          <w:szCs w:val="20"/>
          <w:lang w:val="es-ES" w:eastAsia="es-ES"/>
        </w:rPr>
      </w:pPr>
      <w:r w:rsidRPr="00E9794F">
        <w:rPr>
          <w:rFonts w:ascii="Arial" w:hAnsi="Arial" w:cs="Arial"/>
          <w:b/>
          <w:bCs/>
          <w:sz w:val="20"/>
          <w:szCs w:val="20"/>
          <w:lang w:val="es-ES"/>
        </w:rPr>
        <w:t>REFORMA VIGENTE.-</w:t>
      </w:r>
      <w:r w:rsidRPr="00E9794F">
        <w:rPr>
          <w:rFonts w:ascii="Arial" w:hAnsi="Arial" w:cs="Arial"/>
          <w:bCs/>
          <w:sz w:val="20"/>
          <w:szCs w:val="20"/>
          <w:lang w:val="es-ES"/>
        </w:rPr>
        <w:t xml:space="preserve"> Reformad</w:t>
      </w:r>
      <w:r w:rsidR="00752ED8">
        <w:rPr>
          <w:rFonts w:ascii="Arial" w:hAnsi="Arial" w:cs="Arial"/>
          <w:bCs/>
          <w:sz w:val="20"/>
          <w:szCs w:val="20"/>
          <w:lang w:val="es-ES"/>
        </w:rPr>
        <w:t xml:space="preserve">a la fracción I, segundo párrafo, II y III, </w:t>
      </w:r>
      <w:r w:rsidRPr="00E9794F">
        <w:rPr>
          <w:rFonts w:ascii="Arial" w:eastAsia="Times New Roman" w:hAnsi="Arial" w:cs="Arial"/>
          <w:bCs/>
          <w:sz w:val="20"/>
          <w:szCs w:val="20"/>
          <w:u w:color="000000"/>
          <w:bdr w:val="nil"/>
          <w:lang w:val="es-ES" w:eastAsia="es-ES"/>
        </w:rPr>
        <w:t xml:space="preserve">por artículo único del Decreto No. 1500 publicado en el Periódico Oficial “Tierra y Libertad” No. 5478 de fecha 2017/03/01. Vigencia 2017/03/02. </w:t>
      </w:r>
      <w:r w:rsidRPr="00E9794F">
        <w:rPr>
          <w:rFonts w:ascii="Arial" w:eastAsia="Times New Roman" w:hAnsi="Arial" w:cs="Arial"/>
          <w:b/>
          <w:bCs/>
          <w:sz w:val="20"/>
          <w:szCs w:val="20"/>
          <w:u w:color="000000"/>
          <w:bdr w:val="nil"/>
          <w:lang w:val="es-ES" w:eastAsia="es-ES"/>
        </w:rPr>
        <w:t xml:space="preserve">Antes decía: </w:t>
      </w:r>
      <w:r w:rsidRPr="00E9794F">
        <w:rPr>
          <w:rFonts w:ascii="Arial" w:hAnsi="Arial" w:cs="Arial"/>
          <w:sz w:val="20"/>
          <w:szCs w:val="20"/>
          <w:u w:color="000000"/>
          <w:bdr w:val="nil"/>
          <w:lang w:eastAsia="es-MX"/>
        </w:rPr>
        <w:t>Si una vez hecho el apercibimiento no se cumple de manera inmediata con la obligación, en los términos previstos en esta Ley, tratándose de los supuestos mencionados en esta fracción, se aplicará multa de ciento cincuenta a doscientos cincuenta días de salario mínimo general vigente;</w:t>
      </w:r>
    </w:p>
    <w:p w14:paraId="60597A36" w14:textId="77777777" w:rsidR="00E9794F" w:rsidRPr="00E9794F" w:rsidRDefault="00E9794F" w:rsidP="00E9794F">
      <w:pPr>
        <w:pBdr>
          <w:top w:val="nil"/>
          <w:left w:val="nil"/>
          <w:bottom w:val="nil"/>
          <w:right w:val="nil"/>
          <w:between w:val="nil"/>
          <w:bar w:val="nil"/>
        </w:pBdr>
        <w:spacing w:after="0" w:line="240" w:lineRule="auto"/>
        <w:jc w:val="both"/>
        <w:rPr>
          <w:rFonts w:ascii="Arial" w:hAnsi="Arial" w:cs="Arial"/>
          <w:sz w:val="20"/>
          <w:szCs w:val="20"/>
          <w:u w:color="000000"/>
          <w:bdr w:val="nil"/>
          <w:lang w:eastAsia="es-MX"/>
        </w:rPr>
      </w:pPr>
      <w:r w:rsidRPr="00E9794F">
        <w:rPr>
          <w:rFonts w:ascii="Arial" w:hAnsi="Arial" w:cs="Arial"/>
          <w:sz w:val="20"/>
          <w:szCs w:val="20"/>
          <w:u w:color="000000"/>
          <w:bdr w:val="nil"/>
          <w:lang w:eastAsia="es-MX"/>
        </w:rPr>
        <w:t>II. Multa de doscientos cincuenta a ochocientos días de salario mínimo general vigente, en los casos previstos en las fracciones II y IV del artículo 143 de esta Ley, y</w:t>
      </w:r>
    </w:p>
    <w:p w14:paraId="63B2531D" w14:textId="77777777" w:rsidR="00E9794F" w:rsidRPr="00E9794F" w:rsidRDefault="00E9794F" w:rsidP="00E9794F">
      <w:pPr>
        <w:pBdr>
          <w:top w:val="nil"/>
          <w:left w:val="nil"/>
          <w:bottom w:val="nil"/>
          <w:right w:val="nil"/>
          <w:between w:val="nil"/>
          <w:bar w:val="nil"/>
        </w:pBdr>
        <w:spacing w:after="0" w:line="240" w:lineRule="auto"/>
        <w:jc w:val="both"/>
        <w:rPr>
          <w:rFonts w:ascii="Arial" w:hAnsi="Arial" w:cs="Arial"/>
          <w:sz w:val="20"/>
          <w:szCs w:val="20"/>
          <w:u w:color="000000"/>
          <w:bdr w:val="nil"/>
          <w:lang w:eastAsia="es-MX"/>
        </w:rPr>
      </w:pPr>
      <w:r w:rsidRPr="00E9794F">
        <w:rPr>
          <w:rFonts w:ascii="Arial" w:hAnsi="Arial" w:cs="Arial"/>
          <w:sz w:val="20"/>
          <w:szCs w:val="20"/>
          <w:u w:color="000000"/>
          <w:bdr w:val="nil"/>
          <w:lang w:eastAsia="es-MX"/>
        </w:rPr>
        <w:t>III. Multa de ochocientos a mil quinientos días de salario mínimo general vigente en el estado de Morelos, en los casos previstos en las fracciones VII, VIII, IX, XI, XII, XIII, XIV, XV, XVI, XVII y XVIII del artículo 143 de esta Ley.</w:t>
      </w:r>
    </w:p>
    <w:p w14:paraId="4B2B7625" w14:textId="77777777" w:rsidR="00E9794F" w:rsidRPr="00E9794F" w:rsidRDefault="00E9794F" w:rsidP="00E9794F">
      <w:pPr>
        <w:pBdr>
          <w:top w:val="nil"/>
          <w:left w:val="nil"/>
          <w:bottom w:val="nil"/>
          <w:right w:val="nil"/>
          <w:between w:val="nil"/>
          <w:bar w:val="nil"/>
        </w:pBdr>
        <w:spacing w:after="0" w:line="240" w:lineRule="auto"/>
        <w:jc w:val="both"/>
        <w:rPr>
          <w:rFonts w:ascii="Arial" w:hAnsi="Arial" w:cs="Arial"/>
          <w:sz w:val="20"/>
          <w:szCs w:val="20"/>
          <w:u w:color="000000"/>
          <w:bdr w:val="nil"/>
          <w:lang w:eastAsia="es-MX"/>
        </w:rPr>
      </w:pPr>
      <w:r w:rsidRPr="00E9794F">
        <w:rPr>
          <w:rFonts w:ascii="Arial" w:hAnsi="Arial" w:cs="Arial"/>
          <w:sz w:val="20"/>
          <w:szCs w:val="20"/>
          <w:u w:color="000000"/>
          <w:bdr w:val="nil"/>
          <w:lang w:eastAsia="es-MX"/>
        </w:rPr>
        <w:t>Se aplicará multa adicional de hasta cincuenta días de salario mínimo general vigente, por día, a quien persista en las infracciones citadas en las fracciones anteriores.</w:t>
      </w:r>
    </w:p>
    <w:p w14:paraId="5D6057E2" w14:textId="77777777" w:rsidR="00E9794F" w:rsidRDefault="00E9794F" w:rsidP="00E9794F">
      <w:pPr>
        <w:widowControl w:val="0"/>
        <w:spacing w:after="0" w:line="240" w:lineRule="auto"/>
        <w:rPr>
          <w:rFonts w:ascii="Arial" w:eastAsia="Times New Roman" w:hAnsi="Arial" w:cs="Arial"/>
          <w:sz w:val="24"/>
          <w:szCs w:val="24"/>
          <w:lang w:val="es-ES" w:eastAsia="es-ES"/>
        </w:rPr>
      </w:pPr>
    </w:p>
    <w:p w14:paraId="54186F43" w14:textId="77777777" w:rsidR="002E074E" w:rsidRPr="006716F7" w:rsidRDefault="002E074E" w:rsidP="002E074E">
      <w:pPr>
        <w:widowControl w:val="0"/>
        <w:spacing w:after="0" w:line="240" w:lineRule="auto"/>
        <w:jc w:val="center"/>
        <w:rPr>
          <w:rFonts w:ascii="Arial" w:eastAsia="Times New Roman" w:hAnsi="Arial" w:cs="Arial"/>
          <w:b/>
          <w:sz w:val="24"/>
          <w:szCs w:val="24"/>
          <w:lang w:val="es-ES" w:eastAsia="es-ES"/>
        </w:rPr>
      </w:pPr>
      <w:r w:rsidRPr="006716F7">
        <w:rPr>
          <w:rFonts w:ascii="Arial" w:eastAsia="Times New Roman" w:hAnsi="Arial" w:cs="Arial"/>
          <w:b/>
          <w:sz w:val="24"/>
          <w:szCs w:val="24"/>
          <w:lang w:val="es-ES" w:eastAsia="es-ES"/>
        </w:rPr>
        <w:t xml:space="preserve">TÍTULO </w:t>
      </w:r>
      <w:r w:rsidR="00AB7A42">
        <w:rPr>
          <w:rFonts w:ascii="Arial" w:eastAsia="Times New Roman" w:hAnsi="Arial" w:cs="Arial"/>
          <w:b/>
          <w:sz w:val="24"/>
          <w:szCs w:val="24"/>
          <w:lang w:val="es-ES" w:eastAsia="es-ES"/>
        </w:rPr>
        <w:t>*</w:t>
      </w:r>
      <w:r w:rsidRPr="006716F7">
        <w:rPr>
          <w:rFonts w:ascii="Arial" w:eastAsia="Times New Roman" w:hAnsi="Arial" w:cs="Arial"/>
          <w:b/>
          <w:sz w:val="24"/>
          <w:szCs w:val="24"/>
          <w:lang w:val="es-ES" w:eastAsia="es-ES"/>
        </w:rPr>
        <w:t xml:space="preserve">DÉCIMO PRIMERO </w:t>
      </w:r>
      <w:r w:rsidR="00AB7A42">
        <w:rPr>
          <w:rFonts w:ascii="Arial" w:eastAsia="Times New Roman" w:hAnsi="Arial" w:cs="Arial"/>
          <w:b/>
          <w:sz w:val="24"/>
          <w:szCs w:val="24"/>
          <w:lang w:val="es-ES" w:eastAsia="es-ES"/>
        </w:rPr>
        <w:t>(DEROGADO)</w:t>
      </w:r>
    </w:p>
    <w:p w14:paraId="48714856" w14:textId="77777777" w:rsidR="00AB7A42" w:rsidRDefault="00AB7A42" w:rsidP="00AB7A42">
      <w:pPr>
        <w:widowControl w:val="0"/>
        <w:spacing w:after="0" w:line="240" w:lineRule="auto"/>
        <w:rPr>
          <w:rFonts w:ascii="Arial" w:eastAsia="Times New Roman" w:hAnsi="Arial" w:cs="Arial"/>
          <w:b/>
          <w:bCs/>
          <w:sz w:val="20"/>
          <w:szCs w:val="20"/>
          <w:lang w:val="es-ES" w:eastAsia="es-ES"/>
        </w:rPr>
      </w:pPr>
    </w:p>
    <w:p w14:paraId="3CF0F3C5" w14:textId="77777777" w:rsidR="006716F7" w:rsidRPr="00AB7A42" w:rsidRDefault="00AB7A42" w:rsidP="00AB7A42">
      <w:pPr>
        <w:widowControl w:val="0"/>
        <w:spacing w:after="0" w:line="240" w:lineRule="auto"/>
        <w:rPr>
          <w:rFonts w:ascii="Arial" w:eastAsia="Times New Roman" w:hAnsi="Arial" w:cs="Arial"/>
          <w:b/>
          <w:bCs/>
          <w:sz w:val="20"/>
          <w:szCs w:val="20"/>
          <w:lang w:val="es-ES" w:eastAsia="es-ES"/>
        </w:rPr>
      </w:pPr>
      <w:r w:rsidRPr="00AB7A42">
        <w:rPr>
          <w:rFonts w:ascii="Arial" w:eastAsia="Times New Roman" w:hAnsi="Arial" w:cs="Arial"/>
          <w:b/>
          <w:bCs/>
          <w:sz w:val="20"/>
          <w:szCs w:val="20"/>
          <w:lang w:val="es-ES" w:eastAsia="es-ES"/>
        </w:rPr>
        <w:t>NOTAS:</w:t>
      </w:r>
    </w:p>
    <w:p w14:paraId="02C48EF5" w14:textId="77777777" w:rsidR="00AB7A42" w:rsidRPr="00AB7A42" w:rsidRDefault="00AB7A42" w:rsidP="00AB7A42">
      <w:pPr>
        <w:widowControl w:val="0"/>
        <w:spacing w:after="0" w:line="240" w:lineRule="auto"/>
        <w:jc w:val="both"/>
        <w:rPr>
          <w:rFonts w:ascii="Arial" w:eastAsia="Times New Roman" w:hAnsi="Arial" w:cs="Arial"/>
          <w:sz w:val="20"/>
          <w:szCs w:val="20"/>
          <w:lang w:val="es-ES" w:eastAsia="es-ES"/>
        </w:rPr>
      </w:pPr>
      <w:r w:rsidRPr="00AB7A42">
        <w:rPr>
          <w:rFonts w:ascii="Arial" w:eastAsia="Times New Roman" w:hAnsi="Arial" w:cs="Arial"/>
          <w:b/>
          <w:bCs/>
          <w:sz w:val="20"/>
          <w:szCs w:val="20"/>
          <w:lang w:val="es-ES" w:eastAsia="es-ES"/>
        </w:rPr>
        <w:t>REFORMA VIGENTE.-</w:t>
      </w:r>
      <w:r w:rsidRPr="00AB7A42">
        <w:rPr>
          <w:rFonts w:ascii="Arial" w:eastAsia="Times New Roman" w:hAnsi="Arial" w:cs="Arial"/>
          <w:bCs/>
          <w:sz w:val="20"/>
          <w:szCs w:val="20"/>
          <w:lang w:val="es-ES" w:eastAsia="es-ES"/>
        </w:rPr>
        <w:t xml:space="preserve"> Derogado el presente título por disposición transitoria tercera de la Ley de Protección de Datos Personales en Posesión de Sujetos Obligados del Estado de Morelos, publicada en el Periódico Oficial “Tierra y Libertad” No. 5516 de fecha 2017/07/26. Vigencia 2017/07/27. </w:t>
      </w:r>
      <w:r w:rsidRPr="00AB7A42">
        <w:rPr>
          <w:rFonts w:ascii="Arial" w:eastAsia="Times New Roman" w:hAnsi="Arial" w:cs="Arial"/>
          <w:b/>
          <w:bCs/>
          <w:sz w:val="20"/>
          <w:szCs w:val="20"/>
          <w:lang w:val="es-ES" w:eastAsia="es-ES"/>
        </w:rPr>
        <w:t>Antes decía:</w:t>
      </w:r>
      <w:r>
        <w:rPr>
          <w:rFonts w:ascii="Arial" w:eastAsia="Times New Roman" w:hAnsi="Arial" w:cs="Arial"/>
          <w:bCs/>
          <w:sz w:val="20"/>
          <w:szCs w:val="20"/>
          <w:lang w:val="es-ES" w:eastAsia="es-ES"/>
        </w:rPr>
        <w:t xml:space="preserve"> </w:t>
      </w:r>
      <w:r w:rsidRPr="00AB7A42">
        <w:rPr>
          <w:rFonts w:ascii="Arial" w:eastAsia="Times New Roman" w:hAnsi="Arial" w:cs="Arial"/>
          <w:sz w:val="20"/>
          <w:szCs w:val="20"/>
          <w:lang w:val="es-ES" w:eastAsia="es-ES"/>
        </w:rPr>
        <w:t>DE LA PROTECCIÓN DE DATOS PERSONALES Y DE LA ACCIÓN DE HABEAS DATA</w:t>
      </w:r>
    </w:p>
    <w:p w14:paraId="49ACFDEF" w14:textId="77777777" w:rsidR="00AB7A42" w:rsidRPr="00AB7A42" w:rsidRDefault="00AB7A42" w:rsidP="00AB7A42">
      <w:pPr>
        <w:widowControl w:val="0"/>
        <w:spacing w:after="0" w:line="240" w:lineRule="auto"/>
        <w:jc w:val="both"/>
        <w:rPr>
          <w:rFonts w:ascii="Arial" w:eastAsia="Times New Roman" w:hAnsi="Arial" w:cs="Arial"/>
          <w:b/>
          <w:bCs/>
          <w:sz w:val="20"/>
          <w:szCs w:val="20"/>
          <w:lang w:val="es-ES" w:eastAsia="es-ES"/>
        </w:rPr>
      </w:pPr>
    </w:p>
    <w:p w14:paraId="0C9684C2" w14:textId="77777777" w:rsidR="002E074E" w:rsidRDefault="002E074E" w:rsidP="002E074E">
      <w:pPr>
        <w:widowControl w:val="0"/>
        <w:spacing w:after="0" w:line="240" w:lineRule="auto"/>
        <w:jc w:val="center"/>
        <w:rPr>
          <w:rFonts w:ascii="Arial" w:eastAsia="Times New Roman" w:hAnsi="Arial" w:cs="Arial"/>
          <w:b/>
          <w:bCs/>
          <w:sz w:val="24"/>
          <w:szCs w:val="24"/>
          <w:lang w:val="es-ES" w:eastAsia="es-ES"/>
        </w:rPr>
      </w:pPr>
      <w:r w:rsidRPr="006716F7">
        <w:rPr>
          <w:rFonts w:ascii="Arial" w:eastAsia="Times New Roman" w:hAnsi="Arial" w:cs="Arial"/>
          <w:b/>
          <w:bCs/>
          <w:sz w:val="24"/>
          <w:szCs w:val="24"/>
          <w:lang w:val="es-ES" w:eastAsia="es-ES"/>
        </w:rPr>
        <w:t xml:space="preserve">CAPÍTULO </w:t>
      </w:r>
      <w:r w:rsidR="00AB7A42">
        <w:rPr>
          <w:rFonts w:ascii="Arial" w:eastAsia="Times New Roman" w:hAnsi="Arial" w:cs="Arial"/>
          <w:b/>
          <w:bCs/>
          <w:sz w:val="24"/>
          <w:szCs w:val="24"/>
          <w:lang w:val="es-ES" w:eastAsia="es-ES"/>
        </w:rPr>
        <w:t>*</w:t>
      </w:r>
      <w:r w:rsidRPr="006716F7">
        <w:rPr>
          <w:rFonts w:ascii="Arial" w:eastAsia="Times New Roman" w:hAnsi="Arial" w:cs="Arial"/>
          <w:b/>
          <w:bCs/>
          <w:sz w:val="24"/>
          <w:szCs w:val="24"/>
          <w:lang w:val="es-ES" w:eastAsia="es-ES"/>
        </w:rPr>
        <w:t xml:space="preserve">I </w:t>
      </w:r>
      <w:r w:rsidR="00AB7A42">
        <w:rPr>
          <w:rFonts w:ascii="Arial" w:eastAsia="Times New Roman" w:hAnsi="Arial" w:cs="Arial"/>
          <w:b/>
          <w:bCs/>
          <w:sz w:val="24"/>
          <w:szCs w:val="24"/>
          <w:lang w:val="es-ES" w:eastAsia="es-ES"/>
        </w:rPr>
        <w:t>(DEROGADO)</w:t>
      </w:r>
    </w:p>
    <w:p w14:paraId="056FC32C" w14:textId="77777777" w:rsidR="00AB7A42" w:rsidRPr="00AB7A42" w:rsidRDefault="00AB7A42" w:rsidP="00AB7A42">
      <w:pPr>
        <w:widowControl w:val="0"/>
        <w:spacing w:after="0" w:line="240" w:lineRule="auto"/>
        <w:rPr>
          <w:rFonts w:ascii="Arial" w:eastAsia="Times New Roman" w:hAnsi="Arial" w:cs="Arial"/>
          <w:bCs/>
          <w:sz w:val="24"/>
          <w:szCs w:val="24"/>
          <w:lang w:val="es-ES" w:eastAsia="es-ES"/>
        </w:rPr>
      </w:pPr>
    </w:p>
    <w:p w14:paraId="2B9F2768" w14:textId="77777777" w:rsidR="00AB7A42" w:rsidRPr="00AB7A42" w:rsidRDefault="00AB7A42" w:rsidP="00AB7A42">
      <w:pPr>
        <w:widowControl w:val="0"/>
        <w:spacing w:after="0" w:line="240" w:lineRule="auto"/>
        <w:rPr>
          <w:rFonts w:ascii="Arial" w:eastAsia="Times New Roman" w:hAnsi="Arial" w:cs="Arial"/>
          <w:b/>
          <w:bCs/>
          <w:sz w:val="20"/>
          <w:szCs w:val="20"/>
          <w:lang w:val="es-ES" w:eastAsia="es-ES"/>
        </w:rPr>
      </w:pPr>
      <w:r w:rsidRPr="00AB7A42">
        <w:rPr>
          <w:rFonts w:ascii="Arial" w:eastAsia="Times New Roman" w:hAnsi="Arial" w:cs="Arial"/>
          <w:b/>
          <w:bCs/>
          <w:sz w:val="20"/>
          <w:szCs w:val="20"/>
          <w:lang w:val="es-ES" w:eastAsia="es-ES"/>
        </w:rPr>
        <w:t>NOTAS:</w:t>
      </w:r>
    </w:p>
    <w:p w14:paraId="13B79202" w14:textId="77777777" w:rsidR="002E074E" w:rsidRPr="00AB7A42" w:rsidRDefault="00AB7A42" w:rsidP="00AB7A42">
      <w:pPr>
        <w:widowControl w:val="0"/>
        <w:spacing w:after="0" w:line="240" w:lineRule="auto"/>
        <w:jc w:val="both"/>
        <w:rPr>
          <w:rFonts w:ascii="Arial" w:eastAsia="Times New Roman" w:hAnsi="Arial" w:cs="Arial"/>
          <w:bCs/>
          <w:sz w:val="24"/>
          <w:szCs w:val="24"/>
          <w:lang w:val="es-ES" w:eastAsia="es-ES"/>
        </w:rPr>
      </w:pPr>
      <w:r w:rsidRPr="00AB7A42">
        <w:rPr>
          <w:rFonts w:ascii="Arial" w:eastAsia="Times New Roman" w:hAnsi="Arial" w:cs="Arial"/>
          <w:b/>
          <w:bCs/>
          <w:sz w:val="20"/>
          <w:szCs w:val="20"/>
          <w:lang w:val="es-ES" w:eastAsia="es-ES"/>
        </w:rPr>
        <w:t>REFORMA VIGENTE.-</w:t>
      </w:r>
      <w:r w:rsidRPr="00AB7A42">
        <w:rPr>
          <w:rFonts w:ascii="Arial" w:eastAsia="Times New Roman" w:hAnsi="Arial" w:cs="Arial"/>
          <w:bCs/>
          <w:sz w:val="20"/>
          <w:szCs w:val="20"/>
          <w:lang w:val="es-ES" w:eastAsia="es-ES"/>
        </w:rPr>
        <w:t xml:space="preserve"> Derogado</w:t>
      </w:r>
      <w:r>
        <w:rPr>
          <w:rFonts w:ascii="Arial" w:eastAsia="Times New Roman" w:hAnsi="Arial" w:cs="Arial"/>
          <w:bCs/>
          <w:sz w:val="20"/>
          <w:szCs w:val="20"/>
          <w:lang w:val="es-ES" w:eastAsia="es-ES"/>
        </w:rPr>
        <w:t xml:space="preserve"> el presente capítulo</w:t>
      </w:r>
      <w:r w:rsidRPr="00AB7A42">
        <w:rPr>
          <w:rFonts w:ascii="Arial" w:eastAsia="Times New Roman" w:hAnsi="Arial" w:cs="Arial"/>
          <w:bCs/>
          <w:sz w:val="20"/>
          <w:szCs w:val="20"/>
          <w:lang w:val="es-ES" w:eastAsia="es-ES"/>
        </w:rPr>
        <w:t xml:space="preserve"> por disposición transitoria tercera de la Ley de Protección de Datos Personales en Posesión de Sujetos Obligados del Estado de Morelos, publicada en el Periódico Oficial “Tierra y Libertad” No. 5516 de fecha 2017/07/26. Vigencia 2017/07/27. </w:t>
      </w:r>
      <w:r w:rsidRPr="00AB7A42">
        <w:rPr>
          <w:rFonts w:ascii="Arial" w:eastAsia="Times New Roman" w:hAnsi="Arial" w:cs="Arial"/>
          <w:b/>
          <w:bCs/>
          <w:sz w:val="20"/>
          <w:szCs w:val="20"/>
          <w:lang w:val="es-ES" w:eastAsia="es-ES"/>
        </w:rPr>
        <w:t>Antes decía:</w:t>
      </w:r>
      <w:r>
        <w:rPr>
          <w:rFonts w:ascii="Arial" w:eastAsia="Times New Roman" w:hAnsi="Arial" w:cs="Arial"/>
          <w:bCs/>
          <w:sz w:val="24"/>
          <w:szCs w:val="24"/>
          <w:lang w:val="es-ES" w:eastAsia="es-ES"/>
        </w:rPr>
        <w:t xml:space="preserve"> </w:t>
      </w:r>
      <w:r w:rsidR="002E074E" w:rsidRPr="00AB7A42">
        <w:rPr>
          <w:rFonts w:ascii="Arial" w:eastAsia="Times New Roman" w:hAnsi="Arial" w:cs="Arial"/>
          <w:bCs/>
          <w:sz w:val="20"/>
          <w:szCs w:val="20"/>
          <w:lang w:val="es-ES" w:eastAsia="es-ES"/>
        </w:rPr>
        <w:t>DE LA PROTECCIÓN DE DATOS PERSONALES</w:t>
      </w:r>
    </w:p>
    <w:p w14:paraId="0469064F" w14:textId="77777777" w:rsidR="006716F7" w:rsidRDefault="006716F7" w:rsidP="002E074E">
      <w:pPr>
        <w:widowControl w:val="0"/>
        <w:spacing w:after="0" w:line="240" w:lineRule="auto"/>
        <w:jc w:val="both"/>
        <w:rPr>
          <w:rFonts w:ascii="Arial" w:eastAsia="Times New Roman" w:hAnsi="Arial" w:cs="Arial"/>
          <w:bCs/>
          <w:sz w:val="24"/>
          <w:szCs w:val="24"/>
          <w:lang w:val="es-ES" w:eastAsia="es-ES"/>
        </w:rPr>
      </w:pPr>
    </w:p>
    <w:p w14:paraId="4C23C549" w14:textId="77777777" w:rsidR="00AB7A42" w:rsidRDefault="002E074E" w:rsidP="002E074E">
      <w:pPr>
        <w:widowControl w:val="0"/>
        <w:spacing w:after="0" w:line="240" w:lineRule="auto"/>
        <w:jc w:val="both"/>
        <w:rPr>
          <w:rFonts w:ascii="Arial" w:eastAsia="Times New Roman" w:hAnsi="Arial" w:cs="Arial"/>
          <w:bCs/>
          <w:sz w:val="24"/>
          <w:szCs w:val="24"/>
          <w:lang w:val="es-ES" w:eastAsia="es-ES"/>
        </w:rPr>
      </w:pPr>
      <w:r w:rsidRPr="006716F7">
        <w:rPr>
          <w:rFonts w:ascii="Arial" w:eastAsia="Times New Roman" w:hAnsi="Arial" w:cs="Arial"/>
          <w:b/>
          <w:bCs/>
          <w:sz w:val="24"/>
          <w:szCs w:val="24"/>
          <w:lang w:val="es-ES" w:eastAsia="es-ES"/>
        </w:rPr>
        <w:t xml:space="preserve">Artículo </w:t>
      </w:r>
      <w:r w:rsidR="00AB7A42">
        <w:rPr>
          <w:rFonts w:ascii="Arial" w:eastAsia="Times New Roman" w:hAnsi="Arial" w:cs="Arial"/>
          <w:b/>
          <w:bCs/>
          <w:sz w:val="24"/>
          <w:szCs w:val="24"/>
          <w:lang w:val="es-ES" w:eastAsia="es-ES"/>
        </w:rPr>
        <w:t>*</w:t>
      </w:r>
      <w:r w:rsidRPr="006716F7">
        <w:rPr>
          <w:rFonts w:ascii="Arial" w:eastAsia="Times New Roman" w:hAnsi="Arial" w:cs="Arial"/>
          <w:b/>
          <w:bCs/>
          <w:sz w:val="24"/>
          <w:szCs w:val="24"/>
          <w:lang w:val="es-ES" w:eastAsia="es-ES"/>
        </w:rPr>
        <w:t>159.</w:t>
      </w:r>
      <w:r w:rsidRPr="002E074E">
        <w:rPr>
          <w:rFonts w:ascii="Arial" w:eastAsia="Times New Roman" w:hAnsi="Arial" w:cs="Arial"/>
          <w:bCs/>
          <w:sz w:val="24"/>
          <w:szCs w:val="24"/>
          <w:lang w:val="es-ES" w:eastAsia="es-ES"/>
        </w:rPr>
        <w:t xml:space="preserve"> </w:t>
      </w:r>
      <w:r w:rsidR="00AB7A42">
        <w:rPr>
          <w:rFonts w:ascii="Arial" w:eastAsia="Times New Roman" w:hAnsi="Arial" w:cs="Arial"/>
          <w:bCs/>
          <w:sz w:val="24"/>
          <w:szCs w:val="24"/>
          <w:lang w:val="es-ES" w:eastAsia="es-ES"/>
        </w:rPr>
        <w:t>Derogado</w:t>
      </w:r>
      <w:r w:rsidR="007A15C3">
        <w:rPr>
          <w:rFonts w:ascii="Arial" w:eastAsia="Times New Roman" w:hAnsi="Arial" w:cs="Arial"/>
          <w:bCs/>
          <w:sz w:val="24"/>
          <w:szCs w:val="24"/>
          <w:lang w:val="es-ES" w:eastAsia="es-ES"/>
        </w:rPr>
        <w:t>.</w:t>
      </w:r>
    </w:p>
    <w:p w14:paraId="13547164" w14:textId="77777777" w:rsidR="00AB7A42" w:rsidRPr="00AB7A42" w:rsidRDefault="00AB7A42" w:rsidP="00AB7A42">
      <w:pPr>
        <w:widowControl w:val="0"/>
        <w:spacing w:after="0" w:line="240" w:lineRule="auto"/>
        <w:rPr>
          <w:rFonts w:ascii="Arial" w:eastAsia="Times New Roman" w:hAnsi="Arial" w:cs="Arial"/>
          <w:b/>
          <w:bCs/>
          <w:sz w:val="20"/>
          <w:szCs w:val="20"/>
          <w:lang w:val="es-ES" w:eastAsia="es-ES"/>
        </w:rPr>
      </w:pPr>
      <w:r w:rsidRPr="00AB7A42">
        <w:rPr>
          <w:rFonts w:ascii="Arial" w:eastAsia="Times New Roman" w:hAnsi="Arial" w:cs="Arial"/>
          <w:b/>
          <w:bCs/>
          <w:sz w:val="20"/>
          <w:szCs w:val="20"/>
          <w:lang w:val="es-ES" w:eastAsia="es-ES"/>
        </w:rPr>
        <w:t>NOTAS:</w:t>
      </w:r>
    </w:p>
    <w:p w14:paraId="298EC413" w14:textId="77777777" w:rsidR="002E074E" w:rsidRPr="00AB7A42" w:rsidRDefault="00AB7A42" w:rsidP="002E074E">
      <w:pPr>
        <w:widowControl w:val="0"/>
        <w:spacing w:after="0" w:line="240" w:lineRule="auto"/>
        <w:jc w:val="both"/>
        <w:rPr>
          <w:rFonts w:ascii="Arial" w:eastAsia="Times New Roman" w:hAnsi="Arial" w:cs="Arial"/>
          <w:bCs/>
          <w:sz w:val="24"/>
          <w:szCs w:val="24"/>
          <w:lang w:val="es-ES" w:eastAsia="es-ES"/>
        </w:rPr>
      </w:pPr>
      <w:r w:rsidRPr="00AB7A42">
        <w:rPr>
          <w:rFonts w:ascii="Arial" w:eastAsia="Times New Roman" w:hAnsi="Arial" w:cs="Arial"/>
          <w:b/>
          <w:bCs/>
          <w:sz w:val="20"/>
          <w:szCs w:val="20"/>
          <w:lang w:val="es-ES" w:eastAsia="es-ES"/>
        </w:rPr>
        <w:t>REFORMA VIGENTE.-</w:t>
      </w:r>
      <w:r w:rsidRPr="00AB7A42">
        <w:rPr>
          <w:rFonts w:ascii="Arial" w:eastAsia="Times New Roman" w:hAnsi="Arial" w:cs="Arial"/>
          <w:bCs/>
          <w:sz w:val="20"/>
          <w:szCs w:val="20"/>
          <w:lang w:val="es-ES" w:eastAsia="es-ES"/>
        </w:rPr>
        <w:t xml:space="preserve"> Derogado</w:t>
      </w:r>
      <w:r>
        <w:rPr>
          <w:rFonts w:ascii="Arial" w:eastAsia="Times New Roman" w:hAnsi="Arial" w:cs="Arial"/>
          <w:bCs/>
          <w:sz w:val="20"/>
          <w:szCs w:val="20"/>
          <w:lang w:val="es-ES" w:eastAsia="es-ES"/>
        </w:rPr>
        <w:t xml:space="preserve"> </w:t>
      </w:r>
      <w:r w:rsidRPr="00AB7A42">
        <w:rPr>
          <w:rFonts w:ascii="Arial" w:eastAsia="Times New Roman" w:hAnsi="Arial" w:cs="Arial"/>
          <w:bCs/>
          <w:sz w:val="20"/>
          <w:szCs w:val="20"/>
          <w:lang w:val="es-ES" w:eastAsia="es-ES"/>
        </w:rPr>
        <w:t xml:space="preserve">por disposición transitoria tercera de la Ley de Protección de Datos Personales en Posesión de Sujetos Obligados del Estado de Morelos, publicada en el Periódico Oficial “Tierra y Libertad” No. 5516 de fecha 2017/07/26. Vigencia 2017/07/27. </w:t>
      </w:r>
      <w:r w:rsidRPr="00AB7A42">
        <w:rPr>
          <w:rFonts w:ascii="Arial" w:eastAsia="Times New Roman" w:hAnsi="Arial" w:cs="Arial"/>
          <w:b/>
          <w:bCs/>
          <w:sz w:val="20"/>
          <w:szCs w:val="20"/>
          <w:lang w:val="es-ES" w:eastAsia="es-ES"/>
        </w:rPr>
        <w:t>Antes decía:</w:t>
      </w:r>
      <w:r>
        <w:rPr>
          <w:rFonts w:ascii="Arial" w:eastAsia="Times New Roman" w:hAnsi="Arial" w:cs="Arial"/>
          <w:bCs/>
          <w:sz w:val="24"/>
          <w:szCs w:val="24"/>
          <w:lang w:val="es-ES" w:eastAsia="es-ES"/>
        </w:rPr>
        <w:t xml:space="preserve"> </w:t>
      </w:r>
      <w:r w:rsidR="002E074E" w:rsidRPr="00AB7A42">
        <w:rPr>
          <w:rFonts w:ascii="Arial" w:eastAsia="Times New Roman" w:hAnsi="Arial" w:cs="Arial"/>
          <w:bCs/>
          <w:sz w:val="20"/>
          <w:szCs w:val="20"/>
          <w:lang w:val="es-ES" w:eastAsia="es-ES"/>
        </w:rPr>
        <w:t>Los Sujetos Obligados deberán resguardar toda la información de carácter personal y no podrán entregarla a quien la solicite, salvo autorización expresa de la persona directamente afectada o de su representante legal.</w:t>
      </w:r>
    </w:p>
    <w:p w14:paraId="6504CFF6" w14:textId="77777777" w:rsidR="006716F7" w:rsidRDefault="006716F7" w:rsidP="002E074E">
      <w:pPr>
        <w:widowControl w:val="0"/>
        <w:spacing w:after="0" w:line="240" w:lineRule="auto"/>
        <w:jc w:val="both"/>
        <w:rPr>
          <w:rFonts w:ascii="Arial" w:eastAsia="Times New Roman" w:hAnsi="Arial" w:cs="Arial"/>
          <w:bCs/>
          <w:sz w:val="24"/>
          <w:szCs w:val="24"/>
          <w:lang w:val="es-ES" w:eastAsia="es-ES"/>
        </w:rPr>
      </w:pPr>
    </w:p>
    <w:p w14:paraId="04AB0004" w14:textId="77777777" w:rsidR="00AB7A42" w:rsidRDefault="002E074E" w:rsidP="002E074E">
      <w:pPr>
        <w:widowControl w:val="0"/>
        <w:spacing w:after="0" w:line="240" w:lineRule="auto"/>
        <w:jc w:val="both"/>
        <w:rPr>
          <w:rFonts w:ascii="Arial" w:eastAsia="Times New Roman" w:hAnsi="Arial" w:cs="Arial"/>
          <w:bCs/>
          <w:sz w:val="24"/>
          <w:szCs w:val="24"/>
          <w:lang w:val="es-ES" w:eastAsia="es-ES"/>
        </w:rPr>
      </w:pPr>
      <w:r w:rsidRPr="006716F7">
        <w:rPr>
          <w:rFonts w:ascii="Arial" w:eastAsia="Times New Roman" w:hAnsi="Arial" w:cs="Arial"/>
          <w:b/>
          <w:bCs/>
          <w:sz w:val="24"/>
          <w:szCs w:val="24"/>
          <w:lang w:val="es-ES" w:eastAsia="es-ES"/>
        </w:rPr>
        <w:t xml:space="preserve">Artículo </w:t>
      </w:r>
      <w:r w:rsidR="00AB7A42">
        <w:rPr>
          <w:rFonts w:ascii="Arial" w:eastAsia="Times New Roman" w:hAnsi="Arial" w:cs="Arial"/>
          <w:b/>
          <w:bCs/>
          <w:sz w:val="24"/>
          <w:szCs w:val="24"/>
          <w:lang w:val="es-ES" w:eastAsia="es-ES"/>
        </w:rPr>
        <w:t>*</w:t>
      </w:r>
      <w:r w:rsidRPr="006716F7">
        <w:rPr>
          <w:rFonts w:ascii="Arial" w:eastAsia="Times New Roman" w:hAnsi="Arial" w:cs="Arial"/>
          <w:b/>
          <w:bCs/>
          <w:sz w:val="24"/>
          <w:szCs w:val="24"/>
          <w:lang w:val="es-ES" w:eastAsia="es-ES"/>
        </w:rPr>
        <w:t>160.</w:t>
      </w:r>
      <w:r w:rsidRPr="002E074E">
        <w:rPr>
          <w:rFonts w:ascii="Arial" w:eastAsia="Times New Roman" w:hAnsi="Arial" w:cs="Arial"/>
          <w:bCs/>
          <w:sz w:val="24"/>
          <w:szCs w:val="24"/>
          <w:lang w:val="es-ES" w:eastAsia="es-ES"/>
        </w:rPr>
        <w:t xml:space="preserve"> </w:t>
      </w:r>
      <w:r w:rsidR="007A15C3">
        <w:rPr>
          <w:rFonts w:ascii="Arial" w:eastAsia="Times New Roman" w:hAnsi="Arial" w:cs="Arial"/>
          <w:bCs/>
          <w:sz w:val="24"/>
          <w:szCs w:val="24"/>
          <w:lang w:val="es-ES" w:eastAsia="es-ES"/>
        </w:rPr>
        <w:t>Derogado.</w:t>
      </w:r>
    </w:p>
    <w:p w14:paraId="2F2C3F4B" w14:textId="77777777" w:rsidR="00AB7A42" w:rsidRPr="00AB7A42" w:rsidRDefault="00AB7A42" w:rsidP="00AB7A42">
      <w:pPr>
        <w:widowControl w:val="0"/>
        <w:spacing w:after="0" w:line="240" w:lineRule="auto"/>
        <w:rPr>
          <w:rFonts w:ascii="Arial" w:eastAsia="Times New Roman" w:hAnsi="Arial" w:cs="Arial"/>
          <w:b/>
          <w:bCs/>
          <w:sz w:val="20"/>
          <w:szCs w:val="20"/>
          <w:lang w:val="es-ES" w:eastAsia="es-ES"/>
        </w:rPr>
      </w:pPr>
      <w:r w:rsidRPr="00AB7A42">
        <w:rPr>
          <w:rFonts w:ascii="Arial" w:eastAsia="Times New Roman" w:hAnsi="Arial" w:cs="Arial"/>
          <w:b/>
          <w:bCs/>
          <w:sz w:val="20"/>
          <w:szCs w:val="20"/>
          <w:lang w:val="es-ES" w:eastAsia="es-ES"/>
        </w:rPr>
        <w:t>NOTAS:</w:t>
      </w:r>
    </w:p>
    <w:p w14:paraId="4F84EFAB" w14:textId="77777777" w:rsidR="002E074E" w:rsidRDefault="00AB7A42" w:rsidP="002E074E">
      <w:pPr>
        <w:widowControl w:val="0"/>
        <w:spacing w:after="0" w:line="240" w:lineRule="auto"/>
        <w:jc w:val="both"/>
        <w:rPr>
          <w:rFonts w:ascii="Arial" w:eastAsia="Times New Roman" w:hAnsi="Arial" w:cs="Arial"/>
          <w:bCs/>
          <w:sz w:val="24"/>
          <w:szCs w:val="24"/>
          <w:lang w:val="es-ES" w:eastAsia="es-ES"/>
        </w:rPr>
      </w:pPr>
      <w:r w:rsidRPr="00AB7A42">
        <w:rPr>
          <w:rFonts w:ascii="Arial" w:eastAsia="Times New Roman" w:hAnsi="Arial" w:cs="Arial"/>
          <w:b/>
          <w:bCs/>
          <w:sz w:val="20"/>
          <w:szCs w:val="20"/>
          <w:lang w:val="es-ES" w:eastAsia="es-ES"/>
        </w:rPr>
        <w:t>REFORMA VIGENTE.-</w:t>
      </w:r>
      <w:r w:rsidRPr="00AB7A42">
        <w:rPr>
          <w:rFonts w:ascii="Arial" w:eastAsia="Times New Roman" w:hAnsi="Arial" w:cs="Arial"/>
          <w:bCs/>
          <w:sz w:val="20"/>
          <w:szCs w:val="20"/>
          <w:lang w:val="es-ES" w:eastAsia="es-ES"/>
        </w:rPr>
        <w:t xml:space="preserve"> Derogado</w:t>
      </w:r>
      <w:r>
        <w:rPr>
          <w:rFonts w:ascii="Arial" w:eastAsia="Times New Roman" w:hAnsi="Arial" w:cs="Arial"/>
          <w:bCs/>
          <w:sz w:val="20"/>
          <w:szCs w:val="20"/>
          <w:lang w:val="es-ES" w:eastAsia="es-ES"/>
        </w:rPr>
        <w:t xml:space="preserve"> </w:t>
      </w:r>
      <w:r w:rsidRPr="00AB7A42">
        <w:rPr>
          <w:rFonts w:ascii="Arial" w:eastAsia="Times New Roman" w:hAnsi="Arial" w:cs="Arial"/>
          <w:bCs/>
          <w:sz w:val="20"/>
          <w:szCs w:val="20"/>
          <w:lang w:val="es-ES" w:eastAsia="es-ES"/>
        </w:rPr>
        <w:t xml:space="preserve">por disposición transitoria tercera de la Ley de Protección de Datos Personales en Posesión de Sujetos Obligados del Estado de Morelos, publicada en el Periódico Oficial “Tierra y Libertad” No. 5516 de fecha 2017/07/26. Vigencia 2017/07/27. </w:t>
      </w:r>
      <w:r w:rsidRPr="00AB7A42">
        <w:rPr>
          <w:rFonts w:ascii="Arial" w:eastAsia="Times New Roman" w:hAnsi="Arial" w:cs="Arial"/>
          <w:b/>
          <w:bCs/>
          <w:sz w:val="20"/>
          <w:szCs w:val="20"/>
          <w:lang w:val="es-ES" w:eastAsia="es-ES"/>
        </w:rPr>
        <w:t>Antes decía:</w:t>
      </w:r>
      <w:r>
        <w:rPr>
          <w:rFonts w:ascii="Arial" w:eastAsia="Times New Roman" w:hAnsi="Arial" w:cs="Arial"/>
          <w:b/>
          <w:bCs/>
          <w:sz w:val="20"/>
          <w:szCs w:val="20"/>
          <w:lang w:val="es-ES" w:eastAsia="es-ES"/>
        </w:rPr>
        <w:t xml:space="preserve"> </w:t>
      </w:r>
      <w:r w:rsidR="002E074E" w:rsidRPr="00AB7A42">
        <w:rPr>
          <w:rFonts w:ascii="Arial" w:eastAsia="Times New Roman" w:hAnsi="Arial" w:cs="Arial"/>
          <w:bCs/>
          <w:sz w:val="20"/>
          <w:szCs w:val="20"/>
          <w:lang w:val="es-ES" w:eastAsia="es-ES"/>
        </w:rPr>
        <w:t>La Unidad de Transparencia, responsable de atender las solicitudes de información en coordinación con el Instituto, establecerán las medidas técnicas necesarias para sistematizar y archivar con fines lícitos y legítimos la información que contenga datos personales.</w:t>
      </w:r>
      <w:r w:rsidR="002E074E" w:rsidRPr="002E074E">
        <w:rPr>
          <w:rFonts w:ascii="Arial" w:eastAsia="Times New Roman" w:hAnsi="Arial" w:cs="Arial"/>
          <w:bCs/>
          <w:sz w:val="24"/>
          <w:szCs w:val="24"/>
          <w:lang w:val="es-ES" w:eastAsia="es-ES"/>
        </w:rPr>
        <w:t xml:space="preserve"> </w:t>
      </w:r>
    </w:p>
    <w:p w14:paraId="39EB61A4" w14:textId="77777777" w:rsidR="006716F7" w:rsidRPr="002E074E" w:rsidRDefault="006716F7" w:rsidP="002E074E">
      <w:pPr>
        <w:widowControl w:val="0"/>
        <w:spacing w:after="0" w:line="240" w:lineRule="auto"/>
        <w:jc w:val="both"/>
        <w:rPr>
          <w:rFonts w:ascii="Arial" w:eastAsia="Times New Roman" w:hAnsi="Arial" w:cs="Arial"/>
          <w:sz w:val="24"/>
          <w:szCs w:val="24"/>
          <w:lang w:val="es-ES" w:eastAsia="es-ES"/>
        </w:rPr>
      </w:pPr>
    </w:p>
    <w:p w14:paraId="160DA759" w14:textId="77777777" w:rsidR="007A15C3" w:rsidRDefault="002E074E" w:rsidP="002E074E">
      <w:pPr>
        <w:widowControl w:val="0"/>
        <w:spacing w:after="0" w:line="240" w:lineRule="auto"/>
        <w:jc w:val="both"/>
        <w:rPr>
          <w:rFonts w:ascii="Arial" w:eastAsia="Times New Roman" w:hAnsi="Arial" w:cs="Arial"/>
          <w:bCs/>
          <w:sz w:val="24"/>
          <w:szCs w:val="24"/>
          <w:lang w:val="es-ES" w:eastAsia="es-ES"/>
        </w:rPr>
      </w:pPr>
      <w:r w:rsidRPr="006716F7">
        <w:rPr>
          <w:rFonts w:ascii="Arial" w:eastAsia="Times New Roman" w:hAnsi="Arial" w:cs="Arial"/>
          <w:b/>
          <w:bCs/>
          <w:sz w:val="24"/>
          <w:szCs w:val="24"/>
          <w:lang w:val="es-ES" w:eastAsia="es-ES"/>
        </w:rPr>
        <w:t xml:space="preserve">Artículo </w:t>
      </w:r>
      <w:r w:rsidR="00AB7A42">
        <w:rPr>
          <w:rFonts w:ascii="Arial" w:eastAsia="Times New Roman" w:hAnsi="Arial" w:cs="Arial"/>
          <w:b/>
          <w:bCs/>
          <w:sz w:val="24"/>
          <w:szCs w:val="24"/>
          <w:lang w:val="es-ES" w:eastAsia="es-ES"/>
        </w:rPr>
        <w:t>*</w:t>
      </w:r>
      <w:r w:rsidRPr="006716F7">
        <w:rPr>
          <w:rFonts w:ascii="Arial" w:eastAsia="Times New Roman" w:hAnsi="Arial" w:cs="Arial"/>
          <w:b/>
          <w:bCs/>
          <w:sz w:val="24"/>
          <w:szCs w:val="24"/>
          <w:lang w:val="es-ES" w:eastAsia="es-ES"/>
        </w:rPr>
        <w:t>161.</w:t>
      </w:r>
      <w:r w:rsidRPr="002E074E">
        <w:rPr>
          <w:rFonts w:ascii="Arial" w:eastAsia="Times New Roman" w:hAnsi="Arial" w:cs="Arial"/>
          <w:bCs/>
          <w:sz w:val="24"/>
          <w:szCs w:val="24"/>
          <w:lang w:val="es-ES" w:eastAsia="es-ES"/>
        </w:rPr>
        <w:t xml:space="preserve"> </w:t>
      </w:r>
      <w:r w:rsidR="007A15C3">
        <w:rPr>
          <w:rFonts w:ascii="Arial" w:eastAsia="Times New Roman" w:hAnsi="Arial" w:cs="Arial"/>
          <w:bCs/>
          <w:sz w:val="24"/>
          <w:szCs w:val="24"/>
          <w:lang w:val="es-ES" w:eastAsia="es-ES"/>
        </w:rPr>
        <w:t>Derogado.</w:t>
      </w:r>
    </w:p>
    <w:p w14:paraId="24D9C1D9" w14:textId="77777777" w:rsidR="007A15C3" w:rsidRPr="00AB7A42" w:rsidRDefault="007A15C3" w:rsidP="007A15C3">
      <w:pPr>
        <w:widowControl w:val="0"/>
        <w:spacing w:after="0" w:line="240" w:lineRule="auto"/>
        <w:rPr>
          <w:rFonts w:ascii="Arial" w:eastAsia="Times New Roman" w:hAnsi="Arial" w:cs="Arial"/>
          <w:b/>
          <w:bCs/>
          <w:sz w:val="20"/>
          <w:szCs w:val="20"/>
          <w:lang w:val="es-ES" w:eastAsia="es-ES"/>
        </w:rPr>
      </w:pPr>
      <w:r w:rsidRPr="00AB7A42">
        <w:rPr>
          <w:rFonts w:ascii="Arial" w:eastAsia="Times New Roman" w:hAnsi="Arial" w:cs="Arial"/>
          <w:b/>
          <w:bCs/>
          <w:sz w:val="20"/>
          <w:szCs w:val="20"/>
          <w:lang w:val="es-ES" w:eastAsia="es-ES"/>
        </w:rPr>
        <w:t>NOTAS:</w:t>
      </w:r>
    </w:p>
    <w:p w14:paraId="50EE645E" w14:textId="77777777" w:rsidR="002E074E" w:rsidRPr="007A15C3" w:rsidRDefault="007A15C3" w:rsidP="002E074E">
      <w:pPr>
        <w:widowControl w:val="0"/>
        <w:spacing w:after="0" w:line="240" w:lineRule="auto"/>
        <w:jc w:val="both"/>
        <w:rPr>
          <w:rFonts w:ascii="Arial" w:eastAsia="Times New Roman" w:hAnsi="Arial" w:cs="Arial"/>
          <w:bCs/>
          <w:sz w:val="20"/>
          <w:szCs w:val="20"/>
          <w:lang w:val="es-ES" w:eastAsia="es-ES"/>
        </w:rPr>
      </w:pPr>
      <w:r w:rsidRPr="00AB7A42">
        <w:rPr>
          <w:rFonts w:ascii="Arial" w:eastAsia="Times New Roman" w:hAnsi="Arial" w:cs="Arial"/>
          <w:b/>
          <w:bCs/>
          <w:sz w:val="20"/>
          <w:szCs w:val="20"/>
          <w:lang w:val="es-ES" w:eastAsia="es-ES"/>
        </w:rPr>
        <w:t>REFORMA VIGENTE.-</w:t>
      </w:r>
      <w:r w:rsidRPr="00AB7A42">
        <w:rPr>
          <w:rFonts w:ascii="Arial" w:eastAsia="Times New Roman" w:hAnsi="Arial" w:cs="Arial"/>
          <w:bCs/>
          <w:sz w:val="20"/>
          <w:szCs w:val="20"/>
          <w:lang w:val="es-ES" w:eastAsia="es-ES"/>
        </w:rPr>
        <w:t xml:space="preserve"> Derogado</w:t>
      </w:r>
      <w:r>
        <w:rPr>
          <w:rFonts w:ascii="Arial" w:eastAsia="Times New Roman" w:hAnsi="Arial" w:cs="Arial"/>
          <w:bCs/>
          <w:sz w:val="20"/>
          <w:szCs w:val="20"/>
          <w:lang w:val="es-ES" w:eastAsia="es-ES"/>
        </w:rPr>
        <w:t xml:space="preserve"> </w:t>
      </w:r>
      <w:r w:rsidRPr="00AB7A42">
        <w:rPr>
          <w:rFonts w:ascii="Arial" w:eastAsia="Times New Roman" w:hAnsi="Arial" w:cs="Arial"/>
          <w:bCs/>
          <w:sz w:val="20"/>
          <w:szCs w:val="20"/>
          <w:lang w:val="es-ES" w:eastAsia="es-ES"/>
        </w:rPr>
        <w:t xml:space="preserve">por disposición transitoria tercera de la Ley de Protección de Datos Personales en Posesión de Sujetos Obligados del Estado de Morelos, publicada en el Periódico Oficial “Tierra y Libertad” No. 5516 de fecha 2017/07/26. Vigencia 2017/07/27. </w:t>
      </w:r>
      <w:r w:rsidRPr="00AB7A42">
        <w:rPr>
          <w:rFonts w:ascii="Arial" w:eastAsia="Times New Roman" w:hAnsi="Arial" w:cs="Arial"/>
          <w:b/>
          <w:bCs/>
          <w:sz w:val="20"/>
          <w:szCs w:val="20"/>
          <w:lang w:val="es-ES" w:eastAsia="es-ES"/>
        </w:rPr>
        <w:t>Antes decía:</w:t>
      </w:r>
      <w:r>
        <w:rPr>
          <w:rFonts w:ascii="Arial" w:eastAsia="Times New Roman" w:hAnsi="Arial" w:cs="Arial"/>
          <w:b/>
          <w:bCs/>
          <w:sz w:val="20"/>
          <w:szCs w:val="20"/>
          <w:lang w:val="es-ES" w:eastAsia="es-ES"/>
        </w:rPr>
        <w:t xml:space="preserve"> </w:t>
      </w:r>
      <w:r w:rsidR="002E074E" w:rsidRPr="007A15C3">
        <w:rPr>
          <w:rFonts w:ascii="Arial" w:eastAsia="Times New Roman" w:hAnsi="Arial" w:cs="Arial"/>
          <w:bCs/>
          <w:sz w:val="20"/>
          <w:szCs w:val="20"/>
          <w:lang w:val="es-ES" w:eastAsia="es-ES"/>
        </w:rPr>
        <w:t xml:space="preserve">Ninguna persona está obligada a dar información que pudiera propiciar expresión de discriminación e intolerancia sobre su persona, honor, reputación y dignidad, salvo que la información sea estrictamente necesaria para proteger su vida y seguridad personal. </w:t>
      </w:r>
    </w:p>
    <w:p w14:paraId="648D4F60" w14:textId="77777777" w:rsidR="006716F7" w:rsidRPr="002E074E" w:rsidRDefault="006716F7" w:rsidP="002E074E">
      <w:pPr>
        <w:widowControl w:val="0"/>
        <w:spacing w:after="0" w:line="240" w:lineRule="auto"/>
        <w:jc w:val="both"/>
        <w:rPr>
          <w:rFonts w:ascii="Arial" w:eastAsia="Times New Roman" w:hAnsi="Arial" w:cs="Arial"/>
          <w:sz w:val="24"/>
          <w:szCs w:val="24"/>
          <w:lang w:val="es-ES" w:eastAsia="es-ES"/>
        </w:rPr>
      </w:pPr>
    </w:p>
    <w:p w14:paraId="1C2AFEED" w14:textId="77777777" w:rsidR="007A15C3" w:rsidRDefault="002E074E" w:rsidP="002E074E">
      <w:pPr>
        <w:widowControl w:val="0"/>
        <w:spacing w:after="0" w:line="240" w:lineRule="auto"/>
        <w:jc w:val="both"/>
        <w:rPr>
          <w:rFonts w:ascii="Arial" w:eastAsia="Times New Roman" w:hAnsi="Arial" w:cs="Arial"/>
          <w:bCs/>
          <w:sz w:val="24"/>
          <w:szCs w:val="24"/>
          <w:lang w:val="es-ES" w:eastAsia="es-ES"/>
        </w:rPr>
      </w:pPr>
      <w:r w:rsidRPr="006716F7">
        <w:rPr>
          <w:rFonts w:ascii="Arial" w:eastAsia="Times New Roman" w:hAnsi="Arial" w:cs="Arial"/>
          <w:b/>
          <w:bCs/>
          <w:sz w:val="24"/>
          <w:szCs w:val="24"/>
          <w:lang w:val="es-ES" w:eastAsia="es-ES"/>
        </w:rPr>
        <w:t xml:space="preserve">Artículo. </w:t>
      </w:r>
      <w:r w:rsidR="00AB7A42">
        <w:rPr>
          <w:rFonts w:ascii="Arial" w:eastAsia="Times New Roman" w:hAnsi="Arial" w:cs="Arial"/>
          <w:b/>
          <w:bCs/>
          <w:sz w:val="24"/>
          <w:szCs w:val="24"/>
          <w:lang w:val="es-ES" w:eastAsia="es-ES"/>
        </w:rPr>
        <w:t>*</w:t>
      </w:r>
      <w:r w:rsidRPr="006716F7">
        <w:rPr>
          <w:rFonts w:ascii="Arial" w:eastAsia="Times New Roman" w:hAnsi="Arial" w:cs="Arial"/>
          <w:b/>
          <w:bCs/>
          <w:sz w:val="24"/>
          <w:szCs w:val="24"/>
          <w:lang w:val="es-ES" w:eastAsia="es-ES"/>
        </w:rPr>
        <w:t>162.</w:t>
      </w:r>
      <w:r w:rsidRPr="002E074E">
        <w:rPr>
          <w:rFonts w:ascii="Arial" w:eastAsia="Times New Roman" w:hAnsi="Arial" w:cs="Arial"/>
          <w:bCs/>
          <w:sz w:val="24"/>
          <w:szCs w:val="24"/>
          <w:lang w:val="es-ES" w:eastAsia="es-ES"/>
        </w:rPr>
        <w:t xml:space="preserve"> </w:t>
      </w:r>
      <w:r w:rsidR="007A15C3">
        <w:rPr>
          <w:rFonts w:ascii="Arial" w:eastAsia="Times New Roman" w:hAnsi="Arial" w:cs="Arial"/>
          <w:bCs/>
          <w:sz w:val="24"/>
          <w:szCs w:val="24"/>
          <w:lang w:val="es-ES" w:eastAsia="es-ES"/>
        </w:rPr>
        <w:t>Derogado.</w:t>
      </w:r>
    </w:p>
    <w:p w14:paraId="388296E6" w14:textId="77777777" w:rsidR="007A15C3" w:rsidRPr="00AB7A42" w:rsidRDefault="007A15C3" w:rsidP="007A15C3">
      <w:pPr>
        <w:widowControl w:val="0"/>
        <w:spacing w:after="0" w:line="240" w:lineRule="auto"/>
        <w:rPr>
          <w:rFonts w:ascii="Arial" w:eastAsia="Times New Roman" w:hAnsi="Arial" w:cs="Arial"/>
          <w:b/>
          <w:bCs/>
          <w:sz w:val="20"/>
          <w:szCs w:val="20"/>
          <w:lang w:val="es-ES" w:eastAsia="es-ES"/>
        </w:rPr>
      </w:pPr>
      <w:r w:rsidRPr="00AB7A42">
        <w:rPr>
          <w:rFonts w:ascii="Arial" w:eastAsia="Times New Roman" w:hAnsi="Arial" w:cs="Arial"/>
          <w:b/>
          <w:bCs/>
          <w:sz w:val="20"/>
          <w:szCs w:val="20"/>
          <w:lang w:val="es-ES" w:eastAsia="es-ES"/>
        </w:rPr>
        <w:t>NOTAS:</w:t>
      </w:r>
    </w:p>
    <w:p w14:paraId="04E3D65E" w14:textId="77777777" w:rsidR="002E074E" w:rsidRPr="007A15C3" w:rsidRDefault="007A15C3" w:rsidP="002E074E">
      <w:pPr>
        <w:widowControl w:val="0"/>
        <w:spacing w:after="0" w:line="240" w:lineRule="auto"/>
        <w:jc w:val="both"/>
        <w:rPr>
          <w:rFonts w:ascii="Arial" w:eastAsia="Times New Roman" w:hAnsi="Arial" w:cs="Arial"/>
          <w:bCs/>
          <w:sz w:val="20"/>
          <w:szCs w:val="20"/>
          <w:lang w:val="es-ES" w:eastAsia="es-ES"/>
        </w:rPr>
      </w:pPr>
      <w:r w:rsidRPr="00AB7A42">
        <w:rPr>
          <w:rFonts w:ascii="Arial" w:eastAsia="Times New Roman" w:hAnsi="Arial" w:cs="Arial"/>
          <w:b/>
          <w:bCs/>
          <w:sz w:val="20"/>
          <w:szCs w:val="20"/>
          <w:lang w:val="es-ES" w:eastAsia="es-ES"/>
        </w:rPr>
        <w:t>REFORMA VIGENTE.-</w:t>
      </w:r>
      <w:r w:rsidRPr="00AB7A42">
        <w:rPr>
          <w:rFonts w:ascii="Arial" w:eastAsia="Times New Roman" w:hAnsi="Arial" w:cs="Arial"/>
          <w:bCs/>
          <w:sz w:val="20"/>
          <w:szCs w:val="20"/>
          <w:lang w:val="es-ES" w:eastAsia="es-ES"/>
        </w:rPr>
        <w:t xml:space="preserve"> Derogado</w:t>
      </w:r>
      <w:r>
        <w:rPr>
          <w:rFonts w:ascii="Arial" w:eastAsia="Times New Roman" w:hAnsi="Arial" w:cs="Arial"/>
          <w:bCs/>
          <w:sz w:val="20"/>
          <w:szCs w:val="20"/>
          <w:lang w:val="es-ES" w:eastAsia="es-ES"/>
        </w:rPr>
        <w:t xml:space="preserve"> </w:t>
      </w:r>
      <w:r w:rsidRPr="00AB7A42">
        <w:rPr>
          <w:rFonts w:ascii="Arial" w:eastAsia="Times New Roman" w:hAnsi="Arial" w:cs="Arial"/>
          <w:bCs/>
          <w:sz w:val="20"/>
          <w:szCs w:val="20"/>
          <w:lang w:val="es-ES" w:eastAsia="es-ES"/>
        </w:rPr>
        <w:t xml:space="preserve">por disposición transitoria tercera de la Ley de Protección de Datos Personales en Posesión de Sujetos Obligados del Estado de Morelos, publicada en el Periódico Oficial “Tierra y Libertad” No. 5516 de fecha 2017/07/26. Vigencia 2017/07/27. </w:t>
      </w:r>
      <w:r w:rsidRPr="00AB7A42">
        <w:rPr>
          <w:rFonts w:ascii="Arial" w:eastAsia="Times New Roman" w:hAnsi="Arial" w:cs="Arial"/>
          <w:b/>
          <w:bCs/>
          <w:sz w:val="20"/>
          <w:szCs w:val="20"/>
          <w:lang w:val="es-ES" w:eastAsia="es-ES"/>
        </w:rPr>
        <w:t>Antes decía:</w:t>
      </w:r>
      <w:r>
        <w:rPr>
          <w:rFonts w:ascii="Arial" w:eastAsia="Times New Roman" w:hAnsi="Arial" w:cs="Arial"/>
          <w:b/>
          <w:bCs/>
          <w:sz w:val="20"/>
          <w:szCs w:val="20"/>
          <w:lang w:val="es-ES" w:eastAsia="es-ES"/>
        </w:rPr>
        <w:t xml:space="preserve"> </w:t>
      </w:r>
      <w:r w:rsidR="002E074E" w:rsidRPr="007A15C3">
        <w:rPr>
          <w:rFonts w:ascii="Arial" w:eastAsia="Times New Roman" w:hAnsi="Arial" w:cs="Arial"/>
          <w:bCs/>
          <w:sz w:val="20"/>
          <w:szCs w:val="20"/>
          <w:lang w:val="es-ES" w:eastAsia="es-ES"/>
        </w:rPr>
        <w:t xml:space="preserve">Los sistemas de documentación y archivo creados para resguardar datos personales deberán utilizarse exclusivamente para los fines legales y legítimos para los que fueron creados. Las entidades públicas sólo podrán administrar archivos de datos personales estrictamente relacionados con el ejercicio de su competencia. </w:t>
      </w:r>
    </w:p>
    <w:p w14:paraId="33A37B56" w14:textId="77777777" w:rsidR="006716F7" w:rsidRPr="002E074E" w:rsidRDefault="006716F7" w:rsidP="002E074E">
      <w:pPr>
        <w:widowControl w:val="0"/>
        <w:spacing w:after="0" w:line="240" w:lineRule="auto"/>
        <w:jc w:val="both"/>
        <w:rPr>
          <w:rFonts w:ascii="Arial" w:eastAsia="Times New Roman" w:hAnsi="Arial" w:cs="Arial"/>
          <w:sz w:val="24"/>
          <w:szCs w:val="24"/>
          <w:lang w:val="es-ES" w:eastAsia="es-ES"/>
        </w:rPr>
      </w:pPr>
    </w:p>
    <w:p w14:paraId="21BF6C02" w14:textId="77777777" w:rsidR="007A15C3" w:rsidRDefault="002E074E" w:rsidP="002E074E">
      <w:pPr>
        <w:widowControl w:val="0"/>
        <w:spacing w:after="0" w:line="240" w:lineRule="auto"/>
        <w:jc w:val="both"/>
        <w:rPr>
          <w:rFonts w:ascii="Arial" w:eastAsia="Times New Roman" w:hAnsi="Arial" w:cs="Arial"/>
          <w:bCs/>
          <w:sz w:val="24"/>
          <w:szCs w:val="24"/>
          <w:lang w:val="es-ES" w:eastAsia="es-ES"/>
        </w:rPr>
      </w:pPr>
      <w:r w:rsidRPr="006716F7">
        <w:rPr>
          <w:rFonts w:ascii="Arial" w:eastAsia="Times New Roman" w:hAnsi="Arial" w:cs="Arial"/>
          <w:b/>
          <w:bCs/>
          <w:sz w:val="24"/>
          <w:szCs w:val="24"/>
          <w:lang w:val="es-ES" w:eastAsia="es-ES"/>
        </w:rPr>
        <w:t xml:space="preserve">Artículo </w:t>
      </w:r>
      <w:r w:rsidR="00AB7A42">
        <w:rPr>
          <w:rFonts w:ascii="Arial" w:eastAsia="Times New Roman" w:hAnsi="Arial" w:cs="Arial"/>
          <w:b/>
          <w:bCs/>
          <w:sz w:val="24"/>
          <w:szCs w:val="24"/>
          <w:lang w:val="es-ES" w:eastAsia="es-ES"/>
        </w:rPr>
        <w:t>*</w:t>
      </w:r>
      <w:r w:rsidRPr="006716F7">
        <w:rPr>
          <w:rFonts w:ascii="Arial" w:eastAsia="Times New Roman" w:hAnsi="Arial" w:cs="Arial"/>
          <w:b/>
          <w:bCs/>
          <w:sz w:val="24"/>
          <w:szCs w:val="24"/>
          <w:lang w:val="es-ES" w:eastAsia="es-ES"/>
        </w:rPr>
        <w:t>163.</w:t>
      </w:r>
      <w:r w:rsidRPr="002E074E">
        <w:rPr>
          <w:rFonts w:ascii="Arial" w:eastAsia="Times New Roman" w:hAnsi="Arial" w:cs="Arial"/>
          <w:bCs/>
          <w:sz w:val="24"/>
          <w:szCs w:val="24"/>
          <w:lang w:val="es-ES" w:eastAsia="es-ES"/>
        </w:rPr>
        <w:t xml:space="preserve"> </w:t>
      </w:r>
      <w:r w:rsidR="007A15C3">
        <w:rPr>
          <w:rFonts w:ascii="Arial" w:eastAsia="Times New Roman" w:hAnsi="Arial" w:cs="Arial"/>
          <w:bCs/>
          <w:sz w:val="24"/>
          <w:szCs w:val="24"/>
          <w:lang w:val="es-ES" w:eastAsia="es-ES"/>
        </w:rPr>
        <w:t>Derogado.</w:t>
      </w:r>
    </w:p>
    <w:p w14:paraId="479F536E" w14:textId="77777777" w:rsidR="007A15C3" w:rsidRPr="00AB7A42" w:rsidRDefault="007A15C3" w:rsidP="007A15C3">
      <w:pPr>
        <w:widowControl w:val="0"/>
        <w:spacing w:after="0" w:line="240" w:lineRule="auto"/>
        <w:rPr>
          <w:rFonts w:ascii="Arial" w:eastAsia="Times New Roman" w:hAnsi="Arial" w:cs="Arial"/>
          <w:b/>
          <w:bCs/>
          <w:sz w:val="20"/>
          <w:szCs w:val="20"/>
          <w:lang w:val="es-ES" w:eastAsia="es-ES"/>
        </w:rPr>
      </w:pPr>
      <w:r w:rsidRPr="00AB7A42">
        <w:rPr>
          <w:rFonts w:ascii="Arial" w:eastAsia="Times New Roman" w:hAnsi="Arial" w:cs="Arial"/>
          <w:b/>
          <w:bCs/>
          <w:sz w:val="20"/>
          <w:szCs w:val="20"/>
          <w:lang w:val="es-ES" w:eastAsia="es-ES"/>
        </w:rPr>
        <w:t>NOTAS:</w:t>
      </w:r>
    </w:p>
    <w:p w14:paraId="46508079" w14:textId="77777777" w:rsidR="002E074E" w:rsidRPr="007A15C3" w:rsidRDefault="007A15C3" w:rsidP="002E074E">
      <w:pPr>
        <w:widowControl w:val="0"/>
        <w:spacing w:after="0" w:line="240" w:lineRule="auto"/>
        <w:jc w:val="both"/>
        <w:rPr>
          <w:rFonts w:ascii="Arial" w:eastAsia="Times New Roman" w:hAnsi="Arial" w:cs="Arial"/>
          <w:bCs/>
          <w:sz w:val="20"/>
          <w:szCs w:val="20"/>
          <w:lang w:val="es-ES" w:eastAsia="es-ES"/>
        </w:rPr>
      </w:pPr>
      <w:r w:rsidRPr="00AB7A42">
        <w:rPr>
          <w:rFonts w:ascii="Arial" w:eastAsia="Times New Roman" w:hAnsi="Arial" w:cs="Arial"/>
          <w:b/>
          <w:bCs/>
          <w:sz w:val="20"/>
          <w:szCs w:val="20"/>
          <w:lang w:val="es-ES" w:eastAsia="es-ES"/>
        </w:rPr>
        <w:t>REFORMA VIGENTE.-</w:t>
      </w:r>
      <w:r w:rsidRPr="00AB7A42">
        <w:rPr>
          <w:rFonts w:ascii="Arial" w:eastAsia="Times New Roman" w:hAnsi="Arial" w:cs="Arial"/>
          <w:bCs/>
          <w:sz w:val="20"/>
          <w:szCs w:val="20"/>
          <w:lang w:val="es-ES" w:eastAsia="es-ES"/>
        </w:rPr>
        <w:t xml:space="preserve"> Derogado</w:t>
      </w:r>
      <w:r>
        <w:rPr>
          <w:rFonts w:ascii="Arial" w:eastAsia="Times New Roman" w:hAnsi="Arial" w:cs="Arial"/>
          <w:bCs/>
          <w:sz w:val="20"/>
          <w:szCs w:val="20"/>
          <w:lang w:val="es-ES" w:eastAsia="es-ES"/>
        </w:rPr>
        <w:t xml:space="preserve"> </w:t>
      </w:r>
      <w:r w:rsidRPr="00AB7A42">
        <w:rPr>
          <w:rFonts w:ascii="Arial" w:eastAsia="Times New Roman" w:hAnsi="Arial" w:cs="Arial"/>
          <w:bCs/>
          <w:sz w:val="20"/>
          <w:szCs w:val="20"/>
          <w:lang w:val="es-ES" w:eastAsia="es-ES"/>
        </w:rPr>
        <w:t xml:space="preserve">por disposición transitoria tercera de la Ley de Protección de Datos Personales en Posesión de Sujetos Obligados del Estado de Morelos, publicada en el Periódico Oficial “Tierra y Libertad” No. 5516 de fecha 2017/07/26. Vigencia 2017/07/27. </w:t>
      </w:r>
      <w:r w:rsidRPr="00AB7A42">
        <w:rPr>
          <w:rFonts w:ascii="Arial" w:eastAsia="Times New Roman" w:hAnsi="Arial" w:cs="Arial"/>
          <w:b/>
          <w:bCs/>
          <w:sz w:val="20"/>
          <w:szCs w:val="20"/>
          <w:lang w:val="es-ES" w:eastAsia="es-ES"/>
        </w:rPr>
        <w:t xml:space="preserve">Antes </w:t>
      </w:r>
      <w:r w:rsidRPr="007A15C3">
        <w:rPr>
          <w:rFonts w:ascii="Arial" w:eastAsia="Times New Roman" w:hAnsi="Arial" w:cs="Arial"/>
          <w:b/>
          <w:bCs/>
          <w:sz w:val="20"/>
          <w:szCs w:val="20"/>
          <w:lang w:val="es-ES" w:eastAsia="es-ES"/>
        </w:rPr>
        <w:t xml:space="preserve">decía: </w:t>
      </w:r>
      <w:r w:rsidR="002E074E" w:rsidRPr="007A15C3">
        <w:rPr>
          <w:rFonts w:ascii="Arial" w:eastAsia="Times New Roman" w:hAnsi="Arial" w:cs="Arial"/>
          <w:bCs/>
          <w:sz w:val="20"/>
          <w:szCs w:val="20"/>
          <w:lang w:val="es-ES" w:eastAsia="es-ES"/>
        </w:rPr>
        <w:t xml:space="preserve">La administración, procesamiento, actualización y resguardo deberán realizarse con estricto apego a estos fines. Los Servidores Públicos al cargo están obligados a guardar confidencialidad respecto de la información que manejen. Cualquier violación a este precepto será objeto de responsabilidad de acuerdo con las leyes aplicables. </w:t>
      </w:r>
    </w:p>
    <w:p w14:paraId="195D6FCF" w14:textId="77777777" w:rsidR="006716F7" w:rsidRPr="002E074E" w:rsidRDefault="006716F7" w:rsidP="002E074E">
      <w:pPr>
        <w:widowControl w:val="0"/>
        <w:spacing w:after="0" w:line="240" w:lineRule="auto"/>
        <w:jc w:val="both"/>
        <w:rPr>
          <w:rFonts w:ascii="Arial" w:eastAsia="Times New Roman" w:hAnsi="Arial" w:cs="Arial"/>
          <w:sz w:val="24"/>
          <w:szCs w:val="24"/>
          <w:lang w:val="es-ES" w:eastAsia="es-ES"/>
        </w:rPr>
      </w:pPr>
    </w:p>
    <w:p w14:paraId="3097277A" w14:textId="77777777" w:rsidR="002E074E" w:rsidRPr="006716F7" w:rsidRDefault="002E074E" w:rsidP="002E074E">
      <w:pPr>
        <w:widowControl w:val="0"/>
        <w:suppressAutoHyphens/>
        <w:overflowPunct w:val="0"/>
        <w:spacing w:after="0" w:line="240" w:lineRule="auto"/>
        <w:jc w:val="center"/>
        <w:outlineLvl w:val="5"/>
        <w:rPr>
          <w:rFonts w:ascii="Arial" w:eastAsia="Times New Roman" w:hAnsi="Arial" w:cs="Arial"/>
          <w:b/>
          <w:sz w:val="24"/>
          <w:szCs w:val="24"/>
          <w:lang w:eastAsia="es-MX"/>
        </w:rPr>
      </w:pPr>
      <w:r w:rsidRPr="006716F7">
        <w:rPr>
          <w:rFonts w:ascii="Arial" w:eastAsia="Times New Roman" w:hAnsi="Arial" w:cs="Arial"/>
          <w:b/>
          <w:sz w:val="24"/>
          <w:szCs w:val="24"/>
          <w:lang w:eastAsia="es-MX"/>
        </w:rPr>
        <w:t xml:space="preserve">CAPÍTULO </w:t>
      </w:r>
      <w:r w:rsidR="00AB7A42">
        <w:rPr>
          <w:rFonts w:ascii="Arial" w:eastAsia="Times New Roman" w:hAnsi="Arial" w:cs="Arial"/>
          <w:b/>
          <w:sz w:val="24"/>
          <w:szCs w:val="24"/>
          <w:lang w:eastAsia="es-MX"/>
        </w:rPr>
        <w:t>*</w:t>
      </w:r>
      <w:r w:rsidRPr="006716F7">
        <w:rPr>
          <w:rFonts w:ascii="Arial" w:eastAsia="Times New Roman" w:hAnsi="Arial" w:cs="Arial"/>
          <w:b/>
          <w:sz w:val="24"/>
          <w:szCs w:val="24"/>
          <w:lang w:eastAsia="es-MX"/>
        </w:rPr>
        <w:t>II</w:t>
      </w:r>
      <w:r w:rsidR="00AB7A42">
        <w:rPr>
          <w:rFonts w:ascii="Arial" w:eastAsia="Times New Roman" w:hAnsi="Arial" w:cs="Arial"/>
          <w:b/>
          <w:sz w:val="24"/>
          <w:szCs w:val="24"/>
          <w:lang w:eastAsia="es-MX"/>
        </w:rPr>
        <w:t xml:space="preserve"> (DEROGADO)</w:t>
      </w:r>
    </w:p>
    <w:p w14:paraId="31D22D8A" w14:textId="77777777" w:rsidR="00AB7A42" w:rsidRPr="00AB7A42" w:rsidRDefault="00AB7A42" w:rsidP="00AB7A42">
      <w:pPr>
        <w:widowControl w:val="0"/>
        <w:spacing w:after="0" w:line="240" w:lineRule="auto"/>
        <w:jc w:val="both"/>
        <w:rPr>
          <w:rFonts w:ascii="Arial" w:eastAsia="Times New Roman" w:hAnsi="Arial" w:cs="Arial"/>
          <w:b/>
          <w:bCs/>
          <w:sz w:val="20"/>
          <w:szCs w:val="20"/>
          <w:lang w:val="es-ES" w:eastAsia="es-ES"/>
        </w:rPr>
      </w:pPr>
      <w:r w:rsidRPr="00AB7A42">
        <w:rPr>
          <w:rFonts w:ascii="Arial" w:eastAsia="Times New Roman" w:hAnsi="Arial" w:cs="Arial"/>
          <w:b/>
          <w:bCs/>
          <w:sz w:val="20"/>
          <w:szCs w:val="20"/>
          <w:lang w:val="es-ES" w:eastAsia="es-ES"/>
        </w:rPr>
        <w:t>NOTAS:</w:t>
      </w:r>
    </w:p>
    <w:p w14:paraId="6729E624" w14:textId="77777777" w:rsidR="002E074E" w:rsidRPr="00AB7A42" w:rsidRDefault="00AB7A42" w:rsidP="00AB7A42">
      <w:pPr>
        <w:widowControl w:val="0"/>
        <w:suppressAutoHyphens/>
        <w:overflowPunct w:val="0"/>
        <w:spacing w:after="0" w:line="240" w:lineRule="auto"/>
        <w:jc w:val="both"/>
        <w:outlineLvl w:val="5"/>
        <w:rPr>
          <w:rFonts w:ascii="Arial" w:eastAsia="Times New Roman" w:hAnsi="Arial" w:cs="Arial"/>
          <w:sz w:val="20"/>
          <w:szCs w:val="20"/>
          <w:lang w:eastAsia="es-MX"/>
        </w:rPr>
      </w:pPr>
      <w:r w:rsidRPr="00AB7A42">
        <w:rPr>
          <w:rFonts w:ascii="Arial" w:eastAsia="Times New Roman" w:hAnsi="Arial" w:cs="Arial"/>
          <w:b/>
          <w:bCs/>
          <w:sz w:val="20"/>
          <w:szCs w:val="20"/>
          <w:lang w:val="es-ES" w:eastAsia="es-ES"/>
        </w:rPr>
        <w:t>REFORMA VIGENTE.-</w:t>
      </w:r>
      <w:r w:rsidRPr="00AB7A42">
        <w:rPr>
          <w:rFonts w:ascii="Arial" w:eastAsia="Times New Roman" w:hAnsi="Arial" w:cs="Arial"/>
          <w:bCs/>
          <w:sz w:val="20"/>
          <w:szCs w:val="20"/>
          <w:lang w:val="es-ES" w:eastAsia="es-ES"/>
        </w:rPr>
        <w:t xml:space="preserve"> Derogado</w:t>
      </w:r>
      <w:r>
        <w:rPr>
          <w:rFonts w:ascii="Arial" w:eastAsia="Times New Roman" w:hAnsi="Arial" w:cs="Arial"/>
          <w:bCs/>
          <w:sz w:val="20"/>
          <w:szCs w:val="20"/>
          <w:lang w:val="es-ES" w:eastAsia="es-ES"/>
        </w:rPr>
        <w:t xml:space="preserve"> el presente capítulo</w:t>
      </w:r>
      <w:r w:rsidRPr="00AB7A42">
        <w:rPr>
          <w:rFonts w:ascii="Arial" w:eastAsia="Times New Roman" w:hAnsi="Arial" w:cs="Arial"/>
          <w:bCs/>
          <w:sz w:val="20"/>
          <w:szCs w:val="20"/>
          <w:lang w:val="es-ES" w:eastAsia="es-ES"/>
        </w:rPr>
        <w:t xml:space="preserve"> por disposición transitoria tercera de la Ley de Protección de Datos Personales en Posesión de Sujetos Obligados del Estado de Morelos, publicada en el Periódico Oficial “Tierra y Libertad” No. 5516 de fecha 2017/07/26. Vigencia 2017/07/27. </w:t>
      </w:r>
      <w:r w:rsidRPr="00AB7A42">
        <w:rPr>
          <w:rFonts w:ascii="Arial" w:eastAsia="Times New Roman" w:hAnsi="Arial" w:cs="Arial"/>
          <w:b/>
          <w:bCs/>
          <w:sz w:val="20"/>
          <w:szCs w:val="20"/>
          <w:lang w:val="es-ES" w:eastAsia="es-ES"/>
        </w:rPr>
        <w:t>Antes decía:</w:t>
      </w:r>
      <w:r>
        <w:rPr>
          <w:rFonts w:ascii="Arial" w:eastAsia="Times New Roman" w:hAnsi="Arial" w:cs="Arial"/>
          <w:b/>
          <w:bCs/>
          <w:sz w:val="20"/>
          <w:szCs w:val="20"/>
          <w:lang w:val="es-ES" w:eastAsia="es-ES"/>
        </w:rPr>
        <w:t xml:space="preserve"> </w:t>
      </w:r>
      <w:r w:rsidR="002E074E" w:rsidRPr="00AB7A42">
        <w:rPr>
          <w:rFonts w:ascii="Arial" w:eastAsia="Times New Roman" w:hAnsi="Arial" w:cs="Arial"/>
          <w:sz w:val="20"/>
          <w:szCs w:val="20"/>
          <w:lang w:eastAsia="es-MX"/>
        </w:rPr>
        <w:t>DEL EJERCICIO DE LA ACCIÓN DE HABEAS DATA</w:t>
      </w:r>
    </w:p>
    <w:p w14:paraId="4D6ED934" w14:textId="77777777" w:rsidR="006716F7" w:rsidRPr="006716F7" w:rsidRDefault="006716F7" w:rsidP="002E074E">
      <w:pPr>
        <w:widowControl w:val="0"/>
        <w:spacing w:after="0" w:line="240" w:lineRule="auto"/>
        <w:jc w:val="both"/>
        <w:rPr>
          <w:rFonts w:ascii="Arial" w:eastAsia="Times New Roman" w:hAnsi="Arial" w:cs="Arial"/>
          <w:b/>
          <w:bCs/>
          <w:sz w:val="24"/>
          <w:szCs w:val="24"/>
          <w:lang w:val="es-ES" w:eastAsia="es-ES"/>
        </w:rPr>
      </w:pPr>
    </w:p>
    <w:p w14:paraId="308F8FD6" w14:textId="77777777" w:rsidR="007A15C3" w:rsidRDefault="002E074E" w:rsidP="002E074E">
      <w:pPr>
        <w:widowControl w:val="0"/>
        <w:spacing w:after="0" w:line="240" w:lineRule="auto"/>
        <w:jc w:val="both"/>
        <w:rPr>
          <w:rFonts w:ascii="Arial" w:eastAsia="Times New Roman" w:hAnsi="Arial" w:cs="Arial"/>
          <w:bCs/>
          <w:sz w:val="24"/>
          <w:szCs w:val="24"/>
          <w:lang w:val="es-ES" w:eastAsia="es-ES"/>
        </w:rPr>
      </w:pPr>
      <w:r w:rsidRPr="006716F7">
        <w:rPr>
          <w:rFonts w:ascii="Arial" w:eastAsia="Times New Roman" w:hAnsi="Arial" w:cs="Arial"/>
          <w:b/>
          <w:bCs/>
          <w:sz w:val="24"/>
          <w:szCs w:val="24"/>
          <w:lang w:val="es-ES" w:eastAsia="es-ES"/>
        </w:rPr>
        <w:t xml:space="preserve">Artículo </w:t>
      </w:r>
      <w:r w:rsidR="007A15C3">
        <w:rPr>
          <w:rFonts w:ascii="Arial" w:eastAsia="Times New Roman" w:hAnsi="Arial" w:cs="Arial"/>
          <w:b/>
          <w:bCs/>
          <w:sz w:val="24"/>
          <w:szCs w:val="24"/>
          <w:lang w:val="es-ES" w:eastAsia="es-ES"/>
        </w:rPr>
        <w:t>*</w:t>
      </w:r>
      <w:r w:rsidRPr="006716F7">
        <w:rPr>
          <w:rFonts w:ascii="Arial" w:eastAsia="Times New Roman" w:hAnsi="Arial" w:cs="Arial"/>
          <w:b/>
          <w:bCs/>
          <w:sz w:val="24"/>
          <w:szCs w:val="24"/>
          <w:lang w:val="es-ES" w:eastAsia="es-ES"/>
        </w:rPr>
        <w:t>164.</w:t>
      </w:r>
      <w:r w:rsidRPr="002E074E">
        <w:rPr>
          <w:rFonts w:ascii="Arial" w:eastAsia="Times New Roman" w:hAnsi="Arial" w:cs="Arial"/>
          <w:bCs/>
          <w:sz w:val="24"/>
          <w:szCs w:val="24"/>
          <w:lang w:val="es-ES" w:eastAsia="es-ES"/>
        </w:rPr>
        <w:t xml:space="preserve"> </w:t>
      </w:r>
      <w:r w:rsidR="007A15C3">
        <w:rPr>
          <w:rFonts w:ascii="Arial" w:eastAsia="Times New Roman" w:hAnsi="Arial" w:cs="Arial"/>
          <w:bCs/>
          <w:sz w:val="24"/>
          <w:szCs w:val="24"/>
          <w:lang w:val="es-ES" w:eastAsia="es-ES"/>
        </w:rPr>
        <w:t>Derogado.</w:t>
      </w:r>
    </w:p>
    <w:p w14:paraId="0E8DC675" w14:textId="77777777" w:rsidR="007A15C3" w:rsidRPr="00AB7A42" w:rsidRDefault="007A15C3" w:rsidP="007A15C3">
      <w:pPr>
        <w:widowControl w:val="0"/>
        <w:spacing w:after="0" w:line="240" w:lineRule="auto"/>
        <w:rPr>
          <w:rFonts w:ascii="Arial" w:eastAsia="Times New Roman" w:hAnsi="Arial" w:cs="Arial"/>
          <w:b/>
          <w:bCs/>
          <w:sz w:val="20"/>
          <w:szCs w:val="20"/>
          <w:lang w:val="es-ES" w:eastAsia="es-ES"/>
        </w:rPr>
      </w:pPr>
      <w:r w:rsidRPr="00AB7A42">
        <w:rPr>
          <w:rFonts w:ascii="Arial" w:eastAsia="Times New Roman" w:hAnsi="Arial" w:cs="Arial"/>
          <w:b/>
          <w:bCs/>
          <w:sz w:val="20"/>
          <w:szCs w:val="20"/>
          <w:lang w:val="es-ES" w:eastAsia="es-ES"/>
        </w:rPr>
        <w:t>NOTAS:</w:t>
      </w:r>
    </w:p>
    <w:p w14:paraId="70033571" w14:textId="77777777" w:rsidR="002E074E" w:rsidRPr="007A15C3" w:rsidRDefault="007A15C3" w:rsidP="007A15C3">
      <w:pPr>
        <w:widowControl w:val="0"/>
        <w:spacing w:after="0" w:line="240" w:lineRule="auto"/>
        <w:jc w:val="both"/>
        <w:rPr>
          <w:rFonts w:ascii="Arial" w:eastAsia="Times New Roman" w:hAnsi="Arial" w:cs="Arial"/>
          <w:bCs/>
          <w:sz w:val="20"/>
          <w:szCs w:val="20"/>
          <w:lang w:val="es-ES" w:eastAsia="es-ES"/>
        </w:rPr>
      </w:pPr>
      <w:r w:rsidRPr="00AB7A42">
        <w:rPr>
          <w:rFonts w:ascii="Arial" w:eastAsia="Times New Roman" w:hAnsi="Arial" w:cs="Arial"/>
          <w:b/>
          <w:bCs/>
          <w:sz w:val="20"/>
          <w:szCs w:val="20"/>
          <w:lang w:val="es-ES" w:eastAsia="es-ES"/>
        </w:rPr>
        <w:t>REFORMA VIGENTE.-</w:t>
      </w:r>
      <w:r w:rsidRPr="00AB7A42">
        <w:rPr>
          <w:rFonts w:ascii="Arial" w:eastAsia="Times New Roman" w:hAnsi="Arial" w:cs="Arial"/>
          <w:bCs/>
          <w:sz w:val="20"/>
          <w:szCs w:val="20"/>
          <w:lang w:val="es-ES" w:eastAsia="es-ES"/>
        </w:rPr>
        <w:t xml:space="preserve"> Derogado</w:t>
      </w:r>
      <w:r>
        <w:rPr>
          <w:rFonts w:ascii="Arial" w:eastAsia="Times New Roman" w:hAnsi="Arial" w:cs="Arial"/>
          <w:bCs/>
          <w:sz w:val="20"/>
          <w:szCs w:val="20"/>
          <w:lang w:val="es-ES" w:eastAsia="es-ES"/>
        </w:rPr>
        <w:t xml:space="preserve"> </w:t>
      </w:r>
      <w:r w:rsidRPr="00AB7A42">
        <w:rPr>
          <w:rFonts w:ascii="Arial" w:eastAsia="Times New Roman" w:hAnsi="Arial" w:cs="Arial"/>
          <w:bCs/>
          <w:sz w:val="20"/>
          <w:szCs w:val="20"/>
          <w:lang w:val="es-ES" w:eastAsia="es-ES"/>
        </w:rPr>
        <w:t xml:space="preserve">por disposición transitoria tercera de la Ley de Protección de Datos Personales en Posesión de Sujetos Obligados del Estado de Morelos, publicada en el Periódico Oficial “Tierra y Libertad” No. 5516 de fecha 2017/07/26. Vigencia 2017/07/27. </w:t>
      </w:r>
      <w:r w:rsidRPr="00AB7A42">
        <w:rPr>
          <w:rFonts w:ascii="Arial" w:eastAsia="Times New Roman" w:hAnsi="Arial" w:cs="Arial"/>
          <w:b/>
          <w:bCs/>
          <w:sz w:val="20"/>
          <w:szCs w:val="20"/>
          <w:lang w:val="es-ES" w:eastAsia="es-ES"/>
        </w:rPr>
        <w:t xml:space="preserve">Antes </w:t>
      </w:r>
      <w:r w:rsidRPr="007A15C3">
        <w:rPr>
          <w:rFonts w:ascii="Arial" w:eastAsia="Times New Roman" w:hAnsi="Arial" w:cs="Arial"/>
          <w:b/>
          <w:bCs/>
          <w:sz w:val="20"/>
          <w:szCs w:val="20"/>
          <w:lang w:val="es-ES" w:eastAsia="es-ES"/>
        </w:rPr>
        <w:t xml:space="preserve">decía: </w:t>
      </w:r>
      <w:r w:rsidR="002E074E" w:rsidRPr="007A15C3">
        <w:rPr>
          <w:rFonts w:ascii="Arial" w:eastAsia="Times New Roman" w:hAnsi="Arial" w:cs="Arial"/>
          <w:bCs/>
          <w:sz w:val="20"/>
          <w:szCs w:val="20"/>
          <w:lang w:val="es-ES" w:eastAsia="es-ES"/>
        </w:rPr>
        <w:t>El Instituto y las Unidades Administrativas responsables dispondrán de los medios necesarios para que las personas interesadas estén en condiciones de ejercer la acción de habeas data para asegurarse que:</w:t>
      </w:r>
    </w:p>
    <w:p w14:paraId="46262012" w14:textId="77777777" w:rsidR="002E074E" w:rsidRPr="007A15C3" w:rsidRDefault="0067165C" w:rsidP="007A15C3">
      <w:pPr>
        <w:widowControl w:val="0"/>
        <w:tabs>
          <w:tab w:val="left" w:pos="851"/>
        </w:tabs>
        <w:spacing w:after="0" w:line="240" w:lineRule="auto"/>
        <w:contextualSpacing/>
        <w:jc w:val="both"/>
        <w:rPr>
          <w:rFonts w:ascii="Arial" w:hAnsi="Arial" w:cs="Arial"/>
          <w:bCs/>
          <w:sz w:val="20"/>
          <w:szCs w:val="20"/>
        </w:rPr>
      </w:pPr>
      <w:r w:rsidRPr="007A15C3">
        <w:rPr>
          <w:rFonts w:ascii="Arial" w:hAnsi="Arial" w:cs="Arial"/>
          <w:bCs/>
          <w:sz w:val="20"/>
          <w:szCs w:val="20"/>
        </w:rPr>
        <w:t xml:space="preserve">I. </w:t>
      </w:r>
      <w:r w:rsidR="002E074E" w:rsidRPr="007A15C3">
        <w:rPr>
          <w:rFonts w:ascii="Arial" w:hAnsi="Arial" w:cs="Arial"/>
          <w:bCs/>
          <w:sz w:val="20"/>
          <w:szCs w:val="20"/>
        </w:rPr>
        <w:t>Los datos personales en posesión de la autoridad siguen siendo necesarios para cumplir los fines para los que fueron requeridos;</w:t>
      </w:r>
    </w:p>
    <w:p w14:paraId="3FA91B4B" w14:textId="77777777" w:rsidR="002E074E" w:rsidRPr="007A15C3" w:rsidRDefault="0067165C" w:rsidP="007A15C3">
      <w:pPr>
        <w:widowControl w:val="0"/>
        <w:tabs>
          <w:tab w:val="num" w:pos="720"/>
          <w:tab w:val="left" w:pos="851"/>
        </w:tabs>
        <w:spacing w:after="0" w:line="240" w:lineRule="auto"/>
        <w:jc w:val="both"/>
        <w:rPr>
          <w:rFonts w:ascii="Arial" w:eastAsia="Times New Roman" w:hAnsi="Arial" w:cs="Arial"/>
          <w:sz w:val="20"/>
          <w:szCs w:val="20"/>
          <w:lang w:val="es-ES" w:eastAsia="es-ES"/>
        </w:rPr>
      </w:pPr>
      <w:r w:rsidRPr="007A15C3">
        <w:rPr>
          <w:rFonts w:ascii="Arial" w:eastAsia="Times New Roman" w:hAnsi="Arial" w:cs="Arial"/>
          <w:bCs/>
          <w:sz w:val="20"/>
          <w:szCs w:val="20"/>
          <w:lang w:val="es-ES" w:eastAsia="es-ES"/>
        </w:rPr>
        <w:t xml:space="preserve">II. </w:t>
      </w:r>
      <w:r w:rsidR="002E074E" w:rsidRPr="007A15C3">
        <w:rPr>
          <w:rFonts w:ascii="Arial" w:eastAsia="Times New Roman" w:hAnsi="Arial" w:cs="Arial"/>
          <w:bCs/>
          <w:sz w:val="20"/>
          <w:szCs w:val="20"/>
          <w:lang w:val="es-ES" w:eastAsia="es-ES"/>
        </w:rPr>
        <w:t>Los datos personales no se utilicen o pongan a disposición del público o de terceros sin el previo consentimiento del interesado o su representante legal, con propósitos distintos e incompatibles con los fines originalmente señalados, y</w:t>
      </w:r>
    </w:p>
    <w:p w14:paraId="5588F465" w14:textId="77777777" w:rsidR="002E074E" w:rsidRPr="007A15C3" w:rsidRDefault="0067165C" w:rsidP="007A15C3">
      <w:pPr>
        <w:widowControl w:val="0"/>
        <w:tabs>
          <w:tab w:val="left" w:pos="851"/>
        </w:tabs>
        <w:spacing w:after="0" w:line="240" w:lineRule="auto"/>
        <w:jc w:val="both"/>
        <w:rPr>
          <w:rFonts w:ascii="Arial" w:eastAsia="Times New Roman" w:hAnsi="Arial" w:cs="Arial"/>
          <w:sz w:val="20"/>
          <w:szCs w:val="20"/>
          <w:lang w:val="es-ES" w:eastAsia="es-ES"/>
        </w:rPr>
      </w:pPr>
      <w:r w:rsidRPr="007A15C3">
        <w:rPr>
          <w:rFonts w:ascii="Arial" w:eastAsia="Times New Roman" w:hAnsi="Arial" w:cs="Arial"/>
          <w:bCs/>
          <w:sz w:val="20"/>
          <w:szCs w:val="20"/>
          <w:lang w:val="es-ES" w:eastAsia="es-ES"/>
        </w:rPr>
        <w:t xml:space="preserve">III. </w:t>
      </w:r>
      <w:r w:rsidR="002E074E" w:rsidRPr="007A15C3">
        <w:rPr>
          <w:rFonts w:ascii="Arial" w:eastAsia="Times New Roman" w:hAnsi="Arial" w:cs="Arial"/>
          <w:bCs/>
          <w:sz w:val="20"/>
          <w:szCs w:val="20"/>
          <w:lang w:val="es-ES" w:eastAsia="es-ES"/>
        </w:rPr>
        <w:t>Que los datos personales hayan estado a disposición de la autoridad por un período de tiempo superior al necesario.</w:t>
      </w:r>
    </w:p>
    <w:p w14:paraId="0214B2F8" w14:textId="77777777" w:rsidR="006716F7" w:rsidRDefault="006716F7" w:rsidP="002E074E">
      <w:pPr>
        <w:widowControl w:val="0"/>
        <w:tabs>
          <w:tab w:val="num" w:pos="0"/>
          <w:tab w:val="left" w:pos="851"/>
        </w:tabs>
        <w:spacing w:after="0" w:line="240" w:lineRule="auto"/>
        <w:jc w:val="both"/>
        <w:rPr>
          <w:rFonts w:ascii="Arial" w:eastAsia="Times New Roman" w:hAnsi="Arial" w:cs="Arial"/>
          <w:bCs/>
          <w:sz w:val="24"/>
          <w:szCs w:val="24"/>
          <w:lang w:val="es-ES" w:eastAsia="es-ES"/>
        </w:rPr>
      </w:pPr>
    </w:p>
    <w:p w14:paraId="6F227343" w14:textId="77777777" w:rsidR="007A15C3" w:rsidRDefault="002E074E" w:rsidP="002E074E">
      <w:pPr>
        <w:widowControl w:val="0"/>
        <w:tabs>
          <w:tab w:val="num" w:pos="0"/>
          <w:tab w:val="left" w:pos="851"/>
        </w:tabs>
        <w:spacing w:after="0" w:line="240" w:lineRule="auto"/>
        <w:jc w:val="both"/>
        <w:rPr>
          <w:rFonts w:ascii="Arial" w:eastAsia="Times New Roman" w:hAnsi="Arial" w:cs="Arial"/>
          <w:bCs/>
          <w:sz w:val="24"/>
          <w:szCs w:val="24"/>
          <w:lang w:val="es-ES" w:eastAsia="es-ES"/>
        </w:rPr>
      </w:pPr>
      <w:r w:rsidRPr="0067165C">
        <w:rPr>
          <w:rFonts w:ascii="Arial" w:eastAsia="Times New Roman" w:hAnsi="Arial" w:cs="Arial"/>
          <w:b/>
          <w:bCs/>
          <w:sz w:val="24"/>
          <w:szCs w:val="24"/>
          <w:lang w:val="es-ES" w:eastAsia="es-ES"/>
        </w:rPr>
        <w:t xml:space="preserve">Artículo </w:t>
      </w:r>
      <w:r w:rsidR="007A15C3">
        <w:rPr>
          <w:rFonts w:ascii="Arial" w:eastAsia="Times New Roman" w:hAnsi="Arial" w:cs="Arial"/>
          <w:b/>
          <w:bCs/>
          <w:sz w:val="24"/>
          <w:szCs w:val="24"/>
          <w:lang w:val="es-ES" w:eastAsia="es-ES"/>
        </w:rPr>
        <w:t>*</w:t>
      </w:r>
      <w:r w:rsidRPr="0067165C">
        <w:rPr>
          <w:rFonts w:ascii="Arial" w:eastAsia="Times New Roman" w:hAnsi="Arial" w:cs="Arial"/>
          <w:b/>
          <w:bCs/>
          <w:sz w:val="24"/>
          <w:szCs w:val="24"/>
          <w:lang w:val="es-ES" w:eastAsia="es-ES"/>
        </w:rPr>
        <w:t>165.</w:t>
      </w:r>
      <w:r w:rsidRPr="002E074E">
        <w:rPr>
          <w:rFonts w:ascii="Arial" w:eastAsia="Times New Roman" w:hAnsi="Arial" w:cs="Arial"/>
          <w:bCs/>
          <w:sz w:val="24"/>
          <w:szCs w:val="24"/>
          <w:lang w:val="es-ES" w:eastAsia="es-ES"/>
        </w:rPr>
        <w:t xml:space="preserve"> </w:t>
      </w:r>
      <w:r w:rsidR="007A15C3">
        <w:rPr>
          <w:rFonts w:ascii="Arial" w:eastAsia="Times New Roman" w:hAnsi="Arial" w:cs="Arial"/>
          <w:bCs/>
          <w:sz w:val="24"/>
          <w:szCs w:val="24"/>
          <w:lang w:val="es-ES" w:eastAsia="es-ES"/>
        </w:rPr>
        <w:t>Derogado.</w:t>
      </w:r>
    </w:p>
    <w:p w14:paraId="17ACC0C3" w14:textId="77777777" w:rsidR="007A15C3" w:rsidRPr="00AB7A42" w:rsidRDefault="007A15C3" w:rsidP="007A15C3">
      <w:pPr>
        <w:widowControl w:val="0"/>
        <w:spacing w:after="0" w:line="240" w:lineRule="auto"/>
        <w:rPr>
          <w:rFonts w:ascii="Arial" w:eastAsia="Times New Roman" w:hAnsi="Arial" w:cs="Arial"/>
          <w:b/>
          <w:bCs/>
          <w:sz w:val="20"/>
          <w:szCs w:val="20"/>
          <w:lang w:val="es-ES" w:eastAsia="es-ES"/>
        </w:rPr>
      </w:pPr>
      <w:r w:rsidRPr="00AB7A42">
        <w:rPr>
          <w:rFonts w:ascii="Arial" w:eastAsia="Times New Roman" w:hAnsi="Arial" w:cs="Arial"/>
          <w:b/>
          <w:bCs/>
          <w:sz w:val="20"/>
          <w:szCs w:val="20"/>
          <w:lang w:val="es-ES" w:eastAsia="es-ES"/>
        </w:rPr>
        <w:t>NOTAS:</w:t>
      </w:r>
    </w:p>
    <w:p w14:paraId="596BC724" w14:textId="77777777" w:rsidR="002E074E" w:rsidRPr="007A15C3" w:rsidRDefault="007A15C3" w:rsidP="002E074E">
      <w:pPr>
        <w:widowControl w:val="0"/>
        <w:tabs>
          <w:tab w:val="num" w:pos="0"/>
          <w:tab w:val="left" w:pos="851"/>
        </w:tabs>
        <w:spacing w:after="0" w:line="240" w:lineRule="auto"/>
        <w:jc w:val="both"/>
        <w:rPr>
          <w:rFonts w:ascii="Arial" w:eastAsia="Times New Roman" w:hAnsi="Arial" w:cs="Arial"/>
          <w:sz w:val="20"/>
          <w:szCs w:val="20"/>
          <w:lang w:val="es-ES" w:eastAsia="es-ES"/>
        </w:rPr>
      </w:pPr>
      <w:r w:rsidRPr="00AB7A42">
        <w:rPr>
          <w:rFonts w:ascii="Arial" w:eastAsia="Times New Roman" w:hAnsi="Arial" w:cs="Arial"/>
          <w:b/>
          <w:bCs/>
          <w:sz w:val="20"/>
          <w:szCs w:val="20"/>
          <w:lang w:val="es-ES" w:eastAsia="es-ES"/>
        </w:rPr>
        <w:t>REFORMA VIGENTE.-</w:t>
      </w:r>
      <w:r w:rsidRPr="00AB7A42">
        <w:rPr>
          <w:rFonts w:ascii="Arial" w:eastAsia="Times New Roman" w:hAnsi="Arial" w:cs="Arial"/>
          <w:bCs/>
          <w:sz w:val="20"/>
          <w:szCs w:val="20"/>
          <w:lang w:val="es-ES" w:eastAsia="es-ES"/>
        </w:rPr>
        <w:t xml:space="preserve"> Derogado</w:t>
      </w:r>
      <w:r>
        <w:rPr>
          <w:rFonts w:ascii="Arial" w:eastAsia="Times New Roman" w:hAnsi="Arial" w:cs="Arial"/>
          <w:bCs/>
          <w:sz w:val="20"/>
          <w:szCs w:val="20"/>
          <w:lang w:val="es-ES" w:eastAsia="es-ES"/>
        </w:rPr>
        <w:t xml:space="preserve"> </w:t>
      </w:r>
      <w:r w:rsidRPr="00AB7A42">
        <w:rPr>
          <w:rFonts w:ascii="Arial" w:eastAsia="Times New Roman" w:hAnsi="Arial" w:cs="Arial"/>
          <w:bCs/>
          <w:sz w:val="20"/>
          <w:szCs w:val="20"/>
          <w:lang w:val="es-ES" w:eastAsia="es-ES"/>
        </w:rPr>
        <w:t xml:space="preserve">por disposición transitoria tercera de la Ley de Protección de Datos Personales en Posesión de Sujetos Obligados del Estado de Morelos, publicada en el Periódico Oficial “Tierra y Libertad” No. 5516 de fecha 2017/07/26. Vigencia 2017/07/27. </w:t>
      </w:r>
      <w:r w:rsidRPr="00AB7A42">
        <w:rPr>
          <w:rFonts w:ascii="Arial" w:eastAsia="Times New Roman" w:hAnsi="Arial" w:cs="Arial"/>
          <w:b/>
          <w:bCs/>
          <w:sz w:val="20"/>
          <w:szCs w:val="20"/>
          <w:lang w:val="es-ES" w:eastAsia="es-ES"/>
        </w:rPr>
        <w:t xml:space="preserve">Antes </w:t>
      </w:r>
      <w:r w:rsidRPr="007A15C3">
        <w:rPr>
          <w:rFonts w:ascii="Arial" w:eastAsia="Times New Roman" w:hAnsi="Arial" w:cs="Arial"/>
          <w:b/>
          <w:bCs/>
          <w:sz w:val="20"/>
          <w:szCs w:val="20"/>
          <w:lang w:val="es-ES" w:eastAsia="es-ES"/>
        </w:rPr>
        <w:t xml:space="preserve">decía: </w:t>
      </w:r>
      <w:r w:rsidR="002E074E" w:rsidRPr="007A15C3">
        <w:rPr>
          <w:rFonts w:ascii="Arial" w:eastAsia="Times New Roman" w:hAnsi="Arial" w:cs="Arial"/>
          <w:bCs/>
          <w:sz w:val="20"/>
          <w:szCs w:val="20"/>
          <w:lang w:val="es-ES" w:eastAsia="es-ES"/>
        </w:rPr>
        <w:t>Ninguna autoridad podrá requerir a las personas información que exceda los fines para los cuales se solicita.</w:t>
      </w:r>
    </w:p>
    <w:p w14:paraId="16C382CD" w14:textId="77777777" w:rsidR="006716F7" w:rsidRDefault="006716F7" w:rsidP="002E074E">
      <w:pPr>
        <w:spacing w:after="0" w:line="240" w:lineRule="auto"/>
        <w:jc w:val="both"/>
        <w:rPr>
          <w:rFonts w:ascii="Arial" w:eastAsia="Times New Roman" w:hAnsi="Arial" w:cs="Arial"/>
          <w:bCs/>
          <w:sz w:val="24"/>
          <w:szCs w:val="24"/>
          <w:lang w:val="es-ES" w:eastAsia="es-ES"/>
        </w:rPr>
      </w:pPr>
    </w:p>
    <w:p w14:paraId="657DBA54" w14:textId="77777777" w:rsidR="007A15C3" w:rsidRDefault="002E074E" w:rsidP="002E074E">
      <w:pPr>
        <w:spacing w:after="0" w:line="240" w:lineRule="auto"/>
        <w:jc w:val="both"/>
        <w:rPr>
          <w:rFonts w:ascii="Arial" w:eastAsia="Times New Roman" w:hAnsi="Arial" w:cs="Arial"/>
          <w:bCs/>
          <w:sz w:val="24"/>
          <w:szCs w:val="24"/>
          <w:lang w:val="es-ES" w:eastAsia="es-ES"/>
        </w:rPr>
      </w:pPr>
      <w:r w:rsidRPr="0067165C">
        <w:rPr>
          <w:rFonts w:ascii="Arial" w:eastAsia="Times New Roman" w:hAnsi="Arial" w:cs="Arial"/>
          <w:b/>
          <w:bCs/>
          <w:sz w:val="24"/>
          <w:szCs w:val="24"/>
          <w:lang w:val="es-ES" w:eastAsia="es-ES"/>
        </w:rPr>
        <w:t xml:space="preserve">Artículo </w:t>
      </w:r>
      <w:r w:rsidR="007A15C3">
        <w:rPr>
          <w:rFonts w:ascii="Arial" w:eastAsia="Times New Roman" w:hAnsi="Arial" w:cs="Arial"/>
          <w:b/>
          <w:bCs/>
          <w:sz w:val="24"/>
          <w:szCs w:val="24"/>
          <w:lang w:val="es-ES" w:eastAsia="es-ES"/>
        </w:rPr>
        <w:t>*</w:t>
      </w:r>
      <w:r w:rsidRPr="0067165C">
        <w:rPr>
          <w:rFonts w:ascii="Arial" w:eastAsia="Times New Roman" w:hAnsi="Arial" w:cs="Arial"/>
          <w:b/>
          <w:bCs/>
          <w:sz w:val="24"/>
          <w:szCs w:val="24"/>
          <w:lang w:val="es-ES" w:eastAsia="es-ES"/>
        </w:rPr>
        <w:t>166.</w:t>
      </w:r>
      <w:r w:rsidRPr="002E074E">
        <w:rPr>
          <w:rFonts w:ascii="Arial" w:eastAsia="Times New Roman" w:hAnsi="Arial" w:cs="Arial"/>
          <w:bCs/>
          <w:sz w:val="24"/>
          <w:szCs w:val="24"/>
          <w:lang w:val="es-ES" w:eastAsia="es-ES"/>
        </w:rPr>
        <w:t xml:space="preserve"> </w:t>
      </w:r>
      <w:r w:rsidR="007A15C3">
        <w:rPr>
          <w:rFonts w:ascii="Arial" w:eastAsia="Times New Roman" w:hAnsi="Arial" w:cs="Arial"/>
          <w:bCs/>
          <w:sz w:val="24"/>
          <w:szCs w:val="24"/>
          <w:lang w:val="es-ES" w:eastAsia="es-ES"/>
        </w:rPr>
        <w:t>Derogado.</w:t>
      </w:r>
    </w:p>
    <w:p w14:paraId="236209C6" w14:textId="77777777" w:rsidR="007A15C3" w:rsidRPr="00AB7A42" w:rsidRDefault="007A15C3" w:rsidP="007A15C3">
      <w:pPr>
        <w:widowControl w:val="0"/>
        <w:spacing w:after="0" w:line="240" w:lineRule="auto"/>
        <w:rPr>
          <w:rFonts w:ascii="Arial" w:eastAsia="Times New Roman" w:hAnsi="Arial" w:cs="Arial"/>
          <w:b/>
          <w:bCs/>
          <w:sz w:val="20"/>
          <w:szCs w:val="20"/>
          <w:lang w:val="es-ES" w:eastAsia="es-ES"/>
        </w:rPr>
      </w:pPr>
      <w:r w:rsidRPr="00AB7A42">
        <w:rPr>
          <w:rFonts w:ascii="Arial" w:eastAsia="Times New Roman" w:hAnsi="Arial" w:cs="Arial"/>
          <w:b/>
          <w:bCs/>
          <w:sz w:val="20"/>
          <w:szCs w:val="20"/>
          <w:lang w:val="es-ES" w:eastAsia="es-ES"/>
        </w:rPr>
        <w:t>NOTAS:</w:t>
      </w:r>
    </w:p>
    <w:p w14:paraId="031DC1EE" w14:textId="77777777" w:rsidR="002E074E" w:rsidRPr="007A15C3" w:rsidRDefault="007A15C3" w:rsidP="002E074E">
      <w:pPr>
        <w:spacing w:after="0" w:line="240" w:lineRule="auto"/>
        <w:jc w:val="both"/>
        <w:rPr>
          <w:rFonts w:ascii="Arial" w:eastAsia="Times New Roman" w:hAnsi="Arial" w:cs="Arial"/>
          <w:bCs/>
          <w:sz w:val="20"/>
          <w:szCs w:val="20"/>
          <w:lang w:val="es-ES" w:eastAsia="es-ES"/>
        </w:rPr>
      </w:pPr>
      <w:r w:rsidRPr="00AB7A42">
        <w:rPr>
          <w:rFonts w:ascii="Arial" w:eastAsia="Times New Roman" w:hAnsi="Arial" w:cs="Arial"/>
          <w:b/>
          <w:bCs/>
          <w:sz w:val="20"/>
          <w:szCs w:val="20"/>
          <w:lang w:val="es-ES" w:eastAsia="es-ES"/>
        </w:rPr>
        <w:t>REFORMA VIGENTE.-</w:t>
      </w:r>
      <w:r w:rsidRPr="00AB7A42">
        <w:rPr>
          <w:rFonts w:ascii="Arial" w:eastAsia="Times New Roman" w:hAnsi="Arial" w:cs="Arial"/>
          <w:bCs/>
          <w:sz w:val="20"/>
          <w:szCs w:val="20"/>
          <w:lang w:val="es-ES" w:eastAsia="es-ES"/>
        </w:rPr>
        <w:t xml:space="preserve"> Derogado</w:t>
      </w:r>
      <w:r>
        <w:rPr>
          <w:rFonts w:ascii="Arial" w:eastAsia="Times New Roman" w:hAnsi="Arial" w:cs="Arial"/>
          <w:bCs/>
          <w:sz w:val="20"/>
          <w:szCs w:val="20"/>
          <w:lang w:val="es-ES" w:eastAsia="es-ES"/>
        </w:rPr>
        <w:t xml:space="preserve"> </w:t>
      </w:r>
      <w:r w:rsidRPr="00AB7A42">
        <w:rPr>
          <w:rFonts w:ascii="Arial" w:eastAsia="Times New Roman" w:hAnsi="Arial" w:cs="Arial"/>
          <w:bCs/>
          <w:sz w:val="20"/>
          <w:szCs w:val="20"/>
          <w:lang w:val="es-ES" w:eastAsia="es-ES"/>
        </w:rPr>
        <w:t xml:space="preserve">por disposición transitoria tercera de la Ley de Protección de Datos Personales en Posesión de Sujetos Obligados del Estado de Morelos, publicada en el Periódico Oficial “Tierra y Libertad” No. 5516 de fecha 2017/07/26. Vigencia 2017/07/27. </w:t>
      </w:r>
      <w:r w:rsidRPr="00AB7A42">
        <w:rPr>
          <w:rFonts w:ascii="Arial" w:eastAsia="Times New Roman" w:hAnsi="Arial" w:cs="Arial"/>
          <w:b/>
          <w:bCs/>
          <w:sz w:val="20"/>
          <w:szCs w:val="20"/>
          <w:lang w:val="es-ES" w:eastAsia="es-ES"/>
        </w:rPr>
        <w:t xml:space="preserve">Antes </w:t>
      </w:r>
      <w:r w:rsidRPr="007A15C3">
        <w:rPr>
          <w:rFonts w:ascii="Arial" w:eastAsia="Times New Roman" w:hAnsi="Arial" w:cs="Arial"/>
          <w:b/>
          <w:bCs/>
          <w:sz w:val="20"/>
          <w:szCs w:val="20"/>
          <w:lang w:val="es-ES" w:eastAsia="es-ES"/>
        </w:rPr>
        <w:t xml:space="preserve">decía: </w:t>
      </w:r>
      <w:r w:rsidR="002E074E" w:rsidRPr="007A15C3">
        <w:rPr>
          <w:rFonts w:ascii="Arial" w:eastAsia="Times New Roman" w:hAnsi="Arial" w:cs="Arial"/>
          <w:bCs/>
          <w:sz w:val="20"/>
          <w:szCs w:val="20"/>
          <w:lang w:val="es-ES" w:eastAsia="es-ES"/>
        </w:rPr>
        <w:t xml:space="preserve">La Unidad de Transparencia deberá recibir y dar curso, por escrito o vía electrónica, a todas las solicitudes de las personas que tengan por objeto la corrección, sustitución, rectificación, guardar confidencialidad o suprimir total o parcialmente los datos personales. Todas las respuestas negativas a las solicitudes realizadas en ejercicio de la acción de habeas data deberán ser notificadas de oficio al Instituto, por escrito o vía electrónica, para que éste proceda y requiera a la autoridad que corresponda, acerca del fundamento y motivación legal en que sustenta su negativa. En caso de que desestime las razones de la autoridad, la emplazará a realizar el acto solicitado. </w:t>
      </w:r>
    </w:p>
    <w:p w14:paraId="27A58880" w14:textId="77777777" w:rsidR="0067165C" w:rsidRPr="002E074E" w:rsidRDefault="0067165C" w:rsidP="002E074E">
      <w:pPr>
        <w:spacing w:after="0" w:line="240" w:lineRule="auto"/>
        <w:jc w:val="both"/>
        <w:rPr>
          <w:rFonts w:ascii="Arial" w:eastAsia="Times New Roman" w:hAnsi="Arial" w:cs="Arial"/>
          <w:sz w:val="24"/>
          <w:szCs w:val="24"/>
          <w:lang w:val="es-ES" w:eastAsia="es-ES"/>
        </w:rPr>
      </w:pPr>
    </w:p>
    <w:p w14:paraId="14726375" w14:textId="77777777" w:rsidR="007A15C3" w:rsidRDefault="002E074E" w:rsidP="002E074E">
      <w:pPr>
        <w:widowControl w:val="0"/>
        <w:spacing w:after="0" w:line="240" w:lineRule="auto"/>
        <w:jc w:val="both"/>
        <w:rPr>
          <w:rFonts w:ascii="Arial" w:eastAsia="Times New Roman" w:hAnsi="Arial" w:cs="Arial"/>
          <w:bCs/>
          <w:sz w:val="24"/>
          <w:szCs w:val="24"/>
          <w:lang w:val="es-ES" w:eastAsia="es-ES"/>
        </w:rPr>
      </w:pPr>
      <w:r w:rsidRPr="0067165C">
        <w:rPr>
          <w:rFonts w:ascii="Arial" w:eastAsia="Times New Roman" w:hAnsi="Arial" w:cs="Arial"/>
          <w:b/>
          <w:bCs/>
          <w:sz w:val="24"/>
          <w:szCs w:val="24"/>
          <w:lang w:val="es-ES" w:eastAsia="es-ES"/>
        </w:rPr>
        <w:t xml:space="preserve">Artículo </w:t>
      </w:r>
      <w:r w:rsidR="007A15C3">
        <w:rPr>
          <w:rFonts w:ascii="Arial" w:eastAsia="Times New Roman" w:hAnsi="Arial" w:cs="Arial"/>
          <w:b/>
          <w:bCs/>
          <w:sz w:val="24"/>
          <w:szCs w:val="24"/>
          <w:lang w:val="es-ES" w:eastAsia="es-ES"/>
        </w:rPr>
        <w:t>*</w:t>
      </w:r>
      <w:r w:rsidRPr="0067165C">
        <w:rPr>
          <w:rFonts w:ascii="Arial" w:eastAsia="Times New Roman" w:hAnsi="Arial" w:cs="Arial"/>
          <w:b/>
          <w:bCs/>
          <w:sz w:val="24"/>
          <w:szCs w:val="24"/>
          <w:lang w:val="es-ES" w:eastAsia="es-ES"/>
        </w:rPr>
        <w:t>167.</w:t>
      </w:r>
      <w:r w:rsidRPr="002E074E">
        <w:rPr>
          <w:rFonts w:ascii="Arial" w:eastAsia="Times New Roman" w:hAnsi="Arial" w:cs="Arial"/>
          <w:bCs/>
          <w:sz w:val="24"/>
          <w:szCs w:val="24"/>
          <w:lang w:val="es-ES" w:eastAsia="es-ES"/>
        </w:rPr>
        <w:t xml:space="preserve"> </w:t>
      </w:r>
      <w:r w:rsidR="007A15C3">
        <w:rPr>
          <w:rFonts w:ascii="Arial" w:eastAsia="Times New Roman" w:hAnsi="Arial" w:cs="Arial"/>
          <w:bCs/>
          <w:sz w:val="24"/>
          <w:szCs w:val="24"/>
          <w:lang w:val="es-ES" w:eastAsia="es-ES"/>
        </w:rPr>
        <w:t>Derogado.</w:t>
      </w:r>
    </w:p>
    <w:p w14:paraId="035E3887" w14:textId="77777777" w:rsidR="007A15C3" w:rsidRPr="00AB7A42" w:rsidRDefault="007A15C3" w:rsidP="007A15C3">
      <w:pPr>
        <w:widowControl w:val="0"/>
        <w:spacing w:after="0" w:line="240" w:lineRule="auto"/>
        <w:rPr>
          <w:rFonts w:ascii="Arial" w:eastAsia="Times New Roman" w:hAnsi="Arial" w:cs="Arial"/>
          <w:b/>
          <w:bCs/>
          <w:sz w:val="20"/>
          <w:szCs w:val="20"/>
          <w:lang w:val="es-ES" w:eastAsia="es-ES"/>
        </w:rPr>
      </w:pPr>
      <w:r w:rsidRPr="00AB7A42">
        <w:rPr>
          <w:rFonts w:ascii="Arial" w:eastAsia="Times New Roman" w:hAnsi="Arial" w:cs="Arial"/>
          <w:b/>
          <w:bCs/>
          <w:sz w:val="20"/>
          <w:szCs w:val="20"/>
          <w:lang w:val="es-ES" w:eastAsia="es-ES"/>
        </w:rPr>
        <w:t>NOTAS:</w:t>
      </w:r>
    </w:p>
    <w:p w14:paraId="50AB4F49" w14:textId="77777777" w:rsidR="002E074E" w:rsidRPr="007A15C3" w:rsidRDefault="007A15C3" w:rsidP="002E074E">
      <w:pPr>
        <w:widowControl w:val="0"/>
        <w:spacing w:after="0" w:line="240" w:lineRule="auto"/>
        <w:jc w:val="both"/>
        <w:rPr>
          <w:rFonts w:ascii="Arial" w:eastAsia="Times New Roman" w:hAnsi="Arial" w:cs="Arial"/>
          <w:bCs/>
          <w:sz w:val="20"/>
          <w:szCs w:val="20"/>
          <w:lang w:val="es-ES" w:eastAsia="es-ES"/>
        </w:rPr>
      </w:pPr>
      <w:r w:rsidRPr="00AB7A42">
        <w:rPr>
          <w:rFonts w:ascii="Arial" w:eastAsia="Times New Roman" w:hAnsi="Arial" w:cs="Arial"/>
          <w:b/>
          <w:bCs/>
          <w:sz w:val="20"/>
          <w:szCs w:val="20"/>
          <w:lang w:val="es-ES" w:eastAsia="es-ES"/>
        </w:rPr>
        <w:t>REFORMA VIGENTE.-</w:t>
      </w:r>
      <w:r w:rsidRPr="00AB7A42">
        <w:rPr>
          <w:rFonts w:ascii="Arial" w:eastAsia="Times New Roman" w:hAnsi="Arial" w:cs="Arial"/>
          <w:bCs/>
          <w:sz w:val="20"/>
          <w:szCs w:val="20"/>
          <w:lang w:val="es-ES" w:eastAsia="es-ES"/>
        </w:rPr>
        <w:t xml:space="preserve"> Derogado</w:t>
      </w:r>
      <w:r>
        <w:rPr>
          <w:rFonts w:ascii="Arial" w:eastAsia="Times New Roman" w:hAnsi="Arial" w:cs="Arial"/>
          <w:bCs/>
          <w:sz w:val="20"/>
          <w:szCs w:val="20"/>
          <w:lang w:val="es-ES" w:eastAsia="es-ES"/>
        </w:rPr>
        <w:t xml:space="preserve"> </w:t>
      </w:r>
      <w:r w:rsidRPr="00AB7A42">
        <w:rPr>
          <w:rFonts w:ascii="Arial" w:eastAsia="Times New Roman" w:hAnsi="Arial" w:cs="Arial"/>
          <w:bCs/>
          <w:sz w:val="20"/>
          <w:szCs w:val="20"/>
          <w:lang w:val="es-ES" w:eastAsia="es-ES"/>
        </w:rPr>
        <w:t xml:space="preserve">por disposición transitoria tercera de la Ley de Protección de Datos Personales en Posesión de Sujetos Obligados del Estado de Morelos, publicada en el Periódico Oficial “Tierra y Libertad” No. 5516 de fecha 2017/07/26. Vigencia 2017/07/27. </w:t>
      </w:r>
      <w:r w:rsidRPr="00AB7A42">
        <w:rPr>
          <w:rFonts w:ascii="Arial" w:eastAsia="Times New Roman" w:hAnsi="Arial" w:cs="Arial"/>
          <w:b/>
          <w:bCs/>
          <w:sz w:val="20"/>
          <w:szCs w:val="20"/>
          <w:lang w:val="es-ES" w:eastAsia="es-ES"/>
        </w:rPr>
        <w:t xml:space="preserve">Antes </w:t>
      </w:r>
      <w:r w:rsidRPr="007A15C3">
        <w:rPr>
          <w:rFonts w:ascii="Arial" w:eastAsia="Times New Roman" w:hAnsi="Arial" w:cs="Arial"/>
          <w:b/>
          <w:bCs/>
          <w:sz w:val="20"/>
          <w:szCs w:val="20"/>
          <w:lang w:val="es-ES" w:eastAsia="es-ES"/>
        </w:rPr>
        <w:t xml:space="preserve">decía: </w:t>
      </w:r>
      <w:r w:rsidR="002E074E" w:rsidRPr="007A15C3">
        <w:rPr>
          <w:rFonts w:ascii="Arial" w:eastAsia="Times New Roman" w:hAnsi="Arial" w:cs="Arial"/>
          <w:bCs/>
          <w:sz w:val="20"/>
          <w:szCs w:val="20"/>
          <w:lang w:val="es-ES" w:eastAsia="es-ES"/>
        </w:rPr>
        <w:t xml:space="preserve">Los Sujetos Obligados por esta Ley no podrán comercializar, difundir o distribuir los datos personales en su posesión o administrados y sistematizados en el ejercicio de sus actividades, salvo que exista consentimiento expreso y por escrito de las personas a que se refiere la información. </w:t>
      </w:r>
    </w:p>
    <w:p w14:paraId="570D7EDB" w14:textId="77777777" w:rsidR="0067165C" w:rsidRPr="002E074E" w:rsidRDefault="0067165C" w:rsidP="002E074E">
      <w:pPr>
        <w:widowControl w:val="0"/>
        <w:spacing w:after="0" w:line="240" w:lineRule="auto"/>
        <w:jc w:val="both"/>
        <w:rPr>
          <w:rFonts w:ascii="Arial" w:eastAsia="Times New Roman" w:hAnsi="Arial" w:cs="Arial"/>
          <w:sz w:val="24"/>
          <w:szCs w:val="24"/>
          <w:lang w:val="es-ES" w:eastAsia="es-ES"/>
        </w:rPr>
      </w:pPr>
    </w:p>
    <w:p w14:paraId="3BC88182" w14:textId="77777777" w:rsidR="007A15C3" w:rsidRDefault="002E074E" w:rsidP="002E074E">
      <w:pPr>
        <w:widowControl w:val="0"/>
        <w:spacing w:after="0" w:line="240" w:lineRule="auto"/>
        <w:jc w:val="both"/>
        <w:rPr>
          <w:rFonts w:ascii="Arial" w:eastAsia="Times New Roman" w:hAnsi="Arial" w:cs="Arial"/>
          <w:bCs/>
          <w:sz w:val="24"/>
          <w:szCs w:val="24"/>
          <w:lang w:val="es-ES" w:eastAsia="es-ES"/>
        </w:rPr>
      </w:pPr>
      <w:r w:rsidRPr="0067165C">
        <w:rPr>
          <w:rFonts w:ascii="Arial" w:eastAsia="Times New Roman" w:hAnsi="Arial" w:cs="Arial"/>
          <w:b/>
          <w:bCs/>
          <w:sz w:val="24"/>
          <w:szCs w:val="24"/>
          <w:lang w:val="es-ES" w:eastAsia="es-ES"/>
        </w:rPr>
        <w:t xml:space="preserve">Artículo </w:t>
      </w:r>
      <w:r w:rsidR="007A15C3">
        <w:rPr>
          <w:rFonts w:ascii="Arial" w:eastAsia="Times New Roman" w:hAnsi="Arial" w:cs="Arial"/>
          <w:b/>
          <w:bCs/>
          <w:sz w:val="24"/>
          <w:szCs w:val="24"/>
          <w:lang w:val="es-ES" w:eastAsia="es-ES"/>
        </w:rPr>
        <w:t>*</w:t>
      </w:r>
      <w:r w:rsidRPr="0067165C">
        <w:rPr>
          <w:rFonts w:ascii="Arial" w:eastAsia="Times New Roman" w:hAnsi="Arial" w:cs="Arial"/>
          <w:b/>
          <w:bCs/>
          <w:sz w:val="24"/>
          <w:szCs w:val="24"/>
          <w:lang w:val="es-ES" w:eastAsia="es-ES"/>
        </w:rPr>
        <w:t>168.</w:t>
      </w:r>
      <w:r w:rsidRPr="002E074E">
        <w:rPr>
          <w:rFonts w:ascii="Arial" w:eastAsia="Times New Roman" w:hAnsi="Arial" w:cs="Arial"/>
          <w:bCs/>
          <w:sz w:val="24"/>
          <w:szCs w:val="24"/>
          <w:lang w:val="es-ES" w:eastAsia="es-ES"/>
        </w:rPr>
        <w:t xml:space="preserve"> </w:t>
      </w:r>
      <w:r w:rsidR="007A15C3">
        <w:rPr>
          <w:rFonts w:ascii="Arial" w:eastAsia="Times New Roman" w:hAnsi="Arial" w:cs="Arial"/>
          <w:bCs/>
          <w:sz w:val="24"/>
          <w:szCs w:val="24"/>
          <w:lang w:val="es-ES" w:eastAsia="es-ES"/>
        </w:rPr>
        <w:t>Derogado.</w:t>
      </w:r>
    </w:p>
    <w:p w14:paraId="161D2BED" w14:textId="77777777" w:rsidR="007A15C3" w:rsidRPr="00AB7A42" w:rsidRDefault="007A15C3" w:rsidP="007A15C3">
      <w:pPr>
        <w:widowControl w:val="0"/>
        <w:spacing w:after="0" w:line="240" w:lineRule="auto"/>
        <w:rPr>
          <w:rFonts w:ascii="Arial" w:eastAsia="Times New Roman" w:hAnsi="Arial" w:cs="Arial"/>
          <w:b/>
          <w:bCs/>
          <w:sz w:val="20"/>
          <w:szCs w:val="20"/>
          <w:lang w:val="es-ES" w:eastAsia="es-ES"/>
        </w:rPr>
      </w:pPr>
      <w:r w:rsidRPr="00AB7A42">
        <w:rPr>
          <w:rFonts w:ascii="Arial" w:eastAsia="Times New Roman" w:hAnsi="Arial" w:cs="Arial"/>
          <w:b/>
          <w:bCs/>
          <w:sz w:val="20"/>
          <w:szCs w:val="20"/>
          <w:lang w:val="es-ES" w:eastAsia="es-ES"/>
        </w:rPr>
        <w:t>NOTAS:</w:t>
      </w:r>
    </w:p>
    <w:p w14:paraId="782AD273" w14:textId="77777777" w:rsidR="002E074E" w:rsidRPr="007A15C3" w:rsidRDefault="007A15C3" w:rsidP="007A15C3">
      <w:pPr>
        <w:widowControl w:val="0"/>
        <w:spacing w:after="0" w:line="240" w:lineRule="auto"/>
        <w:jc w:val="both"/>
        <w:rPr>
          <w:rFonts w:ascii="Arial" w:eastAsia="Times New Roman" w:hAnsi="Arial" w:cs="Arial"/>
          <w:bCs/>
          <w:sz w:val="20"/>
          <w:szCs w:val="20"/>
          <w:lang w:val="es-ES" w:eastAsia="es-ES"/>
        </w:rPr>
      </w:pPr>
      <w:r w:rsidRPr="00AB7A42">
        <w:rPr>
          <w:rFonts w:ascii="Arial" w:eastAsia="Times New Roman" w:hAnsi="Arial" w:cs="Arial"/>
          <w:b/>
          <w:bCs/>
          <w:sz w:val="20"/>
          <w:szCs w:val="20"/>
          <w:lang w:val="es-ES" w:eastAsia="es-ES"/>
        </w:rPr>
        <w:t>REFORMA VIGENTE.-</w:t>
      </w:r>
      <w:r w:rsidRPr="00AB7A42">
        <w:rPr>
          <w:rFonts w:ascii="Arial" w:eastAsia="Times New Roman" w:hAnsi="Arial" w:cs="Arial"/>
          <w:bCs/>
          <w:sz w:val="20"/>
          <w:szCs w:val="20"/>
          <w:lang w:val="es-ES" w:eastAsia="es-ES"/>
        </w:rPr>
        <w:t xml:space="preserve"> Derogado</w:t>
      </w:r>
      <w:r>
        <w:rPr>
          <w:rFonts w:ascii="Arial" w:eastAsia="Times New Roman" w:hAnsi="Arial" w:cs="Arial"/>
          <w:bCs/>
          <w:sz w:val="20"/>
          <w:szCs w:val="20"/>
          <w:lang w:val="es-ES" w:eastAsia="es-ES"/>
        </w:rPr>
        <w:t xml:space="preserve"> </w:t>
      </w:r>
      <w:r w:rsidRPr="00AB7A42">
        <w:rPr>
          <w:rFonts w:ascii="Arial" w:eastAsia="Times New Roman" w:hAnsi="Arial" w:cs="Arial"/>
          <w:bCs/>
          <w:sz w:val="20"/>
          <w:szCs w:val="20"/>
          <w:lang w:val="es-ES" w:eastAsia="es-ES"/>
        </w:rPr>
        <w:t xml:space="preserve">por disposición transitoria tercera de la Ley de Protección de Datos Personales en Posesión de Sujetos Obligados del Estado de Morelos, publicada en el Periódico Oficial “Tierra y Libertad” No. 5516 de fecha 2017/07/26. Vigencia 2017/07/27. </w:t>
      </w:r>
      <w:r w:rsidRPr="00AB7A42">
        <w:rPr>
          <w:rFonts w:ascii="Arial" w:eastAsia="Times New Roman" w:hAnsi="Arial" w:cs="Arial"/>
          <w:b/>
          <w:bCs/>
          <w:sz w:val="20"/>
          <w:szCs w:val="20"/>
          <w:lang w:val="es-ES" w:eastAsia="es-ES"/>
        </w:rPr>
        <w:t xml:space="preserve">Antes </w:t>
      </w:r>
      <w:r w:rsidRPr="007A15C3">
        <w:rPr>
          <w:rFonts w:ascii="Arial" w:eastAsia="Times New Roman" w:hAnsi="Arial" w:cs="Arial"/>
          <w:b/>
          <w:bCs/>
          <w:sz w:val="20"/>
          <w:szCs w:val="20"/>
          <w:lang w:val="es-ES" w:eastAsia="es-ES"/>
        </w:rPr>
        <w:t xml:space="preserve">decía: </w:t>
      </w:r>
      <w:r w:rsidR="002E074E" w:rsidRPr="007A15C3">
        <w:rPr>
          <w:rFonts w:ascii="Arial" w:eastAsia="Times New Roman" w:hAnsi="Arial" w:cs="Arial"/>
          <w:bCs/>
          <w:sz w:val="20"/>
          <w:szCs w:val="20"/>
          <w:lang w:val="es-ES" w:eastAsia="es-ES"/>
        </w:rPr>
        <w:t>No será necesario el consentimiento de las personas para difundir o entregar datos personales, cuando se presenten las siguientes hipótesis:</w:t>
      </w:r>
    </w:p>
    <w:p w14:paraId="1DD87E31" w14:textId="77777777" w:rsidR="002E074E" w:rsidRPr="007A15C3" w:rsidRDefault="009E320D" w:rsidP="007A15C3">
      <w:pPr>
        <w:widowControl w:val="0"/>
        <w:tabs>
          <w:tab w:val="left" w:pos="993"/>
        </w:tabs>
        <w:spacing w:after="0" w:line="240" w:lineRule="auto"/>
        <w:contextualSpacing/>
        <w:jc w:val="both"/>
        <w:rPr>
          <w:rFonts w:ascii="Arial" w:hAnsi="Arial" w:cs="Arial"/>
          <w:bCs/>
          <w:sz w:val="20"/>
          <w:szCs w:val="20"/>
        </w:rPr>
      </w:pPr>
      <w:r w:rsidRPr="007A15C3">
        <w:rPr>
          <w:rFonts w:ascii="Arial" w:hAnsi="Arial" w:cs="Arial"/>
          <w:bCs/>
          <w:sz w:val="20"/>
          <w:szCs w:val="20"/>
        </w:rPr>
        <w:t xml:space="preserve">I. </w:t>
      </w:r>
      <w:r w:rsidR="002E074E" w:rsidRPr="007A15C3">
        <w:rPr>
          <w:rFonts w:ascii="Arial" w:hAnsi="Arial" w:cs="Arial"/>
          <w:bCs/>
          <w:sz w:val="20"/>
          <w:szCs w:val="20"/>
        </w:rPr>
        <w:t>La información sea necesaria para la prevención, diagnóstico médico, prestación de servicios médicos o la gestión de servicios de salud, y no pueda recabarse autorización de la persona por impedimentos legales o de salud;</w:t>
      </w:r>
    </w:p>
    <w:p w14:paraId="156DCD62" w14:textId="77777777" w:rsidR="002E074E" w:rsidRPr="007A15C3" w:rsidRDefault="009E320D" w:rsidP="007A15C3">
      <w:pPr>
        <w:widowControl w:val="0"/>
        <w:tabs>
          <w:tab w:val="num" w:pos="720"/>
          <w:tab w:val="left" w:pos="993"/>
        </w:tabs>
        <w:spacing w:after="0" w:line="240" w:lineRule="auto"/>
        <w:jc w:val="both"/>
        <w:rPr>
          <w:rFonts w:ascii="Arial" w:eastAsia="Times New Roman" w:hAnsi="Arial" w:cs="Arial"/>
          <w:sz w:val="20"/>
          <w:szCs w:val="20"/>
          <w:lang w:val="es-ES" w:eastAsia="es-ES"/>
        </w:rPr>
      </w:pPr>
      <w:r w:rsidRPr="007A15C3">
        <w:rPr>
          <w:rFonts w:ascii="Arial" w:eastAsia="Times New Roman" w:hAnsi="Arial" w:cs="Arial"/>
          <w:bCs/>
          <w:sz w:val="20"/>
          <w:szCs w:val="20"/>
          <w:lang w:val="es-ES" w:eastAsia="es-ES"/>
        </w:rPr>
        <w:t xml:space="preserve">II. </w:t>
      </w:r>
      <w:r w:rsidR="002E074E" w:rsidRPr="007A15C3">
        <w:rPr>
          <w:rFonts w:ascii="Arial" w:eastAsia="Times New Roman" w:hAnsi="Arial" w:cs="Arial"/>
          <w:bCs/>
          <w:sz w:val="20"/>
          <w:szCs w:val="20"/>
          <w:lang w:val="es-ES" w:eastAsia="es-ES"/>
        </w:rPr>
        <w:t>La información sea para fines estadísticos, científicos o de interés general previstos en la ley, siempre que los datos sean agregados y no puedan relacionarse con las personas a las que se refieran;</w:t>
      </w:r>
    </w:p>
    <w:p w14:paraId="306CE931" w14:textId="77777777" w:rsidR="002E074E" w:rsidRPr="007A15C3" w:rsidRDefault="009E320D" w:rsidP="007A15C3">
      <w:pPr>
        <w:widowControl w:val="0"/>
        <w:tabs>
          <w:tab w:val="num" w:pos="720"/>
          <w:tab w:val="left" w:pos="993"/>
        </w:tabs>
        <w:spacing w:after="0" w:line="240" w:lineRule="auto"/>
        <w:jc w:val="both"/>
        <w:rPr>
          <w:rFonts w:ascii="Arial" w:eastAsia="Times New Roman" w:hAnsi="Arial" w:cs="Arial"/>
          <w:sz w:val="20"/>
          <w:szCs w:val="20"/>
          <w:lang w:val="es-ES" w:eastAsia="es-ES"/>
        </w:rPr>
      </w:pPr>
      <w:r w:rsidRPr="007A15C3">
        <w:rPr>
          <w:rFonts w:ascii="Arial" w:eastAsia="Times New Roman" w:hAnsi="Arial" w:cs="Arial"/>
          <w:bCs/>
          <w:sz w:val="20"/>
          <w:szCs w:val="20"/>
          <w:lang w:val="es-ES" w:eastAsia="es-ES"/>
        </w:rPr>
        <w:t xml:space="preserve">III. </w:t>
      </w:r>
      <w:r w:rsidR="002E074E" w:rsidRPr="007A15C3">
        <w:rPr>
          <w:rFonts w:ascii="Arial" w:eastAsia="Times New Roman" w:hAnsi="Arial" w:cs="Arial"/>
          <w:bCs/>
          <w:sz w:val="20"/>
          <w:szCs w:val="20"/>
          <w:lang w:val="es-ES" w:eastAsia="es-ES"/>
        </w:rPr>
        <w:t>La información sea requerida por una entidad, dependencia o unidad administrativa distinta a la que posea los datos personales y sirvan para el estricto cumplimiento de sus funciones públicas;</w:t>
      </w:r>
    </w:p>
    <w:p w14:paraId="5D3AC64E" w14:textId="77777777" w:rsidR="002E074E" w:rsidRPr="007A15C3" w:rsidRDefault="009E320D" w:rsidP="007A15C3">
      <w:pPr>
        <w:widowControl w:val="0"/>
        <w:tabs>
          <w:tab w:val="num" w:pos="720"/>
          <w:tab w:val="left" w:pos="993"/>
        </w:tabs>
        <w:spacing w:after="0" w:line="240" w:lineRule="auto"/>
        <w:jc w:val="both"/>
        <w:rPr>
          <w:rFonts w:ascii="Arial" w:eastAsia="Times New Roman" w:hAnsi="Arial" w:cs="Arial"/>
          <w:sz w:val="20"/>
          <w:szCs w:val="20"/>
          <w:lang w:val="es-ES" w:eastAsia="es-ES"/>
        </w:rPr>
      </w:pPr>
      <w:r w:rsidRPr="007A15C3">
        <w:rPr>
          <w:rFonts w:ascii="Arial" w:eastAsia="Times New Roman" w:hAnsi="Arial" w:cs="Arial"/>
          <w:bCs/>
          <w:sz w:val="20"/>
          <w:szCs w:val="20"/>
          <w:lang w:val="es-ES" w:eastAsia="es-ES"/>
        </w:rPr>
        <w:t xml:space="preserve">IV. </w:t>
      </w:r>
      <w:r w:rsidR="002E074E" w:rsidRPr="007A15C3">
        <w:rPr>
          <w:rFonts w:ascii="Arial" w:eastAsia="Times New Roman" w:hAnsi="Arial" w:cs="Arial"/>
          <w:bCs/>
          <w:sz w:val="20"/>
          <w:szCs w:val="20"/>
          <w:lang w:val="es-ES" w:eastAsia="es-ES"/>
        </w:rPr>
        <w:t>La información sea requerida por orden judicial;</w:t>
      </w:r>
    </w:p>
    <w:p w14:paraId="32D67F72" w14:textId="77777777" w:rsidR="002E074E" w:rsidRPr="007A15C3" w:rsidRDefault="009E320D" w:rsidP="007A15C3">
      <w:pPr>
        <w:widowControl w:val="0"/>
        <w:tabs>
          <w:tab w:val="num" w:pos="720"/>
          <w:tab w:val="left" w:pos="993"/>
        </w:tabs>
        <w:spacing w:after="0" w:line="240" w:lineRule="auto"/>
        <w:jc w:val="both"/>
        <w:rPr>
          <w:rFonts w:ascii="Arial" w:eastAsia="Times New Roman" w:hAnsi="Arial" w:cs="Arial"/>
          <w:sz w:val="20"/>
          <w:szCs w:val="20"/>
          <w:lang w:val="es-ES" w:eastAsia="es-ES"/>
        </w:rPr>
      </w:pPr>
      <w:r w:rsidRPr="007A15C3">
        <w:rPr>
          <w:rFonts w:ascii="Arial" w:eastAsia="Times New Roman" w:hAnsi="Arial" w:cs="Arial"/>
          <w:bCs/>
          <w:sz w:val="20"/>
          <w:szCs w:val="20"/>
          <w:lang w:val="es-ES" w:eastAsia="es-ES"/>
        </w:rPr>
        <w:t xml:space="preserve">V. </w:t>
      </w:r>
      <w:r w:rsidR="002E074E" w:rsidRPr="007A15C3">
        <w:rPr>
          <w:rFonts w:ascii="Arial" w:eastAsia="Times New Roman" w:hAnsi="Arial" w:cs="Arial"/>
          <w:bCs/>
          <w:sz w:val="20"/>
          <w:szCs w:val="20"/>
          <w:lang w:val="es-ES" w:eastAsia="es-ES"/>
        </w:rPr>
        <w:t>La información sea requerida para la prestación de un servicio contratado a particulares por las entidades públicas. En este caso la entrega de la información se hará una vez que se haya cubierto una fianza y sólo se utilizará para los propósitos estrictamente señalados en el contrato. Una vez terminado el contrato el particular devolverá los datos personales que para uso exclusivo y temporal le fueron otorgados por la autoridad, y</w:t>
      </w:r>
    </w:p>
    <w:p w14:paraId="69E3FB79" w14:textId="77777777" w:rsidR="002E074E" w:rsidRPr="007A15C3" w:rsidRDefault="009E320D" w:rsidP="007A15C3">
      <w:pPr>
        <w:widowControl w:val="0"/>
        <w:tabs>
          <w:tab w:val="left" w:pos="993"/>
        </w:tabs>
        <w:spacing w:after="0" w:line="240" w:lineRule="auto"/>
        <w:jc w:val="both"/>
        <w:rPr>
          <w:rFonts w:ascii="Arial" w:eastAsia="Times New Roman" w:hAnsi="Arial" w:cs="Arial"/>
          <w:sz w:val="20"/>
          <w:szCs w:val="20"/>
          <w:lang w:val="es-ES" w:eastAsia="es-ES"/>
        </w:rPr>
      </w:pPr>
      <w:r w:rsidRPr="007A15C3">
        <w:rPr>
          <w:rFonts w:ascii="Arial" w:eastAsia="Times New Roman" w:hAnsi="Arial" w:cs="Arial"/>
          <w:bCs/>
          <w:sz w:val="20"/>
          <w:szCs w:val="20"/>
          <w:lang w:val="es-ES" w:eastAsia="es-ES"/>
        </w:rPr>
        <w:t xml:space="preserve">VI. </w:t>
      </w:r>
      <w:r w:rsidR="002E074E" w:rsidRPr="007A15C3">
        <w:rPr>
          <w:rFonts w:ascii="Arial" w:eastAsia="Times New Roman" w:hAnsi="Arial" w:cs="Arial"/>
          <w:bCs/>
          <w:sz w:val="20"/>
          <w:szCs w:val="20"/>
          <w:lang w:val="es-ES" w:eastAsia="es-ES"/>
        </w:rPr>
        <w:t>Los demás casos que expresamente señalen las leyes posteriores a la presente.</w:t>
      </w:r>
    </w:p>
    <w:p w14:paraId="6A334099" w14:textId="77777777" w:rsidR="009E320D" w:rsidRDefault="009E320D" w:rsidP="002E074E">
      <w:pPr>
        <w:widowControl w:val="0"/>
        <w:suppressAutoHyphens/>
        <w:overflowPunct w:val="0"/>
        <w:spacing w:after="0" w:line="240" w:lineRule="auto"/>
        <w:jc w:val="both"/>
        <w:rPr>
          <w:rFonts w:ascii="Arial" w:eastAsia="Times New Roman" w:hAnsi="Arial" w:cs="Arial"/>
          <w:sz w:val="24"/>
          <w:szCs w:val="24"/>
        </w:rPr>
      </w:pPr>
    </w:p>
    <w:p w14:paraId="4B422026" w14:textId="77777777" w:rsidR="007A15C3" w:rsidRDefault="002E074E" w:rsidP="002E074E">
      <w:pPr>
        <w:widowControl w:val="0"/>
        <w:suppressAutoHyphens/>
        <w:overflowPunct w:val="0"/>
        <w:spacing w:after="0" w:line="240" w:lineRule="auto"/>
        <w:jc w:val="both"/>
        <w:rPr>
          <w:rFonts w:ascii="Arial" w:eastAsia="Times New Roman" w:hAnsi="Arial" w:cs="Arial"/>
          <w:bCs/>
          <w:sz w:val="24"/>
          <w:szCs w:val="24"/>
        </w:rPr>
      </w:pPr>
      <w:r w:rsidRPr="009E320D">
        <w:rPr>
          <w:rFonts w:ascii="Arial" w:eastAsia="Times New Roman" w:hAnsi="Arial" w:cs="Arial"/>
          <w:b/>
          <w:sz w:val="24"/>
          <w:szCs w:val="24"/>
        </w:rPr>
        <w:t xml:space="preserve">Artículo </w:t>
      </w:r>
      <w:r w:rsidR="007A15C3">
        <w:rPr>
          <w:rFonts w:ascii="Arial" w:eastAsia="Times New Roman" w:hAnsi="Arial" w:cs="Arial"/>
          <w:b/>
          <w:sz w:val="24"/>
          <w:szCs w:val="24"/>
        </w:rPr>
        <w:t>*</w:t>
      </w:r>
      <w:r w:rsidRPr="009E320D">
        <w:rPr>
          <w:rFonts w:ascii="Arial" w:eastAsia="Times New Roman" w:hAnsi="Arial" w:cs="Arial"/>
          <w:b/>
          <w:sz w:val="24"/>
          <w:szCs w:val="24"/>
        </w:rPr>
        <w:t>169.</w:t>
      </w:r>
      <w:r w:rsidRPr="002E074E">
        <w:rPr>
          <w:rFonts w:ascii="Arial" w:eastAsia="Times New Roman" w:hAnsi="Arial" w:cs="Arial"/>
          <w:bCs/>
          <w:sz w:val="24"/>
          <w:szCs w:val="24"/>
        </w:rPr>
        <w:t xml:space="preserve"> </w:t>
      </w:r>
      <w:r w:rsidR="007A15C3">
        <w:rPr>
          <w:rFonts w:ascii="Arial" w:eastAsia="Times New Roman" w:hAnsi="Arial" w:cs="Arial"/>
          <w:bCs/>
          <w:sz w:val="24"/>
          <w:szCs w:val="24"/>
        </w:rPr>
        <w:t>Derogado.</w:t>
      </w:r>
    </w:p>
    <w:p w14:paraId="42D8213B" w14:textId="77777777" w:rsidR="007A15C3" w:rsidRPr="00AB7A42" w:rsidRDefault="007A15C3" w:rsidP="007A15C3">
      <w:pPr>
        <w:widowControl w:val="0"/>
        <w:spacing w:after="0" w:line="240" w:lineRule="auto"/>
        <w:rPr>
          <w:rFonts w:ascii="Arial" w:eastAsia="Times New Roman" w:hAnsi="Arial" w:cs="Arial"/>
          <w:b/>
          <w:bCs/>
          <w:sz w:val="20"/>
          <w:szCs w:val="20"/>
          <w:lang w:val="es-ES" w:eastAsia="es-ES"/>
        </w:rPr>
      </w:pPr>
      <w:r w:rsidRPr="00AB7A42">
        <w:rPr>
          <w:rFonts w:ascii="Arial" w:eastAsia="Times New Roman" w:hAnsi="Arial" w:cs="Arial"/>
          <w:b/>
          <w:bCs/>
          <w:sz w:val="20"/>
          <w:szCs w:val="20"/>
          <w:lang w:val="es-ES" w:eastAsia="es-ES"/>
        </w:rPr>
        <w:t>NOTAS:</w:t>
      </w:r>
    </w:p>
    <w:p w14:paraId="787F9C96" w14:textId="77777777" w:rsidR="002E074E" w:rsidRDefault="007A15C3" w:rsidP="002E074E">
      <w:pPr>
        <w:widowControl w:val="0"/>
        <w:suppressAutoHyphens/>
        <w:overflowPunct w:val="0"/>
        <w:spacing w:after="0" w:line="240" w:lineRule="auto"/>
        <w:jc w:val="both"/>
        <w:rPr>
          <w:rFonts w:ascii="Arial" w:eastAsia="Times New Roman" w:hAnsi="Arial" w:cs="Arial"/>
          <w:bCs/>
          <w:sz w:val="24"/>
          <w:szCs w:val="24"/>
        </w:rPr>
      </w:pPr>
      <w:r w:rsidRPr="00AB7A42">
        <w:rPr>
          <w:rFonts w:ascii="Arial" w:eastAsia="Times New Roman" w:hAnsi="Arial" w:cs="Arial"/>
          <w:b/>
          <w:bCs/>
          <w:sz w:val="20"/>
          <w:szCs w:val="20"/>
          <w:lang w:val="es-ES" w:eastAsia="es-ES"/>
        </w:rPr>
        <w:t>REFORMA VIGENTE.-</w:t>
      </w:r>
      <w:r w:rsidRPr="00AB7A42">
        <w:rPr>
          <w:rFonts w:ascii="Arial" w:eastAsia="Times New Roman" w:hAnsi="Arial" w:cs="Arial"/>
          <w:bCs/>
          <w:sz w:val="20"/>
          <w:szCs w:val="20"/>
          <w:lang w:val="es-ES" w:eastAsia="es-ES"/>
        </w:rPr>
        <w:t xml:space="preserve"> Derogado</w:t>
      </w:r>
      <w:r>
        <w:rPr>
          <w:rFonts w:ascii="Arial" w:eastAsia="Times New Roman" w:hAnsi="Arial" w:cs="Arial"/>
          <w:bCs/>
          <w:sz w:val="20"/>
          <w:szCs w:val="20"/>
          <w:lang w:val="es-ES" w:eastAsia="es-ES"/>
        </w:rPr>
        <w:t xml:space="preserve"> </w:t>
      </w:r>
      <w:r w:rsidRPr="00AB7A42">
        <w:rPr>
          <w:rFonts w:ascii="Arial" w:eastAsia="Times New Roman" w:hAnsi="Arial" w:cs="Arial"/>
          <w:bCs/>
          <w:sz w:val="20"/>
          <w:szCs w:val="20"/>
          <w:lang w:val="es-ES" w:eastAsia="es-ES"/>
        </w:rPr>
        <w:t xml:space="preserve">por disposición transitoria tercera de la Ley de Protección de Datos Personales en Posesión de Sujetos Obligados del Estado de Morelos, publicada en el Periódico Oficial “Tierra y Libertad” No. 5516 de fecha 2017/07/26. Vigencia 2017/07/27. </w:t>
      </w:r>
      <w:r w:rsidRPr="00AB7A42">
        <w:rPr>
          <w:rFonts w:ascii="Arial" w:eastAsia="Times New Roman" w:hAnsi="Arial" w:cs="Arial"/>
          <w:b/>
          <w:bCs/>
          <w:sz w:val="20"/>
          <w:szCs w:val="20"/>
          <w:lang w:val="es-ES" w:eastAsia="es-ES"/>
        </w:rPr>
        <w:t xml:space="preserve">Antes </w:t>
      </w:r>
      <w:r w:rsidRPr="007A15C3">
        <w:rPr>
          <w:rFonts w:ascii="Arial" w:eastAsia="Times New Roman" w:hAnsi="Arial" w:cs="Arial"/>
          <w:b/>
          <w:bCs/>
          <w:sz w:val="20"/>
          <w:szCs w:val="20"/>
          <w:lang w:val="es-ES" w:eastAsia="es-ES"/>
        </w:rPr>
        <w:t xml:space="preserve">decía: </w:t>
      </w:r>
      <w:r w:rsidR="002E074E" w:rsidRPr="007A15C3">
        <w:rPr>
          <w:rFonts w:ascii="Arial" w:eastAsia="Times New Roman" w:hAnsi="Arial" w:cs="Arial"/>
          <w:bCs/>
          <w:sz w:val="20"/>
          <w:szCs w:val="20"/>
        </w:rPr>
        <w:t>Los trámites que se realicen en ejercicio de la acción de habeas data serán gratuitos.</w:t>
      </w:r>
    </w:p>
    <w:p w14:paraId="52A7239F" w14:textId="77777777" w:rsidR="009E320D" w:rsidRPr="002E074E" w:rsidRDefault="009E320D" w:rsidP="002E074E">
      <w:pPr>
        <w:widowControl w:val="0"/>
        <w:suppressAutoHyphens/>
        <w:overflowPunct w:val="0"/>
        <w:spacing w:after="0" w:line="240" w:lineRule="auto"/>
        <w:jc w:val="both"/>
        <w:rPr>
          <w:rFonts w:ascii="Arial" w:eastAsia="Times New Roman" w:hAnsi="Arial" w:cs="Arial"/>
          <w:bCs/>
          <w:sz w:val="24"/>
          <w:szCs w:val="24"/>
        </w:rPr>
      </w:pPr>
    </w:p>
    <w:p w14:paraId="710E71C9" w14:textId="77777777" w:rsidR="007A15C3" w:rsidRDefault="002E074E" w:rsidP="002E074E">
      <w:pPr>
        <w:widowControl w:val="0"/>
        <w:spacing w:after="0" w:line="240" w:lineRule="auto"/>
        <w:jc w:val="both"/>
        <w:rPr>
          <w:rFonts w:ascii="Arial" w:eastAsia="Times New Roman" w:hAnsi="Arial" w:cs="Arial"/>
          <w:bCs/>
          <w:sz w:val="24"/>
          <w:szCs w:val="24"/>
          <w:lang w:val="es-ES" w:eastAsia="es-ES"/>
        </w:rPr>
      </w:pPr>
      <w:r w:rsidRPr="009E320D">
        <w:rPr>
          <w:rFonts w:ascii="Arial" w:eastAsia="Times New Roman" w:hAnsi="Arial" w:cs="Arial"/>
          <w:b/>
          <w:bCs/>
          <w:sz w:val="24"/>
          <w:szCs w:val="24"/>
          <w:lang w:val="es-ES" w:eastAsia="es-ES"/>
        </w:rPr>
        <w:t xml:space="preserve">Artículo </w:t>
      </w:r>
      <w:r w:rsidR="007A15C3">
        <w:rPr>
          <w:rFonts w:ascii="Arial" w:eastAsia="Times New Roman" w:hAnsi="Arial" w:cs="Arial"/>
          <w:b/>
          <w:bCs/>
          <w:sz w:val="24"/>
          <w:szCs w:val="24"/>
          <w:lang w:val="es-ES" w:eastAsia="es-ES"/>
        </w:rPr>
        <w:t>*</w:t>
      </w:r>
      <w:r w:rsidRPr="009E320D">
        <w:rPr>
          <w:rFonts w:ascii="Arial" w:eastAsia="Times New Roman" w:hAnsi="Arial" w:cs="Arial"/>
          <w:b/>
          <w:bCs/>
          <w:sz w:val="24"/>
          <w:szCs w:val="24"/>
          <w:lang w:val="es-ES" w:eastAsia="es-ES"/>
        </w:rPr>
        <w:t>170.</w:t>
      </w:r>
      <w:r w:rsidRPr="002E074E">
        <w:rPr>
          <w:rFonts w:ascii="Arial" w:eastAsia="Times New Roman" w:hAnsi="Arial" w:cs="Arial"/>
          <w:bCs/>
          <w:sz w:val="24"/>
          <w:szCs w:val="24"/>
          <w:lang w:val="es-ES" w:eastAsia="es-ES"/>
        </w:rPr>
        <w:t xml:space="preserve"> </w:t>
      </w:r>
      <w:r w:rsidR="007A15C3">
        <w:rPr>
          <w:rFonts w:ascii="Arial" w:eastAsia="Times New Roman" w:hAnsi="Arial" w:cs="Arial"/>
          <w:bCs/>
          <w:sz w:val="24"/>
          <w:szCs w:val="24"/>
          <w:lang w:val="es-ES" w:eastAsia="es-ES"/>
        </w:rPr>
        <w:t>Derogado.</w:t>
      </w:r>
    </w:p>
    <w:p w14:paraId="523022DB" w14:textId="77777777" w:rsidR="007A15C3" w:rsidRPr="00AB7A42" w:rsidRDefault="007A15C3" w:rsidP="007A15C3">
      <w:pPr>
        <w:widowControl w:val="0"/>
        <w:spacing w:after="0" w:line="240" w:lineRule="auto"/>
        <w:rPr>
          <w:rFonts w:ascii="Arial" w:eastAsia="Times New Roman" w:hAnsi="Arial" w:cs="Arial"/>
          <w:b/>
          <w:bCs/>
          <w:sz w:val="20"/>
          <w:szCs w:val="20"/>
          <w:lang w:val="es-ES" w:eastAsia="es-ES"/>
        </w:rPr>
      </w:pPr>
      <w:r w:rsidRPr="00AB7A42">
        <w:rPr>
          <w:rFonts w:ascii="Arial" w:eastAsia="Times New Roman" w:hAnsi="Arial" w:cs="Arial"/>
          <w:b/>
          <w:bCs/>
          <w:sz w:val="20"/>
          <w:szCs w:val="20"/>
          <w:lang w:val="es-ES" w:eastAsia="es-ES"/>
        </w:rPr>
        <w:t>NOTAS:</w:t>
      </w:r>
    </w:p>
    <w:p w14:paraId="1BB608B2" w14:textId="77777777" w:rsidR="002E074E" w:rsidRPr="007A15C3" w:rsidRDefault="007A15C3" w:rsidP="002E074E">
      <w:pPr>
        <w:widowControl w:val="0"/>
        <w:spacing w:after="0" w:line="240" w:lineRule="auto"/>
        <w:jc w:val="both"/>
        <w:rPr>
          <w:rFonts w:ascii="Arial" w:eastAsia="Times New Roman" w:hAnsi="Arial" w:cs="Arial"/>
          <w:bCs/>
          <w:sz w:val="20"/>
          <w:szCs w:val="20"/>
          <w:lang w:val="es-ES" w:eastAsia="es-ES"/>
        </w:rPr>
      </w:pPr>
      <w:r w:rsidRPr="00AB7A42">
        <w:rPr>
          <w:rFonts w:ascii="Arial" w:eastAsia="Times New Roman" w:hAnsi="Arial" w:cs="Arial"/>
          <w:b/>
          <w:bCs/>
          <w:sz w:val="20"/>
          <w:szCs w:val="20"/>
          <w:lang w:val="es-ES" w:eastAsia="es-ES"/>
        </w:rPr>
        <w:t>REFORMA VIGENTE.-</w:t>
      </w:r>
      <w:r w:rsidRPr="00AB7A42">
        <w:rPr>
          <w:rFonts w:ascii="Arial" w:eastAsia="Times New Roman" w:hAnsi="Arial" w:cs="Arial"/>
          <w:bCs/>
          <w:sz w:val="20"/>
          <w:szCs w:val="20"/>
          <w:lang w:val="es-ES" w:eastAsia="es-ES"/>
        </w:rPr>
        <w:t xml:space="preserve"> Derogado</w:t>
      </w:r>
      <w:r>
        <w:rPr>
          <w:rFonts w:ascii="Arial" w:eastAsia="Times New Roman" w:hAnsi="Arial" w:cs="Arial"/>
          <w:bCs/>
          <w:sz w:val="20"/>
          <w:szCs w:val="20"/>
          <w:lang w:val="es-ES" w:eastAsia="es-ES"/>
        </w:rPr>
        <w:t xml:space="preserve"> </w:t>
      </w:r>
      <w:r w:rsidRPr="00AB7A42">
        <w:rPr>
          <w:rFonts w:ascii="Arial" w:eastAsia="Times New Roman" w:hAnsi="Arial" w:cs="Arial"/>
          <w:bCs/>
          <w:sz w:val="20"/>
          <w:szCs w:val="20"/>
          <w:lang w:val="es-ES" w:eastAsia="es-ES"/>
        </w:rPr>
        <w:t xml:space="preserve">por disposición transitoria tercera de la Ley de Protección de Datos Personales en Posesión de Sujetos Obligados del Estado de Morelos, publicada en el Periódico Oficial “Tierra y Libertad” No. 5516 de fecha 2017/07/26. Vigencia 2017/07/27. </w:t>
      </w:r>
      <w:r w:rsidRPr="00AB7A42">
        <w:rPr>
          <w:rFonts w:ascii="Arial" w:eastAsia="Times New Roman" w:hAnsi="Arial" w:cs="Arial"/>
          <w:b/>
          <w:bCs/>
          <w:sz w:val="20"/>
          <w:szCs w:val="20"/>
          <w:lang w:val="es-ES" w:eastAsia="es-ES"/>
        </w:rPr>
        <w:t xml:space="preserve">Antes </w:t>
      </w:r>
      <w:r w:rsidRPr="007A15C3">
        <w:rPr>
          <w:rFonts w:ascii="Arial" w:eastAsia="Times New Roman" w:hAnsi="Arial" w:cs="Arial"/>
          <w:b/>
          <w:bCs/>
          <w:sz w:val="20"/>
          <w:szCs w:val="20"/>
          <w:lang w:val="es-ES" w:eastAsia="es-ES"/>
        </w:rPr>
        <w:t xml:space="preserve">decía: </w:t>
      </w:r>
      <w:r w:rsidR="002E074E" w:rsidRPr="007A15C3">
        <w:rPr>
          <w:rFonts w:ascii="Arial" w:eastAsia="Times New Roman" w:hAnsi="Arial" w:cs="Arial"/>
          <w:bCs/>
          <w:sz w:val="20"/>
          <w:szCs w:val="20"/>
          <w:lang w:val="es-ES" w:eastAsia="es-ES"/>
        </w:rPr>
        <w:t>Todas las Unidades Administrativas que posean datos personales deberán informarlo al Instituto, del mismo modo y mensualmente deberán informarle acerca de la actualización de los sistemas de archivo de los datos personales en su poder. Además, deberán tomar las medidas técnicas para proteger los archivos y sistemas de archivo que resguarden datos personales, contra los riesgos naturales, la pérdida por siniestro o accidentes y contra el riesgo de que se acceda a ellos sin autorización, se utilicen de manera encubierta o se contaminen por virus informático.</w:t>
      </w:r>
    </w:p>
    <w:p w14:paraId="3178660A" w14:textId="77777777" w:rsidR="009E320D" w:rsidRPr="002E074E" w:rsidRDefault="009E320D" w:rsidP="002E074E">
      <w:pPr>
        <w:widowControl w:val="0"/>
        <w:spacing w:after="0" w:line="240" w:lineRule="auto"/>
        <w:jc w:val="both"/>
        <w:rPr>
          <w:rFonts w:ascii="Arial" w:eastAsia="Times New Roman" w:hAnsi="Arial" w:cs="Arial"/>
          <w:sz w:val="24"/>
          <w:szCs w:val="24"/>
          <w:lang w:val="es-ES" w:eastAsia="es-ES"/>
        </w:rPr>
      </w:pPr>
    </w:p>
    <w:p w14:paraId="72EF4B25" w14:textId="77777777" w:rsidR="007A15C3" w:rsidRDefault="002E074E" w:rsidP="002E074E">
      <w:pPr>
        <w:spacing w:after="0" w:line="240" w:lineRule="auto"/>
        <w:jc w:val="both"/>
        <w:rPr>
          <w:rFonts w:ascii="Arial" w:eastAsia="Times New Roman" w:hAnsi="Arial" w:cs="Arial"/>
          <w:bCs/>
          <w:sz w:val="24"/>
          <w:szCs w:val="24"/>
          <w:lang w:val="es-ES" w:eastAsia="es-ES"/>
        </w:rPr>
      </w:pPr>
      <w:r w:rsidRPr="009E320D">
        <w:rPr>
          <w:rFonts w:ascii="Arial" w:eastAsia="Times New Roman" w:hAnsi="Arial" w:cs="Arial"/>
          <w:b/>
          <w:bCs/>
          <w:sz w:val="24"/>
          <w:szCs w:val="24"/>
          <w:lang w:val="es-ES" w:eastAsia="es-ES"/>
        </w:rPr>
        <w:t xml:space="preserve">Artículo </w:t>
      </w:r>
      <w:r w:rsidR="007A15C3">
        <w:rPr>
          <w:rFonts w:ascii="Arial" w:eastAsia="Times New Roman" w:hAnsi="Arial" w:cs="Arial"/>
          <w:b/>
          <w:bCs/>
          <w:sz w:val="24"/>
          <w:szCs w:val="24"/>
          <w:lang w:val="es-ES" w:eastAsia="es-ES"/>
        </w:rPr>
        <w:t>*</w:t>
      </w:r>
      <w:r w:rsidRPr="009E320D">
        <w:rPr>
          <w:rFonts w:ascii="Arial" w:eastAsia="Times New Roman" w:hAnsi="Arial" w:cs="Arial"/>
          <w:b/>
          <w:bCs/>
          <w:sz w:val="24"/>
          <w:szCs w:val="24"/>
          <w:lang w:val="es-ES" w:eastAsia="es-ES"/>
        </w:rPr>
        <w:t>171.</w:t>
      </w:r>
      <w:r w:rsidRPr="002E074E">
        <w:rPr>
          <w:rFonts w:ascii="Arial" w:eastAsia="Times New Roman" w:hAnsi="Arial" w:cs="Arial"/>
          <w:bCs/>
          <w:sz w:val="24"/>
          <w:szCs w:val="24"/>
          <w:lang w:val="es-ES" w:eastAsia="es-ES"/>
        </w:rPr>
        <w:t xml:space="preserve"> </w:t>
      </w:r>
      <w:r w:rsidR="007A15C3">
        <w:rPr>
          <w:rFonts w:ascii="Arial" w:eastAsia="Times New Roman" w:hAnsi="Arial" w:cs="Arial"/>
          <w:bCs/>
          <w:sz w:val="24"/>
          <w:szCs w:val="24"/>
          <w:lang w:val="es-ES" w:eastAsia="es-ES"/>
        </w:rPr>
        <w:t>Derogado.</w:t>
      </w:r>
    </w:p>
    <w:p w14:paraId="6122CF83" w14:textId="77777777" w:rsidR="007A15C3" w:rsidRPr="00AB7A42" w:rsidRDefault="007A15C3" w:rsidP="007A15C3">
      <w:pPr>
        <w:widowControl w:val="0"/>
        <w:spacing w:after="0" w:line="240" w:lineRule="auto"/>
        <w:rPr>
          <w:rFonts w:ascii="Arial" w:eastAsia="Times New Roman" w:hAnsi="Arial" w:cs="Arial"/>
          <w:b/>
          <w:bCs/>
          <w:sz w:val="20"/>
          <w:szCs w:val="20"/>
          <w:lang w:val="es-ES" w:eastAsia="es-ES"/>
        </w:rPr>
      </w:pPr>
      <w:r w:rsidRPr="00AB7A42">
        <w:rPr>
          <w:rFonts w:ascii="Arial" w:eastAsia="Times New Roman" w:hAnsi="Arial" w:cs="Arial"/>
          <w:b/>
          <w:bCs/>
          <w:sz w:val="20"/>
          <w:szCs w:val="20"/>
          <w:lang w:val="es-ES" w:eastAsia="es-ES"/>
        </w:rPr>
        <w:t>NOTAS:</w:t>
      </w:r>
    </w:p>
    <w:p w14:paraId="0F7FC536" w14:textId="77777777" w:rsidR="002E074E" w:rsidRPr="007A15C3" w:rsidRDefault="007A15C3" w:rsidP="002E074E">
      <w:pPr>
        <w:spacing w:after="0" w:line="240" w:lineRule="auto"/>
        <w:jc w:val="both"/>
        <w:rPr>
          <w:rFonts w:ascii="Arial" w:eastAsia="Times New Roman" w:hAnsi="Arial" w:cs="Arial"/>
          <w:bCs/>
          <w:sz w:val="20"/>
          <w:szCs w:val="20"/>
          <w:lang w:val="es-ES_tradnl" w:eastAsia="es-ES"/>
        </w:rPr>
      </w:pPr>
      <w:r w:rsidRPr="00AB7A42">
        <w:rPr>
          <w:rFonts w:ascii="Arial" w:eastAsia="Times New Roman" w:hAnsi="Arial" w:cs="Arial"/>
          <w:b/>
          <w:bCs/>
          <w:sz w:val="20"/>
          <w:szCs w:val="20"/>
          <w:lang w:val="es-ES" w:eastAsia="es-ES"/>
        </w:rPr>
        <w:t>REFORMA VIGENTE.-</w:t>
      </w:r>
      <w:r w:rsidRPr="00AB7A42">
        <w:rPr>
          <w:rFonts w:ascii="Arial" w:eastAsia="Times New Roman" w:hAnsi="Arial" w:cs="Arial"/>
          <w:bCs/>
          <w:sz w:val="20"/>
          <w:szCs w:val="20"/>
          <w:lang w:val="es-ES" w:eastAsia="es-ES"/>
        </w:rPr>
        <w:t xml:space="preserve"> Derogado</w:t>
      </w:r>
      <w:r>
        <w:rPr>
          <w:rFonts w:ascii="Arial" w:eastAsia="Times New Roman" w:hAnsi="Arial" w:cs="Arial"/>
          <w:bCs/>
          <w:sz w:val="20"/>
          <w:szCs w:val="20"/>
          <w:lang w:val="es-ES" w:eastAsia="es-ES"/>
        </w:rPr>
        <w:t xml:space="preserve"> </w:t>
      </w:r>
      <w:r w:rsidRPr="00AB7A42">
        <w:rPr>
          <w:rFonts w:ascii="Arial" w:eastAsia="Times New Roman" w:hAnsi="Arial" w:cs="Arial"/>
          <w:bCs/>
          <w:sz w:val="20"/>
          <w:szCs w:val="20"/>
          <w:lang w:val="es-ES" w:eastAsia="es-ES"/>
        </w:rPr>
        <w:t xml:space="preserve">por disposición transitoria tercera de la Ley de Protección de Datos Personales en Posesión de Sujetos Obligados del Estado de Morelos, publicada en el Periódico Oficial “Tierra y Libertad” No. 5516 de fecha 2017/07/26. Vigencia 2017/07/27. </w:t>
      </w:r>
      <w:r w:rsidRPr="00AB7A42">
        <w:rPr>
          <w:rFonts w:ascii="Arial" w:eastAsia="Times New Roman" w:hAnsi="Arial" w:cs="Arial"/>
          <w:b/>
          <w:bCs/>
          <w:sz w:val="20"/>
          <w:szCs w:val="20"/>
          <w:lang w:val="es-ES" w:eastAsia="es-ES"/>
        </w:rPr>
        <w:t xml:space="preserve">Antes </w:t>
      </w:r>
      <w:r w:rsidRPr="007A15C3">
        <w:rPr>
          <w:rFonts w:ascii="Arial" w:eastAsia="Times New Roman" w:hAnsi="Arial" w:cs="Arial"/>
          <w:b/>
          <w:bCs/>
          <w:sz w:val="20"/>
          <w:szCs w:val="20"/>
          <w:lang w:val="es-ES" w:eastAsia="es-ES"/>
        </w:rPr>
        <w:t xml:space="preserve">decía: </w:t>
      </w:r>
      <w:r w:rsidR="002E074E" w:rsidRPr="007A15C3">
        <w:rPr>
          <w:rFonts w:ascii="Arial" w:eastAsia="Times New Roman" w:hAnsi="Arial" w:cs="Arial"/>
          <w:bCs/>
          <w:sz w:val="20"/>
          <w:szCs w:val="20"/>
          <w:lang w:val="es-ES" w:eastAsia="es-ES"/>
        </w:rPr>
        <w:t xml:space="preserve">Las personas interesadas o sus representantes legales, podrán solicitar los datos personales por los medios previstos en el artículo 97 de esta Ley, requiriendo para su entrega acreditar previamente su personalidad. La autoridad </w:t>
      </w:r>
      <w:r w:rsidR="002E074E" w:rsidRPr="007A15C3">
        <w:rPr>
          <w:rFonts w:ascii="Arial" w:eastAsia="Times New Roman" w:hAnsi="Arial" w:cs="Arial"/>
          <w:bCs/>
          <w:sz w:val="20"/>
          <w:szCs w:val="20"/>
          <w:lang w:val="es-ES_tradnl" w:eastAsia="es-ES"/>
        </w:rPr>
        <w:t>tendrá un plazo de cinco días hábiles, contados a partir de recibida la solicitud para responder si tienen o no la información solicitada. La autoridad deberá entregar la información en un plazo no mayor de cinco días hábiles, contados a partir de la fecha del oficio de respuesta. En caso de que los datos personales no se encuentren en la unidad administrativa requerida, el interesado podrá recurrir conforme a su derecho al Instituto.</w:t>
      </w:r>
    </w:p>
    <w:p w14:paraId="33BD5C52" w14:textId="77777777" w:rsidR="009E320D" w:rsidRPr="002E074E" w:rsidRDefault="009E320D" w:rsidP="002E074E">
      <w:pPr>
        <w:spacing w:after="0" w:line="240" w:lineRule="auto"/>
        <w:jc w:val="both"/>
        <w:rPr>
          <w:rFonts w:ascii="Arial" w:eastAsia="Times New Roman" w:hAnsi="Arial" w:cs="Arial"/>
          <w:sz w:val="24"/>
          <w:szCs w:val="24"/>
          <w:lang w:val="es-ES" w:eastAsia="es-ES"/>
        </w:rPr>
      </w:pPr>
    </w:p>
    <w:p w14:paraId="028B7602" w14:textId="77777777" w:rsidR="007A15C3" w:rsidRDefault="002E074E" w:rsidP="002E074E">
      <w:pPr>
        <w:spacing w:after="0" w:line="240" w:lineRule="auto"/>
        <w:jc w:val="both"/>
        <w:rPr>
          <w:rFonts w:ascii="Arial" w:eastAsia="Times New Roman" w:hAnsi="Arial" w:cs="Arial"/>
          <w:bCs/>
          <w:sz w:val="24"/>
          <w:szCs w:val="24"/>
          <w:lang w:val="es-ES" w:eastAsia="es-ES"/>
        </w:rPr>
      </w:pPr>
      <w:r w:rsidRPr="009E320D">
        <w:rPr>
          <w:rFonts w:ascii="Arial" w:eastAsia="Times New Roman" w:hAnsi="Arial" w:cs="Arial"/>
          <w:b/>
          <w:bCs/>
          <w:sz w:val="24"/>
          <w:szCs w:val="24"/>
          <w:lang w:val="es-ES" w:eastAsia="es-ES"/>
        </w:rPr>
        <w:t xml:space="preserve">Artículo </w:t>
      </w:r>
      <w:r w:rsidR="007A15C3">
        <w:rPr>
          <w:rFonts w:ascii="Arial" w:eastAsia="Times New Roman" w:hAnsi="Arial" w:cs="Arial"/>
          <w:b/>
          <w:bCs/>
          <w:sz w:val="24"/>
          <w:szCs w:val="24"/>
          <w:lang w:val="es-ES" w:eastAsia="es-ES"/>
        </w:rPr>
        <w:t>*</w:t>
      </w:r>
      <w:r w:rsidRPr="009E320D">
        <w:rPr>
          <w:rFonts w:ascii="Arial" w:eastAsia="Times New Roman" w:hAnsi="Arial" w:cs="Arial"/>
          <w:b/>
          <w:bCs/>
          <w:sz w:val="24"/>
          <w:szCs w:val="24"/>
          <w:lang w:val="es-ES" w:eastAsia="es-ES"/>
        </w:rPr>
        <w:t>172.</w:t>
      </w:r>
      <w:r w:rsidRPr="002E074E">
        <w:rPr>
          <w:rFonts w:ascii="Arial" w:eastAsia="Times New Roman" w:hAnsi="Arial" w:cs="Arial"/>
          <w:bCs/>
          <w:sz w:val="24"/>
          <w:szCs w:val="24"/>
          <w:lang w:val="es-ES" w:eastAsia="es-ES"/>
        </w:rPr>
        <w:t xml:space="preserve"> </w:t>
      </w:r>
      <w:r w:rsidR="007A15C3">
        <w:rPr>
          <w:rFonts w:ascii="Arial" w:eastAsia="Times New Roman" w:hAnsi="Arial" w:cs="Arial"/>
          <w:bCs/>
          <w:sz w:val="24"/>
          <w:szCs w:val="24"/>
          <w:lang w:val="es-ES" w:eastAsia="es-ES"/>
        </w:rPr>
        <w:t>Derogado.</w:t>
      </w:r>
    </w:p>
    <w:p w14:paraId="3B3AD164" w14:textId="77777777" w:rsidR="007A15C3" w:rsidRPr="00AB7A42" w:rsidRDefault="007A15C3" w:rsidP="007A15C3">
      <w:pPr>
        <w:widowControl w:val="0"/>
        <w:spacing w:after="0" w:line="240" w:lineRule="auto"/>
        <w:rPr>
          <w:rFonts w:ascii="Arial" w:eastAsia="Times New Roman" w:hAnsi="Arial" w:cs="Arial"/>
          <w:b/>
          <w:bCs/>
          <w:sz w:val="20"/>
          <w:szCs w:val="20"/>
          <w:lang w:val="es-ES" w:eastAsia="es-ES"/>
        </w:rPr>
      </w:pPr>
      <w:r w:rsidRPr="00AB7A42">
        <w:rPr>
          <w:rFonts w:ascii="Arial" w:eastAsia="Times New Roman" w:hAnsi="Arial" w:cs="Arial"/>
          <w:b/>
          <w:bCs/>
          <w:sz w:val="20"/>
          <w:szCs w:val="20"/>
          <w:lang w:val="es-ES" w:eastAsia="es-ES"/>
        </w:rPr>
        <w:t>NOTAS:</w:t>
      </w:r>
    </w:p>
    <w:p w14:paraId="5A7FB8AE" w14:textId="77777777" w:rsidR="002E074E" w:rsidRPr="007A15C3" w:rsidRDefault="007A15C3" w:rsidP="002E074E">
      <w:pPr>
        <w:spacing w:after="0" w:line="240" w:lineRule="auto"/>
        <w:jc w:val="both"/>
        <w:rPr>
          <w:rFonts w:ascii="Arial" w:eastAsia="Times New Roman" w:hAnsi="Arial" w:cs="Arial"/>
          <w:bCs/>
          <w:sz w:val="20"/>
          <w:szCs w:val="20"/>
          <w:lang w:val="es-ES_tradnl" w:eastAsia="es-ES"/>
        </w:rPr>
      </w:pPr>
      <w:r w:rsidRPr="00AB7A42">
        <w:rPr>
          <w:rFonts w:ascii="Arial" w:eastAsia="Times New Roman" w:hAnsi="Arial" w:cs="Arial"/>
          <w:b/>
          <w:bCs/>
          <w:sz w:val="20"/>
          <w:szCs w:val="20"/>
          <w:lang w:val="es-ES" w:eastAsia="es-ES"/>
        </w:rPr>
        <w:t>REFORMA VIGENTE.-</w:t>
      </w:r>
      <w:r w:rsidRPr="00AB7A42">
        <w:rPr>
          <w:rFonts w:ascii="Arial" w:eastAsia="Times New Roman" w:hAnsi="Arial" w:cs="Arial"/>
          <w:bCs/>
          <w:sz w:val="20"/>
          <w:szCs w:val="20"/>
          <w:lang w:val="es-ES" w:eastAsia="es-ES"/>
        </w:rPr>
        <w:t xml:space="preserve"> Derogado</w:t>
      </w:r>
      <w:r>
        <w:rPr>
          <w:rFonts w:ascii="Arial" w:eastAsia="Times New Roman" w:hAnsi="Arial" w:cs="Arial"/>
          <w:bCs/>
          <w:sz w:val="20"/>
          <w:szCs w:val="20"/>
          <w:lang w:val="es-ES" w:eastAsia="es-ES"/>
        </w:rPr>
        <w:t xml:space="preserve"> </w:t>
      </w:r>
      <w:r w:rsidRPr="00AB7A42">
        <w:rPr>
          <w:rFonts w:ascii="Arial" w:eastAsia="Times New Roman" w:hAnsi="Arial" w:cs="Arial"/>
          <w:bCs/>
          <w:sz w:val="20"/>
          <w:szCs w:val="20"/>
          <w:lang w:val="es-ES" w:eastAsia="es-ES"/>
        </w:rPr>
        <w:t xml:space="preserve">por disposición transitoria tercera de la Ley de Protección de Datos Personales en Posesión de Sujetos Obligados del Estado de Morelos, publicada en el Periódico Oficial “Tierra y Libertad” No. 5516 de fecha 2017/07/26. Vigencia 2017/07/27. </w:t>
      </w:r>
      <w:r w:rsidRPr="00AB7A42">
        <w:rPr>
          <w:rFonts w:ascii="Arial" w:eastAsia="Times New Roman" w:hAnsi="Arial" w:cs="Arial"/>
          <w:b/>
          <w:bCs/>
          <w:sz w:val="20"/>
          <w:szCs w:val="20"/>
          <w:lang w:val="es-ES" w:eastAsia="es-ES"/>
        </w:rPr>
        <w:t xml:space="preserve">Antes </w:t>
      </w:r>
      <w:r w:rsidRPr="007A15C3">
        <w:rPr>
          <w:rFonts w:ascii="Arial" w:eastAsia="Times New Roman" w:hAnsi="Arial" w:cs="Arial"/>
          <w:b/>
          <w:bCs/>
          <w:sz w:val="20"/>
          <w:szCs w:val="20"/>
          <w:lang w:val="es-ES" w:eastAsia="es-ES"/>
        </w:rPr>
        <w:t xml:space="preserve">decía: </w:t>
      </w:r>
      <w:r w:rsidR="002E074E" w:rsidRPr="007A15C3">
        <w:rPr>
          <w:rFonts w:ascii="Arial" w:eastAsia="Times New Roman" w:hAnsi="Arial" w:cs="Arial"/>
          <w:bCs/>
          <w:sz w:val="20"/>
          <w:szCs w:val="20"/>
          <w:lang w:val="es-ES" w:eastAsia="es-ES"/>
        </w:rPr>
        <w:t xml:space="preserve">Las personas interesadas o sus representantes legales, previa identificación, podrán solicitar ante la Unidad Administrativa responsable que se modifiquen los datos personales que se encuentren en los archivos de la entidad requerida, a través de los medios previstos en el artículo 97 de esta Ley, requiriendo para su entrega acreditar previamente su personalidad. </w:t>
      </w:r>
      <w:r w:rsidR="002E074E" w:rsidRPr="007A15C3">
        <w:rPr>
          <w:rFonts w:ascii="Arial" w:eastAsia="Times New Roman" w:hAnsi="Arial" w:cs="Arial"/>
          <w:bCs/>
          <w:sz w:val="20"/>
          <w:szCs w:val="20"/>
          <w:lang w:val="es-ES_tradnl" w:eastAsia="es-ES"/>
        </w:rPr>
        <w:t>Para que proceda la solicitud, el interesado deberá precisar las modificaciones que deben realizarse y aportar, en su caso, la documentación necesaria. La autoridad tendrá un plazo de 10 días hábiles desde la presentación de la solicitud para realizar las modificaciones, o demostrar las razones, fundadas y motivadas, por las que no procedieron las modificaciones solicitadas. En ambos casos deberá notificarlo al interesado en un plazo no mayor de 5 días hábiles.</w:t>
      </w:r>
    </w:p>
    <w:p w14:paraId="70DCC366" w14:textId="77777777" w:rsidR="009E320D" w:rsidRPr="002E074E" w:rsidRDefault="009E320D" w:rsidP="002E074E">
      <w:pPr>
        <w:spacing w:after="0" w:line="240" w:lineRule="auto"/>
        <w:jc w:val="both"/>
        <w:rPr>
          <w:rFonts w:ascii="Arial" w:eastAsia="Times New Roman" w:hAnsi="Arial" w:cs="Arial"/>
          <w:sz w:val="24"/>
          <w:szCs w:val="24"/>
          <w:lang w:val="es-ES_tradnl" w:eastAsia="es-ES"/>
        </w:rPr>
      </w:pPr>
    </w:p>
    <w:p w14:paraId="6041183D" w14:textId="77777777" w:rsidR="002E074E" w:rsidRPr="009E320D" w:rsidRDefault="002E074E" w:rsidP="002E074E">
      <w:pPr>
        <w:spacing w:after="0" w:line="240" w:lineRule="auto"/>
        <w:jc w:val="center"/>
        <w:rPr>
          <w:rFonts w:ascii="Arial" w:eastAsia="Times New Roman" w:hAnsi="Arial" w:cs="Arial"/>
          <w:b/>
          <w:sz w:val="24"/>
          <w:szCs w:val="24"/>
          <w:lang w:val="es-ES_tradnl" w:eastAsia="es-ES"/>
        </w:rPr>
      </w:pPr>
      <w:r w:rsidRPr="009E320D">
        <w:rPr>
          <w:rFonts w:ascii="Arial" w:eastAsia="Times New Roman" w:hAnsi="Arial" w:cs="Arial"/>
          <w:b/>
          <w:bCs/>
          <w:sz w:val="24"/>
          <w:szCs w:val="24"/>
          <w:lang w:val="es-ES_tradnl" w:eastAsia="es-ES"/>
        </w:rPr>
        <w:t>TÍTULO DÉCIMO SEGUNDO</w:t>
      </w:r>
    </w:p>
    <w:p w14:paraId="3C4BC37D" w14:textId="77777777" w:rsidR="002E074E" w:rsidRPr="009E320D" w:rsidRDefault="002E074E" w:rsidP="002E074E">
      <w:pPr>
        <w:spacing w:after="0" w:line="240" w:lineRule="auto"/>
        <w:jc w:val="center"/>
        <w:rPr>
          <w:rFonts w:ascii="Arial" w:eastAsia="Times New Roman" w:hAnsi="Arial" w:cs="Arial"/>
          <w:b/>
          <w:sz w:val="24"/>
          <w:szCs w:val="24"/>
          <w:lang w:val="es-ES_tradnl" w:eastAsia="es-ES"/>
        </w:rPr>
      </w:pPr>
      <w:r w:rsidRPr="009E320D">
        <w:rPr>
          <w:rFonts w:ascii="Arial" w:eastAsia="Times New Roman" w:hAnsi="Arial" w:cs="Arial"/>
          <w:b/>
          <w:bCs/>
          <w:sz w:val="24"/>
          <w:szCs w:val="24"/>
          <w:lang w:val="es-ES_tradnl" w:eastAsia="es-ES"/>
        </w:rPr>
        <w:t>DE LOS ARCHIVOS</w:t>
      </w:r>
    </w:p>
    <w:p w14:paraId="41975865" w14:textId="77777777" w:rsidR="009E320D" w:rsidRPr="009E320D" w:rsidRDefault="009E320D" w:rsidP="002E074E">
      <w:pPr>
        <w:spacing w:after="0" w:line="240" w:lineRule="auto"/>
        <w:jc w:val="center"/>
        <w:rPr>
          <w:rFonts w:ascii="Arial" w:eastAsia="Times New Roman" w:hAnsi="Arial" w:cs="Arial"/>
          <w:b/>
          <w:bCs/>
          <w:sz w:val="24"/>
          <w:szCs w:val="24"/>
          <w:lang w:val="es-ES_tradnl" w:eastAsia="es-ES"/>
        </w:rPr>
      </w:pPr>
    </w:p>
    <w:p w14:paraId="6626E731" w14:textId="77777777" w:rsidR="002E074E" w:rsidRPr="009E320D" w:rsidRDefault="002E074E" w:rsidP="002E074E">
      <w:pPr>
        <w:spacing w:after="0" w:line="240" w:lineRule="auto"/>
        <w:jc w:val="center"/>
        <w:rPr>
          <w:rFonts w:ascii="Arial" w:eastAsia="Times New Roman" w:hAnsi="Arial" w:cs="Arial"/>
          <w:b/>
          <w:sz w:val="24"/>
          <w:szCs w:val="24"/>
          <w:lang w:val="es-ES_tradnl" w:eastAsia="es-ES"/>
        </w:rPr>
      </w:pPr>
      <w:r w:rsidRPr="009E320D">
        <w:rPr>
          <w:rFonts w:ascii="Arial" w:eastAsia="Times New Roman" w:hAnsi="Arial" w:cs="Arial"/>
          <w:b/>
          <w:bCs/>
          <w:sz w:val="24"/>
          <w:szCs w:val="24"/>
          <w:lang w:val="es-ES_tradnl" w:eastAsia="es-ES"/>
        </w:rPr>
        <w:t>CAPÍTULO ÚNICO</w:t>
      </w:r>
    </w:p>
    <w:p w14:paraId="7D802E18" w14:textId="77777777" w:rsidR="002E074E" w:rsidRPr="009E320D" w:rsidRDefault="002E074E" w:rsidP="002E074E">
      <w:pPr>
        <w:spacing w:after="0" w:line="240" w:lineRule="auto"/>
        <w:jc w:val="center"/>
        <w:rPr>
          <w:rFonts w:ascii="Arial" w:eastAsia="Times New Roman" w:hAnsi="Arial" w:cs="Arial"/>
          <w:b/>
          <w:sz w:val="24"/>
          <w:szCs w:val="24"/>
          <w:lang w:val="es-ES_tradnl" w:eastAsia="es-ES"/>
        </w:rPr>
      </w:pPr>
      <w:r w:rsidRPr="009E320D">
        <w:rPr>
          <w:rFonts w:ascii="Arial" w:eastAsia="Times New Roman" w:hAnsi="Arial" w:cs="Arial"/>
          <w:b/>
          <w:bCs/>
          <w:sz w:val="24"/>
          <w:szCs w:val="24"/>
          <w:lang w:val="es-ES_tradnl" w:eastAsia="es-ES"/>
        </w:rPr>
        <w:t>DE LOS ARCHIVOS</w:t>
      </w:r>
    </w:p>
    <w:p w14:paraId="3975531E" w14:textId="77777777" w:rsidR="009E320D" w:rsidRDefault="009E320D" w:rsidP="002E074E">
      <w:pPr>
        <w:spacing w:after="0" w:line="240" w:lineRule="auto"/>
        <w:jc w:val="both"/>
        <w:rPr>
          <w:rFonts w:ascii="Arial" w:eastAsia="Times New Roman" w:hAnsi="Arial" w:cs="Arial"/>
          <w:bCs/>
          <w:sz w:val="24"/>
          <w:szCs w:val="24"/>
          <w:lang w:val="es-ES_tradnl" w:eastAsia="es-ES"/>
        </w:rPr>
      </w:pPr>
    </w:p>
    <w:p w14:paraId="65027E3D" w14:textId="77777777" w:rsidR="002E074E" w:rsidRDefault="002E074E" w:rsidP="002E074E">
      <w:pPr>
        <w:spacing w:after="0" w:line="240" w:lineRule="auto"/>
        <w:jc w:val="both"/>
        <w:rPr>
          <w:rFonts w:ascii="Arial" w:eastAsia="Times New Roman" w:hAnsi="Arial" w:cs="Arial"/>
          <w:bCs/>
          <w:sz w:val="24"/>
          <w:szCs w:val="24"/>
          <w:lang w:val="es-ES_tradnl" w:eastAsia="es-ES"/>
        </w:rPr>
      </w:pPr>
      <w:r w:rsidRPr="009E320D">
        <w:rPr>
          <w:rFonts w:ascii="Arial" w:eastAsia="Times New Roman" w:hAnsi="Arial" w:cs="Arial"/>
          <w:b/>
          <w:bCs/>
          <w:sz w:val="24"/>
          <w:szCs w:val="24"/>
          <w:lang w:val="es-ES_tradnl" w:eastAsia="es-ES"/>
        </w:rPr>
        <w:t>Artículo 173.</w:t>
      </w:r>
      <w:r w:rsidRPr="002E074E">
        <w:rPr>
          <w:rFonts w:ascii="Arial" w:eastAsia="Times New Roman" w:hAnsi="Arial" w:cs="Arial"/>
          <w:bCs/>
          <w:sz w:val="24"/>
          <w:szCs w:val="24"/>
          <w:lang w:val="es-ES_tradnl" w:eastAsia="es-ES"/>
        </w:rPr>
        <w:t xml:space="preserve"> Los Sujetos Obligados deberán conservar y resguardar sus archivos con el propósito de garantizar de manera fehaciente el Derecho Humano de Acceso a la Información Pública, para ello, establecerán mecanismos de coordinación con el Instituto en los términos establecidos por esta Ley y la normativa aplicable.</w:t>
      </w:r>
    </w:p>
    <w:p w14:paraId="2BB1C9EC" w14:textId="77777777" w:rsidR="009E320D" w:rsidRPr="002E074E" w:rsidRDefault="009E320D" w:rsidP="002E074E">
      <w:pPr>
        <w:spacing w:after="0" w:line="240" w:lineRule="auto"/>
        <w:jc w:val="both"/>
        <w:rPr>
          <w:rFonts w:ascii="Arial" w:eastAsia="Times New Roman" w:hAnsi="Arial" w:cs="Arial"/>
          <w:sz w:val="24"/>
          <w:szCs w:val="24"/>
          <w:lang w:val="es-ES_tradnl" w:eastAsia="es-ES"/>
        </w:rPr>
      </w:pPr>
    </w:p>
    <w:p w14:paraId="5E9C1B74" w14:textId="77777777" w:rsidR="002E074E" w:rsidRDefault="002E074E" w:rsidP="002E074E">
      <w:pPr>
        <w:spacing w:after="0" w:line="240" w:lineRule="auto"/>
        <w:jc w:val="both"/>
        <w:rPr>
          <w:rFonts w:ascii="Arial" w:eastAsia="Times New Roman" w:hAnsi="Arial" w:cs="Arial"/>
          <w:bCs/>
          <w:sz w:val="24"/>
          <w:szCs w:val="24"/>
          <w:lang w:val="es-ES_tradnl" w:eastAsia="es-ES"/>
        </w:rPr>
      </w:pPr>
      <w:r w:rsidRPr="009E320D">
        <w:rPr>
          <w:rFonts w:ascii="Arial" w:eastAsia="Times New Roman" w:hAnsi="Arial" w:cs="Arial"/>
          <w:b/>
          <w:bCs/>
          <w:sz w:val="24"/>
          <w:szCs w:val="24"/>
          <w:lang w:val="es-ES_tradnl" w:eastAsia="es-ES"/>
        </w:rPr>
        <w:t>Artículo 174.</w:t>
      </w:r>
      <w:r w:rsidRPr="002E074E">
        <w:rPr>
          <w:rFonts w:ascii="Arial" w:eastAsia="Times New Roman" w:hAnsi="Arial" w:cs="Arial"/>
          <w:bCs/>
          <w:sz w:val="24"/>
          <w:szCs w:val="24"/>
          <w:lang w:val="es-ES_tradnl" w:eastAsia="es-ES"/>
        </w:rPr>
        <w:t xml:space="preserve"> El Instituto conforme a las facultades establecidas en las leyes de la materia, coordinará el cuidado y resguardo a que se refiere el artículo anterior, procurando para ello la elaboración de los criterios para la catalogación, clasificación y conservación de los documentos administrativos, así como la organización de archivos de los sujetos obligados.</w:t>
      </w:r>
    </w:p>
    <w:p w14:paraId="25D61E3D" w14:textId="77777777" w:rsidR="009E320D" w:rsidRPr="002E074E" w:rsidRDefault="009E320D" w:rsidP="002E074E">
      <w:pPr>
        <w:spacing w:after="0" w:line="240" w:lineRule="auto"/>
        <w:jc w:val="both"/>
        <w:rPr>
          <w:rFonts w:ascii="Arial" w:eastAsia="Times New Roman" w:hAnsi="Arial" w:cs="Arial"/>
          <w:sz w:val="24"/>
          <w:szCs w:val="24"/>
          <w:lang w:val="es-ES_tradnl" w:eastAsia="es-ES"/>
        </w:rPr>
      </w:pPr>
    </w:p>
    <w:p w14:paraId="2252CF9F" w14:textId="77777777" w:rsidR="002E074E" w:rsidRPr="009E320D" w:rsidRDefault="002E074E" w:rsidP="002E074E">
      <w:pPr>
        <w:spacing w:after="0" w:line="240" w:lineRule="auto"/>
        <w:jc w:val="center"/>
        <w:rPr>
          <w:rFonts w:ascii="Arial" w:eastAsia="Times New Roman" w:hAnsi="Arial" w:cs="Arial"/>
          <w:b/>
          <w:sz w:val="24"/>
          <w:szCs w:val="24"/>
          <w:lang w:val="es-ES_tradnl" w:eastAsia="es-ES"/>
        </w:rPr>
      </w:pPr>
      <w:r w:rsidRPr="009E320D">
        <w:rPr>
          <w:rFonts w:ascii="Arial" w:eastAsia="Times New Roman" w:hAnsi="Arial" w:cs="Arial"/>
          <w:b/>
          <w:bCs/>
          <w:sz w:val="24"/>
          <w:szCs w:val="24"/>
          <w:lang w:val="es-ES_tradnl" w:eastAsia="es-ES"/>
        </w:rPr>
        <w:t>TÍTULO DÉCIMO TERCERO</w:t>
      </w:r>
    </w:p>
    <w:p w14:paraId="5DF3C8D9" w14:textId="77777777" w:rsidR="002E074E" w:rsidRPr="009E320D" w:rsidRDefault="002E074E" w:rsidP="002E074E">
      <w:pPr>
        <w:spacing w:after="0" w:line="240" w:lineRule="auto"/>
        <w:jc w:val="center"/>
        <w:rPr>
          <w:rFonts w:ascii="Arial" w:eastAsia="Times New Roman" w:hAnsi="Arial" w:cs="Arial"/>
          <w:b/>
          <w:sz w:val="24"/>
          <w:szCs w:val="24"/>
          <w:lang w:val="es-ES_tradnl" w:eastAsia="es-ES"/>
        </w:rPr>
      </w:pPr>
      <w:r w:rsidRPr="009E320D">
        <w:rPr>
          <w:rFonts w:ascii="Arial" w:eastAsia="Times New Roman" w:hAnsi="Arial" w:cs="Arial"/>
          <w:b/>
          <w:bCs/>
          <w:sz w:val="24"/>
          <w:szCs w:val="24"/>
          <w:lang w:val="es-ES_tradnl" w:eastAsia="es-ES"/>
        </w:rPr>
        <w:t>DEL SERVICIO PROFESIONAL CIVIL DE CARRERA PARA</w:t>
      </w:r>
    </w:p>
    <w:p w14:paraId="6C6D0E9C" w14:textId="77777777" w:rsidR="002E074E" w:rsidRPr="009E320D" w:rsidRDefault="002E074E" w:rsidP="002E074E">
      <w:pPr>
        <w:spacing w:after="0" w:line="240" w:lineRule="auto"/>
        <w:jc w:val="center"/>
        <w:rPr>
          <w:rFonts w:ascii="Arial" w:eastAsia="Times New Roman" w:hAnsi="Arial" w:cs="Arial"/>
          <w:b/>
          <w:sz w:val="24"/>
          <w:szCs w:val="24"/>
          <w:lang w:val="es-ES_tradnl" w:eastAsia="es-ES"/>
        </w:rPr>
      </w:pPr>
      <w:r w:rsidRPr="009E320D">
        <w:rPr>
          <w:rFonts w:ascii="Arial" w:eastAsia="Times New Roman" w:hAnsi="Arial" w:cs="Arial"/>
          <w:b/>
          <w:bCs/>
          <w:sz w:val="24"/>
          <w:szCs w:val="24"/>
          <w:lang w:val="es-ES_tradnl" w:eastAsia="es-ES"/>
        </w:rPr>
        <w:t xml:space="preserve"> EL PERSONAL DEL INSTITUTO MORELENSE DE INFORMACIÓN </w:t>
      </w:r>
    </w:p>
    <w:p w14:paraId="2ED67873" w14:textId="77777777" w:rsidR="002E074E" w:rsidRPr="009E320D" w:rsidRDefault="002E074E" w:rsidP="002E074E">
      <w:pPr>
        <w:spacing w:after="0" w:line="240" w:lineRule="auto"/>
        <w:jc w:val="center"/>
        <w:rPr>
          <w:rFonts w:ascii="Arial" w:eastAsia="Times New Roman" w:hAnsi="Arial" w:cs="Arial"/>
          <w:b/>
          <w:sz w:val="24"/>
          <w:szCs w:val="24"/>
          <w:lang w:val="es-ES_tradnl" w:eastAsia="es-ES"/>
        </w:rPr>
      </w:pPr>
      <w:r w:rsidRPr="009E320D">
        <w:rPr>
          <w:rFonts w:ascii="Arial" w:eastAsia="Times New Roman" w:hAnsi="Arial" w:cs="Arial"/>
          <w:b/>
          <w:bCs/>
          <w:sz w:val="24"/>
          <w:szCs w:val="24"/>
          <w:lang w:val="es-ES_tradnl" w:eastAsia="es-ES"/>
        </w:rPr>
        <w:t>PÚBLICA Y ESTADÍSTICA</w:t>
      </w:r>
    </w:p>
    <w:p w14:paraId="74D79E54" w14:textId="77777777" w:rsidR="009E320D" w:rsidRPr="009E320D" w:rsidRDefault="009E320D" w:rsidP="002E074E">
      <w:pPr>
        <w:spacing w:after="0" w:line="240" w:lineRule="auto"/>
        <w:jc w:val="center"/>
        <w:rPr>
          <w:rFonts w:ascii="Arial" w:eastAsia="Times New Roman" w:hAnsi="Arial" w:cs="Arial"/>
          <w:b/>
          <w:bCs/>
          <w:sz w:val="24"/>
          <w:szCs w:val="24"/>
          <w:lang w:val="es-ES_tradnl" w:eastAsia="es-ES"/>
        </w:rPr>
      </w:pPr>
    </w:p>
    <w:p w14:paraId="0EE1F275" w14:textId="77777777" w:rsidR="002E074E" w:rsidRPr="009E320D" w:rsidRDefault="002E074E" w:rsidP="002E074E">
      <w:pPr>
        <w:spacing w:after="0" w:line="240" w:lineRule="auto"/>
        <w:jc w:val="center"/>
        <w:rPr>
          <w:rFonts w:ascii="Arial" w:eastAsia="Times New Roman" w:hAnsi="Arial" w:cs="Arial"/>
          <w:b/>
          <w:sz w:val="24"/>
          <w:szCs w:val="24"/>
          <w:lang w:val="es-ES_tradnl" w:eastAsia="es-ES"/>
        </w:rPr>
      </w:pPr>
      <w:r w:rsidRPr="009E320D">
        <w:rPr>
          <w:rFonts w:ascii="Arial" w:eastAsia="Times New Roman" w:hAnsi="Arial" w:cs="Arial"/>
          <w:b/>
          <w:bCs/>
          <w:sz w:val="24"/>
          <w:szCs w:val="24"/>
          <w:lang w:val="es-ES_tradnl" w:eastAsia="es-ES"/>
        </w:rPr>
        <w:t>CAPÍTULO ÚNICO</w:t>
      </w:r>
    </w:p>
    <w:p w14:paraId="0D1F2263" w14:textId="77777777" w:rsidR="002E074E" w:rsidRPr="009E320D" w:rsidRDefault="002E074E" w:rsidP="002E074E">
      <w:pPr>
        <w:spacing w:after="0" w:line="240" w:lineRule="auto"/>
        <w:jc w:val="center"/>
        <w:rPr>
          <w:rFonts w:ascii="Arial" w:eastAsia="Times New Roman" w:hAnsi="Arial" w:cs="Arial"/>
          <w:b/>
          <w:sz w:val="24"/>
          <w:szCs w:val="24"/>
          <w:lang w:val="es-ES_tradnl" w:eastAsia="es-ES"/>
        </w:rPr>
      </w:pPr>
      <w:r w:rsidRPr="009E320D">
        <w:rPr>
          <w:rFonts w:ascii="Arial" w:eastAsia="Times New Roman" w:hAnsi="Arial" w:cs="Arial"/>
          <w:b/>
          <w:bCs/>
          <w:sz w:val="24"/>
          <w:szCs w:val="24"/>
          <w:lang w:val="es-ES_tradnl" w:eastAsia="es-ES"/>
        </w:rPr>
        <w:t>DE LA PROFESIONALIZACIÓN</w:t>
      </w:r>
    </w:p>
    <w:p w14:paraId="7E76E60F" w14:textId="77777777" w:rsidR="009E320D" w:rsidRDefault="009E320D" w:rsidP="002E074E">
      <w:pPr>
        <w:spacing w:after="0" w:line="240" w:lineRule="auto"/>
        <w:jc w:val="both"/>
        <w:rPr>
          <w:rFonts w:ascii="Arial" w:eastAsia="Times New Roman" w:hAnsi="Arial" w:cs="Arial"/>
          <w:bCs/>
          <w:sz w:val="24"/>
          <w:szCs w:val="24"/>
          <w:lang w:val="es-ES_tradnl" w:eastAsia="es-ES"/>
        </w:rPr>
      </w:pPr>
    </w:p>
    <w:p w14:paraId="3264D333" w14:textId="77777777" w:rsidR="002E074E" w:rsidRDefault="002E074E" w:rsidP="002E074E">
      <w:pPr>
        <w:spacing w:after="0" w:line="240" w:lineRule="auto"/>
        <w:jc w:val="both"/>
        <w:rPr>
          <w:rFonts w:ascii="Arial" w:eastAsia="Times New Roman" w:hAnsi="Arial" w:cs="Arial"/>
          <w:bCs/>
          <w:sz w:val="24"/>
          <w:szCs w:val="24"/>
          <w:lang w:val="es-ES_tradnl" w:eastAsia="es-ES"/>
        </w:rPr>
      </w:pPr>
      <w:r w:rsidRPr="009E320D">
        <w:rPr>
          <w:rFonts w:ascii="Arial" w:eastAsia="Times New Roman" w:hAnsi="Arial" w:cs="Arial"/>
          <w:b/>
          <w:bCs/>
          <w:sz w:val="24"/>
          <w:szCs w:val="24"/>
          <w:lang w:val="es-ES_tradnl" w:eastAsia="es-ES"/>
        </w:rPr>
        <w:t>Artículo 175.</w:t>
      </w:r>
      <w:r w:rsidRPr="002E074E">
        <w:rPr>
          <w:rFonts w:ascii="Arial" w:eastAsia="Times New Roman" w:hAnsi="Arial" w:cs="Arial"/>
          <w:bCs/>
          <w:sz w:val="24"/>
          <w:szCs w:val="24"/>
          <w:lang w:val="es-ES_tradnl" w:eastAsia="es-ES"/>
        </w:rPr>
        <w:t xml:space="preserve"> El Instituto dispondrá la expedición de un instrumento jurídico necesario para implementar el Servicio Profesional de Carrera de los funcionarios públicos integrantes del mismo, mediante un sistema regulador de los procesos de ingreso, adscripción, evaluación del desempeño y permanencia, considerando la profesionalización y la capacitación como elementos básicos de la promoción, ascenso, incentivos y estabilidad de los recursos humanos. </w:t>
      </w:r>
    </w:p>
    <w:p w14:paraId="610707D8" w14:textId="77777777" w:rsidR="009E320D" w:rsidRPr="002E074E" w:rsidRDefault="009E320D" w:rsidP="002E074E">
      <w:pPr>
        <w:spacing w:after="0" w:line="240" w:lineRule="auto"/>
        <w:jc w:val="both"/>
        <w:rPr>
          <w:rFonts w:ascii="Arial" w:eastAsia="Times New Roman" w:hAnsi="Arial" w:cs="Arial"/>
          <w:sz w:val="24"/>
          <w:szCs w:val="24"/>
          <w:lang w:val="es-ES_tradnl" w:eastAsia="es-ES"/>
        </w:rPr>
      </w:pPr>
    </w:p>
    <w:p w14:paraId="65C4CBC6" w14:textId="77777777" w:rsidR="002E074E" w:rsidRPr="009E320D" w:rsidRDefault="002E074E" w:rsidP="002E074E">
      <w:pPr>
        <w:keepNext/>
        <w:spacing w:after="0" w:line="240" w:lineRule="auto"/>
        <w:jc w:val="center"/>
        <w:outlineLvl w:val="0"/>
        <w:rPr>
          <w:rFonts w:ascii="Arial" w:eastAsia="Arial Unicode MS" w:hAnsi="Arial" w:cs="Arial"/>
          <w:b/>
          <w:bCs/>
          <w:sz w:val="24"/>
          <w:szCs w:val="24"/>
          <w:lang w:val="pt-BR" w:eastAsia="es-ES"/>
        </w:rPr>
      </w:pPr>
      <w:r w:rsidRPr="009E320D">
        <w:rPr>
          <w:rFonts w:ascii="Arial" w:eastAsia="Arial Unicode MS" w:hAnsi="Arial" w:cs="Arial"/>
          <w:b/>
          <w:bCs/>
          <w:sz w:val="24"/>
          <w:szCs w:val="24"/>
          <w:lang w:val="pt-BR" w:eastAsia="es-ES"/>
        </w:rPr>
        <w:t>DISPOSICIONES TRANSITORIAS</w:t>
      </w:r>
    </w:p>
    <w:p w14:paraId="49CA50C2" w14:textId="77777777" w:rsidR="009E320D" w:rsidRPr="009E320D" w:rsidRDefault="009E320D" w:rsidP="002E074E">
      <w:pPr>
        <w:spacing w:after="0" w:line="240" w:lineRule="auto"/>
        <w:jc w:val="both"/>
        <w:rPr>
          <w:rFonts w:ascii="Arial" w:eastAsia="Times New Roman" w:hAnsi="Arial" w:cs="Arial"/>
          <w:b/>
          <w:bCs/>
          <w:sz w:val="24"/>
          <w:szCs w:val="24"/>
          <w:lang w:val="es-ES" w:eastAsia="es-ES"/>
        </w:rPr>
      </w:pPr>
    </w:p>
    <w:p w14:paraId="7188F68B" w14:textId="77777777" w:rsidR="002E074E" w:rsidRPr="002E074E" w:rsidRDefault="002E074E" w:rsidP="002E074E">
      <w:pPr>
        <w:spacing w:after="0" w:line="240" w:lineRule="auto"/>
        <w:jc w:val="both"/>
        <w:rPr>
          <w:rFonts w:ascii="Arial" w:eastAsia="Times New Roman" w:hAnsi="Arial" w:cs="Arial"/>
          <w:sz w:val="24"/>
          <w:szCs w:val="24"/>
          <w:lang w:val="es-ES" w:eastAsia="es-ES"/>
        </w:rPr>
      </w:pPr>
      <w:r w:rsidRPr="009E320D">
        <w:rPr>
          <w:rFonts w:ascii="Arial" w:eastAsia="Times New Roman" w:hAnsi="Arial" w:cs="Arial"/>
          <w:b/>
          <w:bCs/>
          <w:sz w:val="24"/>
          <w:szCs w:val="24"/>
          <w:lang w:val="es-ES" w:eastAsia="es-ES"/>
        </w:rPr>
        <w:t>PRIMERA.-</w:t>
      </w:r>
      <w:r w:rsidRPr="002E074E">
        <w:rPr>
          <w:rFonts w:ascii="Arial" w:eastAsia="Times New Roman" w:hAnsi="Arial" w:cs="Arial"/>
          <w:bCs/>
          <w:sz w:val="24"/>
          <w:szCs w:val="24"/>
          <w:lang w:val="es-ES" w:eastAsia="es-ES"/>
        </w:rPr>
        <w:t xml:space="preserve"> Remítase la presente Ley al Titular del Poder Ejecutivo del Estado, para los efectos que indica el artículo 44 y 70, fracción XVII de la Constitución Política del Estado Libre y Soberano de Morelos. </w:t>
      </w:r>
    </w:p>
    <w:p w14:paraId="2E672B0F" w14:textId="77777777" w:rsidR="009E320D" w:rsidRDefault="009E320D" w:rsidP="002E074E">
      <w:pPr>
        <w:spacing w:after="0" w:line="240" w:lineRule="auto"/>
        <w:jc w:val="both"/>
        <w:rPr>
          <w:rFonts w:ascii="Arial" w:eastAsia="Times New Roman" w:hAnsi="Arial" w:cs="Arial"/>
          <w:bCs/>
          <w:sz w:val="24"/>
          <w:szCs w:val="24"/>
          <w:lang w:val="es-ES" w:eastAsia="es-ES"/>
        </w:rPr>
      </w:pPr>
    </w:p>
    <w:p w14:paraId="46EB9BF7"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9E320D">
        <w:rPr>
          <w:rFonts w:ascii="Arial" w:eastAsia="Times New Roman" w:hAnsi="Arial" w:cs="Arial"/>
          <w:b/>
          <w:bCs/>
          <w:sz w:val="24"/>
          <w:szCs w:val="24"/>
          <w:lang w:val="es-ES" w:eastAsia="es-ES"/>
        </w:rPr>
        <w:t>SEGUNDA.-</w:t>
      </w:r>
      <w:r w:rsidRPr="002E074E">
        <w:rPr>
          <w:rFonts w:ascii="Arial" w:eastAsia="Times New Roman" w:hAnsi="Arial" w:cs="Arial"/>
          <w:bCs/>
          <w:sz w:val="24"/>
          <w:szCs w:val="24"/>
          <w:lang w:val="es-ES" w:eastAsia="es-ES"/>
        </w:rPr>
        <w:t xml:space="preserve"> La presente Ley iniciará su vigencia al día siguiente de su publicación en el Periódico Oficial “Tierra y Libertad”, órgano de difusión de Gobierno del Estado.</w:t>
      </w:r>
    </w:p>
    <w:p w14:paraId="57CB3170" w14:textId="77777777" w:rsidR="007B48B1" w:rsidRPr="002E074E" w:rsidRDefault="007B48B1" w:rsidP="002E074E">
      <w:pPr>
        <w:spacing w:after="0" w:line="240" w:lineRule="auto"/>
        <w:jc w:val="both"/>
        <w:rPr>
          <w:rFonts w:ascii="Arial" w:eastAsia="Times New Roman" w:hAnsi="Arial" w:cs="Arial"/>
          <w:bCs/>
          <w:sz w:val="24"/>
          <w:szCs w:val="24"/>
          <w:lang w:val="es-ES" w:eastAsia="es-ES"/>
        </w:rPr>
      </w:pPr>
    </w:p>
    <w:p w14:paraId="2934864E"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9E320D">
        <w:rPr>
          <w:rFonts w:ascii="Arial" w:eastAsia="Times New Roman" w:hAnsi="Arial" w:cs="Arial"/>
          <w:b/>
          <w:bCs/>
          <w:sz w:val="24"/>
          <w:szCs w:val="24"/>
          <w:lang w:val="es-ES" w:eastAsia="es-ES"/>
        </w:rPr>
        <w:t>TERCERA.-</w:t>
      </w:r>
      <w:r w:rsidRPr="002E074E">
        <w:rPr>
          <w:rFonts w:ascii="Arial" w:eastAsia="Times New Roman" w:hAnsi="Arial" w:cs="Arial"/>
          <w:bCs/>
          <w:sz w:val="24"/>
          <w:szCs w:val="24"/>
          <w:lang w:val="es-ES" w:eastAsia="es-ES"/>
        </w:rPr>
        <w:t xml:space="preserve"> Se Abroga la Ley de Información Pública, Estadística y Protección de Datos Personales del Estado de Morelos, publicada el 27 de agosto de 2003, en el Periódico Oficial “Tierra y Libertad”.</w:t>
      </w:r>
    </w:p>
    <w:p w14:paraId="5F113866" w14:textId="77777777" w:rsidR="009E320D" w:rsidRPr="002E074E" w:rsidRDefault="009E320D" w:rsidP="002E074E">
      <w:pPr>
        <w:spacing w:after="0" w:line="240" w:lineRule="auto"/>
        <w:jc w:val="both"/>
        <w:rPr>
          <w:rFonts w:ascii="Arial" w:eastAsia="Times New Roman" w:hAnsi="Arial" w:cs="Arial"/>
          <w:bCs/>
          <w:sz w:val="24"/>
          <w:szCs w:val="24"/>
          <w:lang w:val="es-ES" w:eastAsia="es-ES"/>
        </w:rPr>
      </w:pPr>
    </w:p>
    <w:p w14:paraId="32AD87A2" w14:textId="77777777" w:rsidR="002E074E" w:rsidRDefault="002E074E" w:rsidP="002E074E">
      <w:pPr>
        <w:autoSpaceDE w:val="0"/>
        <w:autoSpaceDN w:val="0"/>
        <w:adjustRightInd w:val="0"/>
        <w:spacing w:after="0" w:line="240" w:lineRule="auto"/>
        <w:jc w:val="both"/>
        <w:rPr>
          <w:rFonts w:ascii="Arial" w:hAnsi="Arial" w:cs="Arial"/>
          <w:sz w:val="24"/>
          <w:szCs w:val="24"/>
        </w:rPr>
      </w:pPr>
      <w:r w:rsidRPr="009E320D">
        <w:rPr>
          <w:rFonts w:ascii="Arial" w:hAnsi="Arial" w:cs="Arial"/>
          <w:b/>
          <w:sz w:val="24"/>
          <w:szCs w:val="24"/>
        </w:rPr>
        <w:t>CUARTA.-</w:t>
      </w:r>
      <w:r w:rsidRPr="002E074E">
        <w:rPr>
          <w:rFonts w:ascii="Arial" w:hAnsi="Arial" w:cs="Arial"/>
          <w:sz w:val="24"/>
          <w:szCs w:val="24"/>
        </w:rPr>
        <w:t xml:space="preserve"> Los recursos iniciados con anterioridad a la entrada en vigor de la presente ley, continuarán tramitándose hasta su resolución final conforme a las disposiciones aplicables vigentes a su inicio, salvo lo que se refiere al cumplimiento y ejecución de las sentencias que se llevarán a cabo conforme a las reglas de esta Ley.</w:t>
      </w:r>
    </w:p>
    <w:p w14:paraId="46391EE1" w14:textId="77777777" w:rsidR="009E320D" w:rsidRPr="002E074E" w:rsidRDefault="009E320D" w:rsidP="002E074E">
      <w:pPr>
        <w:autoSpaceDE w:val="0"/>
        <w:autoSpaceDN w:val="0"/>
        <w:adjustRightInd w:val="0"/>
        <w:spacing w:after="0" w:line="240" w:lineRule="auto"/>
        <w:jc w:val="both"/>
        <w:rPr>
          <w:rFonts w:ascii="Arial" w:hAnsi="Arial" w:cs="Arial"/>
          <w:sz w:val="24"/>
          <w:szCs w:val="24"/>
        </w:rPr>
      </w:pPr>
    </w:p>
    <w:p w14:paraId="18626D17"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r w:rsidRPr="009E320D">
        <w:rPr>
          <w:rFonts w:ascii="Arial" w:eastAsia="Times New Roman" w:hAnsi="Arial" w:cs="Arial"/>
          <w:b/>
          <w:bCs/>
          <w:sz w:val="24"/>
          <w:szCs w:val="24"/>
          <w:lang w:val="es-ES" w:eastAsia="es-ES"/>
        </w:rPr>
        <w:t>QUINTA.-</w:t>
      </w:r>
      <w:r w:rsidRPr="002E074E">
        <w:rPr>
          <w:rFonts w:ascii="Arial" w:eastAsia="Times New Roman" w:hAnsi="Arial" w:cs="Arial"/>
          <w:bCs/>
          <w:sz w:val="24"/>
          <w:szCs w:val="24"/>
          <w:lang w:val="es-ES" w:eastAsia="es-ES"/>
        </w:rPr>
        <w:t xml:space="preserve"> Dentro de los sesenta días hábiles siguientes, contados a partir de la entrada en vigor de esta Ley, el Instituto Morelense de Información Pública, Estadística y Protección de Datos Personales, expedirá el Reglamento de la Ley correspondiente, que deberá publicarse en el Periódico Oficial “Tierra y Libertad” del Gobierno del estado de Morelos; mientras tanto continuará rigiendo el reglamento vigente en lo que no se oponga a lo previsto en este ordenamiento.</w:t>
      </w:r>
    </w:p>
    <w:p w14:paraId="12FFCC8C" w14:textId="77777777" w:rsidR="009E320D" w:rsidRPr="009E320D" w:rsidRDefault="009E320D" w:rsidP="002E074E">
      <w:pPr>
        <w:spacing w:after="0" w:line="240" w:lineRule="auto"/>
        <w:jc w:val="both"/>
        <w:rPr>
          <w:rFonts w:ascii="Arial" w:eastAsia="Times New Roman" w:hAnsi="Arial" w:cs="Arial"/>
          <w:b/>
          <w:bCs/>
          <w:sz w:val="24"/>
          <w:szCs w:val="24"/>
          <w:lang w:val="es-ES" w:eastAsia="es-ES"/>
        </w:rPr>
      </w:pPr>
    </w:p>
    <w:p w14:paraId="7A56CB62" w14:textId="77777777" w:rsidR="002E074E" w:rsidRPr="002E074E" w:rsidRDefault="002E074E" w:rsidP="002E074E">
      <w:pPr>
        <w:spacing w:after="0" w:line="240" w:lineRule="auto"/>
        <w:jc w:val="both"/>
        <w:rPr>
          <w:rFonts w:ascii="Arial" w:eastAsia="Times New Roman" w:hAnsi="Arial" w:cs="Arial"/>
          <w:bCs/>
          <w:sz w:val="24"/>
          <w:szCs w:val="24"/>
          <w:lang w:val="es-ES" w:eastAsia="es-ES"/>
        </w:rPr>
      </w:pPr>
      <w:r w:rsidRPr="009E320D">
        <w:rPr>
          <w:rFonts w:ascii="Arial" w:eastAsia="Times New Roman" w:hAnsi="Arial" w:cs="Arial"/>
          <w:b/>
          <w:bCs/>
          <w:sz w:val="24"/>
          <w:szCs w:val="24"/>
          <w:lang w:val="es-ES" w:eastAsia="es-ES"/>
        </w:rPr>
        <w:t>SEXTA.-</w:t>
      </w:r>
      <w:r w:rsidRPr="002E074E">
        <w:rPr>
          <w:rFonts w:ascii="Arial" w:eastAsia="Times New Roman" w:hAnsi="Arial" w:cs="Arial"/>
          <w:bCs/>
          <w:sz w:val="24"/>
          <w:szCs w:val="24"/>
          <w:lang w:val="es-ES" w:eastAsia="es-ES"/>
        </w:rPr>
        <w:t xml:space="preserve"> El Poder Ejecutivo deberá realizar las ampliaciones presupuestales necesarias al IMIPE para la operación adecuada de la presente Ley.</w:t>
      </w:r>
    </w:p>
    <w:p w14:paraId="6EC5551A" w14:textId="77777777" w:rsidR="009E320D" w:rsidRDefault="009E320D"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235EB2DE" w14:textId="77777777" w:rsidR="002E074E" w:rsidRDefault="002E074E"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r w:rsidRPr="009E320D">
        <w:rPr>
          <w:rFonts w:ascii="Arial" w:hAnsi="Arial" w:cs="Arial"/>
          <w:b/>
          <w:sz w:val="24"/>
          <w:szCs w:val="24"/>
          <w:u w:color="000000"/>
          <w:bdr w:val="nil"/>
          <w:lang w:eastAsia="es-MX"/>
        </w:rPr>
        <w:t>SÉPTIMA.-</w:t>
      </w:r>
      <w:r w:rsidRPr="002E074E">
        <w:rPr>
          <w:rFonts w:ascii="Arial" w:hAnsi="Arial" w:cs="Arial"/>
          <w:sz w:val="24"/>
          <w:szCs w:val="24"/>
          <w:u w:color="000000"/>
          <w:bdr w:val="nil"/>
          <w:lang w:eastAsia="es-MX"/>
        </w:rPr>
        <w:t xml:space="preserve"> El Instituto tendrá un plazo de seis meses a partir del inicio de la vigencia de la presente Ley, para publicar el Instrumento Jurídico que regule </w:t>
      </w:r>
      <w:r w:rsidRPr="002E074E">
        <w:rPr>
          <w:rFonts w:ascii="Arial" w:hAnsi="Arial" w:cs="Arial"/>
          <w:bCs/>
          <w:sz w:val="24"/>
          <w:szCs w:val="24"/>
          <w:u w:color="000000"/>
          <w:bdr w:val="nil"/>
          <w:lang w:val="es-ES_tradnl" w:eastAsia="es-MX"/>
        </w:rPr>
        <w:t>el Servicio Profesional de Carrera</w:t>
      </w:r>
      <w:r w:rsidRPr="002E074E">
        <w:rPr>
          <w:rFonts w:ascii="Arial" w:hAnsi="Arial" w:cs="Arial"/>
          <w:sz w:val="24"/>
          <w:szCs w:val="24"/>
          <w:u w:color="000000"/>
          <w:bdr w:val="nil"/>
          <w:lang w:eastAsia="es-MX"/>
        </w:rPr>
        <w:t xml:space="preserve"> para el personal del Instituto Morelense de Información Pública y Estadística.</w:t>
      </w:r>
    </w:p>
    <w:p w14:paraId="0300C233" w14:textId="77777777" w:rsidR="009E320D" w:rsidRPr="002E074E" w:rsidRDefault="009E320D" w:rsidP="002E074E">
      <w:pPr>
        <w:pBdr>
          <w:top w:val="nil"/>
          <w:left w:val="nil"/>
          <w:bottom w:val="nil"/>
          <w:right w:val="nil"/>
          <w:between w:val="nil"/>
          <w:bar w:val="nil"/>
        </w:pBdr>
        <w:spacing w:after="0" w:line="240" w:lineRule="auto"/>
        <w:jc w:val="both"/>
        <w:rPr>
          <w:rFonts w:ascii="Arial" w:hAnsi="Arial" w:cs="Arial"/>
          <w:sz w:val="24"/>
          <w:szCs w:val="24"/>
          <w:u w:color="000000"/>
          <w:bdr w:val="nil"/>
          <w:lang w:eastAsia="es-MX"/>
        </w:rPr>
      </w:pPr>
    </w:p>
    <w:p w14:paraId="4F26BFF2" w14:textId="77777777" w:rsidR="002E074E" w:rsidRDefault="002E074E" w:rsidP="002E074E">
      <w:pPr>
        <w:autoSpaceDE w:val="0"/>
        <w:autoSpaceDN w:val="0"/>
        <w:adjustRightInd w:val="0"/>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Recinto Legislativo, en Sesión Ordinaria a los quince días del mes de marzo del año dos mil dieciséis.</w:t>
      </w:r>
    </w:p>
    <w:p w14:paraId="1C9E8135" w14:textId="77777777" w:rsidR="009E320D" w:rsidRPr="002E074E" w:rsidRDefault="009E320D" w:rsidP="002E074E">
      <w:pPr>
        <w:autoSpaceDE w:val="0"/>
        <w:autoSpaceDN w:val="0"/>
        <w:adjustRightInd w:val="0"/>
        <w:spacing w:after="0" w:line="240" w:lineRule="auto"/>
        <w:jc w:val="both"/>
        <w:rPr>
          <w:rFonts w:ascii="Arial" w:eastAsia="Times New Roman" w:hAnsi="Arial" w:cs="Arial"/>
          <w:bCs/>
          <w:sz w:val="24"/>
          <w:szCs w:val="24"/>
          <w:lang w:val="es-ES" w:eastAsia="es-ES"/>
        </w:rPr>
      </w:pPr>
    </w:p>
    <w:p w14:paraId="07CF9404" w14:textId="77777777" w:rsidR="002E074E" w:rsidRDefault="002E074E" w:rsidP="002E074E">
      <w:pPr>
        <w:tabs>
          <w:tab w:val="left" w:pos="4592"/>
          <w:tab w:val="left" w:pos="4746"/>
          <w:tab w:val="left" w:pos="5054"/>
          <w:tab w:val="left" w:pos="5558"/>
          <w:tab w:val="left" w:pos="6523"/>
        </w:tabs>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Atentamente. Los CC. Diputados Integrantes de la Mesa Directiva del Congreso del Estado. Dip. Francisco A. Moreno Merino. Presidente. Dip. Edwin Brito Brito. Secretaria. Dip. Efraín Esaú Mondragón Corrales. Secretario. Rúbricas.</w:t>
      </w:r>
    </w:p>
    <w:p w14:paraId="416E150D" w14:textId="77777777" w:rsidR="009E320D" w:rsidRPr="002E074E" w:rsidRDefault="009E320D" w:rsidP="002E074E">
      <w:pPr>
        <w:tabs>
          <w:tab w:val="left" w:pos="4592"/>
          <w:tab w:val="left" w:pos="4746"/>
          <w:tab w:val="left" w:pos="5054"/>
          <w:tab w:val="left" w:pos="5558"/>
          <w:tab w:val="left" w:pos="6523"/>
        </w:tabs>
        <w:spacing w:after="0" w:line="240" w:lineRule="auto"/>
        <w:jc w:val="both"/>
        <w:rPr>
          <w:rFonts w:ascii="Arial" w:eastAsia="Times New Roman" w:hAnsi="Arial" w:cs="Arial"/>
          <w:bCs/>
          <w:sz w:val="24"/>
          <w:szCs w:val="24"/>
          <w:lang w:val="es-ES" w:eastAsia="es-ES"/>
        </w:rPr>
      </w:pPr>
    </w:p>
    <w:p w14:paraId="372A6505" w14:textId="77777777" w:rsidR="002E074E" w:rsidRPr="002E074E" w:rsidRDefault="002E074E" w:rsidP="002E074E">
      <w:pPr>
        <w:tabs>
          <w:tab w:val="left" w:pos="4592"/>
        </w:tabs>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Por tanto, mando se imprima, publique, circule y se le dé el debido cumplimiento.</w:t>
      </w:r>
    </w:p>
    <w:p w14:paraId="70724DBA" w14:textId="77777777" w:rsidR="009E320D" w:rsidRDefault="009E320D" w:rsidP="002E074E">
      <w:pPr>
        <w:spacing w:after="0" w:line="240" w:lineRule="auto"/>
        <w:jc w:val="both"/>
        <w:rPr>
          <w:rFonts w:ascii="Arial" w:eastAsia="Times New Roman" w:hAnsi="Arial" w:cs="Arial"/>
          <w:bCs/>
          <w:sz w:val="24"/>
          <w:szCs w:val="24"/>
          <w:lang w:val="es-ES" w:eastAsia="es-ES"/>
        </w:rPr>
      </w:pPr>
    </w:p>
    <w:p w14:paraId="6C1CBB66" w14:textId="77777777" w:rsidR="002E074E" w:rsidRDefault="002E074E" w:rsidP="002E074E">
      <w:pPr>
        <w:spacing w:after="0" w:line="240" w:lineRule="auto"/>
        <w:jc w:val="both"/>
        <w:rPr>
          <w:rFonts w:ascii="Arial" w:eastAsia="Times New Roman" w:hAnsi="Arial" w:cs="Arial"/>
          <w:bCs/>
          <w:sz w:val="24"/>
          <w:szCs w:val="24"/>
          <w:lang w:val="es-ES" w:eastAsia="es-ES"/>
        </w:rPr>
      </w:pPr>
      <w:r w:rsidRPr="002E074E">
        <w:rPr>
          <w:rFonts w:ascii="Arial" w:eastAsia="Times New Roman" w:hAnsi="Arial" w:cs="Arial"/>
          <w:bCs/>
          <w:sz w:val="24"/>
          <w:szCs w:val="24"/>
          <w:lang w:val="es-ES" w:eastAsia="es-ES"/>
        </w:rPr>
        <w:t>Dado en la Residencia del Poder Ejecutivo, Casa Morelos, en la Ciudad de Cuernavaca, Capital del estado de Morelos, a los seis días del mes de abril de dos mil dieciséis.</w:t>
      </w:r>
    </w:p>
    <w:p w14:paraId="254E2860" w14:textId="77777777" w:rsidR="009E320D" w:rsidRPr="002E074E" w:rsidRDefault="009E320D" w:rsidP="002E074E">
      <w:pPr>
        <w:spacing w:after="0" w:line="240" w:lineRule="auto"/>
        <w:jc w:val="both"/>
        <w:rPr>
          <w:rFonts w:ascii="Arial" w:eastAsia="Times New Roman" w:hAnsi="Arial" w:cs="Arial"/>
          <w:bCs/>
          <w:sz w:val="24"/>
          <w:szCs w:val="24"/>
          <w:lang w:val="es-ES" w:eastAsia="es-ES"/>
        </w:rPr>
      </w:pPr>
    </w:p>
    <w:p w14:paraId="426FA924" w14:textId="77777777" w:rsidR="002E074E" w:rsidRPr="009E320D" w:rsidRDefault="002E074E" w:rsidP="009E320D">
      <w:pPr>
        <w:spacing w:after="0" w:line="240" w:lineRule="auto"/>
        <w:jc w:val="center"/>
        <w:rPr>
          <w:rFonts w:ascii="Arial" w:eastAsia="Times New Roman" w:hAnsi="Arial" w:cs="Arial"/>
          <w:b/>
          <w:bCs/>
          <w:sz w:val="24"/>
          <w:szCs w:val="24"/>
          <w:lang w:val="es-ES" w:eastAsia="es-ES"/>
        </w:rPr>
      </w:pPr>
      <w:r w:rsidRPr="009E320D">
        <w:rPr>
          <w:rFonts w:ascii="Arial" w:eastAsia="Times New Roman" w:hAnsi="Arial" w:cs="Arial"/>
          <w:b/>
          <w:bCs/>
          <w:sz w:val="24"/>
          <w:szCs w:val="24"/>
          <w:lang w:val="es-ES" w:eastAsia="es-ES"/>
        </w:rPr>
        <w:t>“SUFRAGIO EFECTIVO. NO REELECCIÓN”</w:t>
      </w:r>
    </w:p>
    <w:p w14:paraId="50B8A1BE" w14:textId="77777777" w:rsidR="002E074E" w:rsidRPr="009E320D" w:rsidRDefault="002E074E" w:rsidP="009E320D">
      <w:pPr>
        <w:spacing w:after="0" w:line="240" w:lineRule="auto"/>
        <w:jc w:val="center"/>
        <w:rPr>
          <w:rFonts w:ascii="Arial" w:eastAsia="Times New Roman" w:hAnsi="Arial" w:cs="Arial"/>
          <w:b/>
          <w:bCs/>
          <w:sz w:val="24"/>
          <w:szCs w:val="24"/>
          <w:lang w:val="es-ES" w:eastAsia="es-ES"/>
        </w:rPr>
      </w:pPr>
      <w:r w:rsidRPr="009E320D">
        <w:rPr>
          <w:rFonts w:ascii="Arial" w:eastAsia="Times New Roman" w:hAnsi="Arial" w:cs="Arial"/>
          <w:b/>
          <w:bCs/>
          <w:sz w:val="24"/>
          <w:szCs w:val="24"/>
          <w:lang w:val="es-ES" w:eastAsia="es-ES"/>
        </w:rPr>
        <w:t>GOBERNADOR CONSTITUCIONAL DEL ESTADO LIBRE Y SOBERANO DE MORELOS</w:t>
      </w:r>
    </w:p>
    <w:p w14:paraId="5621E3CB" w14:textId="77777777" w:rsidR="002E074E" w:rsidRPr="009E320D" w:rsidRDefault="002E074E" w:rsidP="009E320D">
      <w:pPr>
        <w:spacing w:after="0" w:line="240" w:lineRule="auto"/>
        <w:jc w:val="center"/>
        <w:rPr>
          <w:rFonts w:ascii="Arial" w:eastAsia="Times New Roman" w:hAnsi="Arial" w:cs="Arial"/>
          <w:b/>
          <w:bCs/>
          <w:sz w:val="24"/>
          <w:szCs w:val="24"/>
          <w:lang w:val="es-ES" w:eastAsia="es-ES"/>
        </w:rPr>
      </w:pPr>
      <w:r w:rsidRPr="009E320D">
        <w:rPr>
          <w:rFonts w:ascii="Arial" w:eastAsia="Times New Roman" w:hAnsi="Arial" w:cs="Arial"/>
          <w:b/>
          <w:bCs/>
          <w:sz w:val="24"/>
          <w:szCs w:val="24"/>
          <w:lang w:val="es-ES" w:eastAsia="es-ES"/>
        </w:rPr>
        <w:t>GRACO LUIS RAMÍREZ GARRIDO ABREU</w:t>
      </w:r>
    </w:p>
    <w:p w14:paraId="6D2CC08E" w14:textId="77777777" w:rsidR="002E074E" w:rsidRPr="009E320D" w:rsidRDefault="002E074E" w:rsidP="009E320D">
      <w:pPr>
        <w:tabs>
          <w:tab w:val="left" w:pos="540"/>
        </w:tabs>
        <w:spacing w:after="0" w:line="240" w:lineRule="auto"/>
        <w:jc w:val="center"/>
        <w:rPr>
          <w:rFonts w:ascii="Arial" w:eastAsia="Times New Roman" w:hAnsi="Arial" w:cs="Arial"/>
          <w:b/>
          <w:bCs/>
          <w:sz w:val="24"/>
          <w:szCs w:val="24"/>
          <w:lang w:val="es-ES" w:eastAsia="es-ES"/>
        </w:rPr>
      </w:pPr>
      <w:r w:rsidRPr="009E320D">
        <w:rPr>
          <w:rFonts w:ascii="Arial" w:eastAsia="Times New Roman" w:hAnsi="Arial" w:cs="Arial"/>
          <w:b/>
          <w:bCs/>
          <w:sz w:val="24"/>
          <w:szCs w:val="24"/>
          <w:lang w:val="es-ES" w:eastAsia="es-ES"/>
        </w:rPr>
        <w:t>SECRETARIO DE GOBIERNO</w:t>
      </w:r>
    </w:p>
    <w:p w14:paraId="68E3F14F" w14:textId="77777777" w:rsidR="002E074E" w:rsidRPr="009E320D" w:rsidRDefault="002E074E" w:rsidP="009E320D">
      <w:pPr>
        <w:spacing w:after="0" w:line="240" w:lineRule="auto"/>
        <w:jc w:val="center"/>
        <w:rPr>
          <w:rFonts w:ascii="Arial" w:eastAsia="Times New Roman" w:hAnsi="Arial" w:cs="Arial"/>
          <w:b/>
          <w:bCs/>
          <w:sz w:val="24"/>
          <w:szCs w:val="24"/>
          <w:lang w:val="es-ES" w:eastAsia="es-ES"/>
        </w:rPr>
      </w:pPr>
      <w:r w:rsidRPr="009E320D">
        <w:rPr>
          <w:rFonts w:ascii="Arial" w:eastAsia="Times New Roman" w:hAnsi="Arial" w:cs="Arial"/>
          <w:b/>
          <w:bCs/>
          <w:sz w:val="24"/>
          <w:szCs w:val="24"/>
          <w:lang w:val="es-ES" w:eastAsia="es-ES"/>
        </w:rPr>
        <w:t>M.C. MATÍAS QUIROZ MEDINA</w:t>
      </w:r>
    </w:p>
    <w:p w14:paraId="0BAD48EE" w14:textId="77777777" w:rsidR="006D3150" w:rsidRPr="009E320D" w:rsidRDefault="002E074E" w:rsidP="009E320D">
      <w:pPr>
        <w:spacing w:after="0" w:line="240" w:lineRule="auto"/>
        <w:jc w:val="center"/>
        <w:rPr>
          <w:rFonts w:ascii="Arial" w:hAnsi="Arial" w:cs="Arial"/>
          <w:b/>
          <w:sz w:val="24"/>
          <w:szCs w:val="24"/>
        </w:rPr>
      </w:pPr>
      <w:r w:rsidRPr="009E320D">
        <w:rPr>
          <w:rFonts w:ascii="Arial" w:eastAsia="Times New Roman" w:hAnsi="Arial" w:cs="Arial"/>
          <w:b/>
          <w:bCs/>
          <w:sz w:val="24"/>
          <w:szCs w:val="24"/>
          <w:lang w:val="es-ES" w:eastAsia="es-ES"/>
        </w:rPr>
        <w:t>RÚBRICAS.</w:t>
      </w:r>
    </w:p>
    <w:p w14:paraId="11D39526" w14:textId="77777777" w:rsidR="006D3150" w:rsidRPr="009E320D" w:rsidRDefault="006D3150" w:rsidP="009E320D">
      <w:pPr>
        <w:spacing w:after="0" w:line="240" w:lineRule="auto"/>
        <w:jc w:val="center"/>
        <w:rPr>
          <w:rFonts w:ascii="Arial" w:hAnsi="Arial" w:cs="Arial"/>
          <w:b/>
          <w:sz w:val="24"/>
          <w:szCs w:val="24"/>
        </w:rPr>
      </w:pPr>
    </w:p>
    <w:p w14:paraId="7D0D9F9A" w14:textId="77777777" w:rsidR="006D3150" w:rsidRDefault="006D3150" w:rsidP="00511A93">
      <w:pPr>
        <w:spacing w:after="0" w:line="240" w:lineRule="auto"/>
        <w:jc w:val="both"/>
        <w:rPr>
          <w:rFonts w:ascii="Arial" w:hAnsi="Arial" w:cs="Arial"/>
          <w:sz w:val="24"/>
          <w:szCs w:val="24"/>
        </w:rPr>
      </w:pPr>
    </w:p>
    <w:p w14:paraId="0EB0DE1F" w14:textId="77777777" w:rsidR="00CD2DF9" w:rsidRDefault="00CD2DF9" w:rsidP="00511A93">
      <w:pPr>
        <w:spacing w:after="0" w:line="240" w:lineRule="auto"/>
        <w:jc w:val="both"/>
        <w:rPr>
          <w:rFonts w:ascii="Arial" w:hAnsi="Arial" w:cs="Arial"/>
          <w:sz w:val="24"/>
          <w:szCs w:val="24"/>
        </w:rPr>
      </w:pPr>
    </w:p>
    <w:p w14:paraId="3245F273" w14:textId="77777777" w:rsidR="00CD2DF9" w:rsidRDefault="00CD2DF9" w:rsidP="00511A93">
      <w:pPr>
        <w:spacing w:after="0" w:line="240" w:lineRule="auto"/>
        <w:jc w:val="both"/>
        <w:rPr>
          <w:rFonts w:ascii="Arial" w:hAnsi="Arial" w:cs="Arial"/>
          <w:sz w:val="24"/>
          <w:szCs w:val="24"/>
        </w:rPr>
      </w:pPr>
    </w:p>
    <w:p w14:paraId="4072FF8B" w14:textId="77777777" w:rsidR="00CD2DF9" w:rsidRDefault="00CD2DF9" w:rsidP="00511A93">
      <w:pPr>
        <w:spacing w:after="0" w:line="240" w:lineRule="auto"/>
        <w:jc w:val="both"/>
        <w:rPr>
          <w:rFonts w:ascii="Arial" w:hAnsi="Arial" w:cs="Arial"/>
          <w:sz w:val="24"/>
          <w:szCs w:val="24"/>
        </w:rPr>
      </w:pPr>
    </w:p>
    <w:p w14:paraId="16C24234" w14:textId="77777777" w:rsidR="00CD2DF9" w:rsidRDefault="00CD2DF9" w:rsidP="00511A93">
      <w:pPr>
        <w:spacing w:after="0" w:line="240" w:lineRule="auto"/>
        <w:jc w:val="both"/>
        <w:rPr>
          <w:rFonts w:ascii="Arial" w:hAnsi="Arial" w:cs="Arial"/>
          <w:sz w:val="24"/>
          <w:szCs w:val="24"/>
        </w:rPr>
      </w:pPr>
    </w:p>
    <w:p w14:paraId="35727C0A" w14:textId="77777777" w:rsidR="007B48B1" w:rsidRPr="007B48B1" w:rsidRDefault="007B48B1" w:rsidP="007B48B1">
      <w:pPr>
        <w:spacing w:after="0" w:line="240" w:lineRule="auto"/>
        <w:jc w:val="center"/>
        <w:rPr>
          <w:rFonts w:ascii="Arial" w:eastAsia="Times New Roman" w:hAnsi="Arial" w:cs="Arial"/>
          <w:b/>
          <w:bCs/>
          <w:sz w:val="20"/>
          <w:szCs w:val="20"/>
          <w:lang w:val="es-ES" w:eastAsia="es-ES"/>
        </w:rPr>
      </w:pPr>
      <w:r w:rsidRPr="007B48B1">
        <w:rPr>
          <w:rFonts w:ascii="Arial" w:eastAsia="Times New Roman" w:hAnsi="Arial" w:cs="Arial"/>
          <w:b/>
          <w:bCs/>
          <w:sz w:val="20"/>
          <w:szCs w:val="20"/>
          <w:lang w:val="es-ES" w:eastAsia="es-ES"/>
        </w:rPr>
        <w:t>DECRETO NÚMERO MIL QUINIENTOS</w:t>
      </w:r>
    </w:p>
    <w:p w14:paraId="040D597D" w14:textId="77777777" w:rsidR="007B48B1" w:rsidRPr="007B48B1" w:rsidRDefault="007B48B1" w:rsidP="007B48B1">
      <w:pPr>
        <w:spacing w:after="0" w:line="240" w:lineRule="auto"/>
        <w:jc w:val="center"/>
        <w:rPr>
          <w:rFonts w:ascii="Arial" w:hAnsi="Arial" w:cs="Arial"/>
          <w:b/>
          <w:bCs/>
          <w:iCs/>
          <w:sz w:val="20"/>
          <w:szCs w:val="20"/>
          <w:lang w:val="es-ES"/>
        </w:rPr>
      </w:pPr>
      <w:r w:rsidRPr="007B48B1">
        <w:rPr>
          <w:rFonts w:ascii="Arial" w:hAnsi="Arial" w:cs="Arial"/>
          <w:b/>
          <w:bCs/>
          <w:iCs/>
          <w:sz w:val="20"/>
          <w:szCs w:val="20"/>
          <w:lang w:val="es-ES"/>
        </w:rPr>
        <w:t>POR EL QUE SE REFORMA</w:t>
      </w:r>
      <w:r w:rsidRPr="007B48B1">
        <w:rPr>
          <w:rFonts w:ascii="Arial" w:eastAsia="Times New Roman" w:hAnsi="Arial" w:cs="Arial"/>
          <w:b/>
          <w:bCs/>
          <w:sz w:val="20"/>
          <w:szCs w:val="20"/>
          <w:lang w:val="es-ES" w:eastAsia="es-ES"/>
        </w:rPr>
        <w:t xml:space="preserve"> LA </w:t>
      </w:r>
      <w:r w:rsidRPr="007B48B1">
        <w:rPr>
          <w:rFonts w:ascii="Arial" w:eastAsia="Times New Roman" w:hAnsi="Arial" w:cs="Arial"/>
          <w:b/>
          <w:bCs/>
          <w:sz w:val="20"/>
          <w:szCs w:val="20"/>
          <w:u w:color="000000"/>
          <w:bdr w:val="nil"/>
          <w:lang w:val="es-ES" w:eastAsia="es-ES"/>
        </w:rPr>
        <w:t xml:space="preserve">FRACCIÓN III PRIMER PÁRRAFO DEL ARTÍCULO 141, 145, PÁRRAFO PRIMERO 147, 148, PÁRRAFO PRIMERO DEL ARTÍCULO 149, FRACCIONES I SEGUNDO PÁRRAFO, II Y III DEL ARTÍCULO 158 DE LA </w:t>
      </w:r>
      <w:r w:rsidRPr="007B48B1">
        <w:rPr>
          <w:rFonts w:ascii="Arial" w:eastAsia="Times New Roman" w:hAnsi="Arial" w:cs="Arial"/>
          <w:b/>
          <w:bCs/>
          <w:sz w:val="20"/>
          <w:szCs w:val="20"/>
          <w:lang w:val="es-ES" w:eastAsia="es-ES"/>
        </w:rPr>
        <w:t>LEY DE TRANSPARENCIA Y ACCESO A LA INFORMACIÓN PÚBLICA DEL ESTADO DE MORELOS,</w:t>
      </w:r>
      <w:r>
        <w:rPr>
          <w:rFonts w:ascii="Arial" w:eastAsia="Times New Roman" w:hAnsi="Arial" w:cs="Arial"/>
          <w:b/>
          <w:bCs/>
          <w:sz w:val="20"/>
          <w:szCs w:val="20"/>
          <w:lang w:val="es-ES" w:eastAsia="es-ES"/>
        </w:rPr>
        <w:t xml:space="preserve"> </w:t>
      </w:r>
      <w:r w:rsidRPr="007B48B1">
        <w:rPr>
          <w:rFonts w:ascii="Arial" w:hAnsi="Arial" w:cs="Arial"/>
          <w:b/>
          <w:bCs/>
          <w:iCs/>
          <w:sz w:val="20"/>
          <w:szCs w:val="20"/>
          <w:lang w:val="es-ES"/>
        </w:rPr>
        <w:t>EN MATERIA DE DESINDEXACIÓN DEL SALARIO MÍNIMO.</w:t>
      </w:r>
    </w:p>
    <w:p w14:paraId="0F2EB953" w14:textId="77777777" w:rsidR="007B48B1" w:rsidRDefault="007B48B1" w:rsidP="00511A93">
      <w:pPr>
        <w:spacing w:after="0" w:line="240" w:lineRule="auto"/>
        <w:jc w:val="both"/>
        <w:rPr>
          <w:rFonts w:ascii="Arial" w:hAnsi="Arial" w:cs="Arial"/>
          <w:sz w:val="24"/>
          <w:szCs w:val="24"/>
        </w:rPr>
      </w:pPr>
    </w:p>
    <w:p w14:paraId="0E885F60" w14:textId="77777777" w:rsidR="007B48B1" w:rsidRPr="007B48B1" w:rsidRDefault="007B48B1" w:rsidP="007B48B1">
      <w:pPr>
        <w:spacing w:after="0" w:line="240" w:lineRule="auto"/>
        <w:jc w:val="center"/>
        <w:rPr>
          <w:rFonts w:ascii="Arial" w:hAnsi="Arial" w:cs="Arial"/>
          <w:b/>
          <w:sz w:val="20"/>
          <w:szCs w:val="20"/>
        </w:rPr>
      </w:pPr>
      <w:r w:rsidRPr="007B48B1">
        <w:rPr>
          <w:rFonts w:ascii="Arial" w:hAnsi="Arial" w:cs="Arial"/>
          <w:b/>
          <w:sz w:val="20"/>
          <w:szCs w:val="20"/>
        </w:rPr>
        <w:t>POEM No. 5478 de fecha 2017/03/01</w:t>
      </w:r>
    </w:p>
    <w:p w14:paraId="20BF9E86" w14:textId="77777777" w:rsidR="007B48B1" w:rsidRDefault="007B48B1" w:rsidP="007B48B1">
      <w:pPr>
        <w:spacing w:after="0" w:line="240" w:lineRule="auto"/>
        <w:jc w:val="center"/>
        <w:rPr>
          <w:rFonts w:ascii="Arial" w:eastAsia="Times New Roman" w:hAnsi="Arial" w:cs="Arial"/>
          <w:bCs/>
          <w:sz w:val="20"/>
          <w:szCs w:val="20"/>
          <w:lang w:val="es-ES" w:eastAsia="es-ES"/>
        </w:rPr>
      </w:pPr>
    </w:p>
    <w:p w14:paraId="72313A71" w14:textId="77777777" w:rsidR="007B48B1" w:rsidRPr="007B48B1" w:rsidRDefault="007B48B1" w:rsidP="007B48B1">
      <w:pPr>
        <w:spacing w:after="0" w:line="240" w:lineRule="auto"/>
        <w:jc w:val="center"/>
        <w:rPr>
          <w:rFonts w:ascii="Arial" w:hAnsi="Arial" w:cs="Arial"/>
          <w:b/>
          <w:sz w:val="20"/>
          <w:szCs w:val="20"/>
          <w:lang w:val="es-AR"/>
        </w:rPr>
      </w:pPr>
      <w:r w:rsidRPr="007B48B1">
        <w:rPr>
          <w:rFonts w:ascii="Arial" w:eastAsia="Times New Roman" w:hAnsi="Arial" w:cs="Arial"/>
          <w:b/>
          <w:bCs/>
          <w:sz w:val="20"/>
          <w:szCs w:val="20"/>
          <w:lang w:val="es-ES" w:eastAsia="es-ES"/>
        </w:rPr>
        <w:t>DISPOSICIONES TRANSITORIAS</w:t>
      </w:r>
    </w:p>
    <w:p w14:paraId="659BF0FE" w14:textId="77777777" w:rsidR="007B48B1" w:rsidRPr="007B48B1" w:rsidRDefault="007B48B1" w:rsidP="007B48B1">
      <w:pPr>
        <w:spacing w:after="0" w:line="240" w:lineRule="auto"/>
        <w:jc w:val="both"/>
        <w:rPr>
          <w:rFonts w:ascii="Arial" w:hAnsi="Arial" w:cs="Arial"/>
          <w:b/>
          <w:bCs/>
          <w:sz w:val="20"/>
          <w:szCs w:val="20"/>
          <w:lang w:val="es-AR"/>
        </w:rPr>
      </w:pPr>
    </w:p>
    <w:p w14:paraId="2A792880" w14:textId="77777777" w:rsidR="007B48B1" w:rsidRPr="007B48B1" w:rsidRDefault="007B48B1" w:rsidP="007B48B1">
      <w:pPr>
        <w:spacing w:after="0" w:line="240" w:lineRule="auto"/>
        <w:jc w:val="both"/>
        <w:rPr>
          <w:rFonts w:ascii="Arial" w:hAnsi="Arial" w:cs="Arial"/>
          <w:bCs/>
          <w:sz w:val="20"/>
          <w:szCs w:val="20"/>
          <w:lang w:val="es-ES"/>
        </w:rPr>
      </w:pPr>
      <w:r w:rsidRPr="007B48B1">
        <w:rPr>
          <w:rFonts w:ascii="Arial" w:hAnsi="Arial" w:cs="Arial"/>
          <w:b/>
          <w:bCs/>
          <w:sz w:val="20"/>
          <w:szCs w:val="20"/>
          <w:lang w:val="es-AR"/>
        </w:rPr>
        <w:t>Primera.-</w:t>
      </w:r>
      <w:r w:rsidRPr="007B48B1">
        <w:rPr>
          <w:rFonts w:ascii="Arial" w:hAnsi="Arial" w:cs="Arial"/>
          <w:bCs/>
          <w:sz w:val="20"/>
          <w:szCs w:val="20"/>
          <w:lang w:val="es-AR"/>
        </w:rPr>
        <w:t xml:space="preserve"> </w:t>
      </w:r>
      <w:r w:rsidRPr="007B48B1">
        <w:rPr>
          <w:rFonts w:ascii="Arial" w:hAnsi="Arial" w:cs="Arial"/>
          <w:bCs/>
          <w:sz w:val="20"/>
          <w:szCs w:val="20"/>
          <w:lang w:val="es-ES"/>
        </w:rPr>
        <w:t>Remítase el presente Decreto al Gobernador Constitucional del Estado, para los efectos de lo dispuesto por los artículos 44 y 70, fracción XVIII, incisos a), b) y c), de la Constitución Política del Estado Libre y Soberano de Morelos.</w:t>
      </w:r>
    </w:p>
    <w:p w14:paraId="05138361" w14:textId="77777777" w:rsidR="007B48B1" w:rsidRDefault="007B48B1" w:rsidP="007B48B1">
      <w:pPr>
        <w:spacing w:after="0" w:line="240" w:lineRule="auto"/>
        <w:jc w:val="both"/>
        <w:rPr>
          <w:rFonts w:ascii="Arial" w:hAnsi="Arial" w:cs="Arial"/>
          <w:bCs/>
          <w:sz w:val="20"/>
          <w:szCs w:val="20"/>
          <w:lang w:val="es-ES"/>
        </w:rPr>
      </w:pPr>
    </w:p>
    <w:p w14:paraId="58A3E1A6" w14:textId="77777777" w:rsidR="007B48B1" w:rsidRPr="007B48B1" w:rsidRDefault="007B48B1" w:rsidP="007B48B1">
      <w:pPr>
        <w:spacing w:after="0" w:line="240" w:lineRule="auto"/>
        <w:jc w:val="both"/>
        <w:rPr>
          <w:rFonts w:ascii="Arial" w:hAnsi="Arial" w:cs="Arial"/>
          <w:bCs/>
          <w:sz w:val="20"/>
          <w:szCs w:val="20"/>
          <w:lang w:val="es-ES"/>
        </w:rPr>
      </w:pPr>
      <w:r w:rsidRPr="007B48B1">
        <w:rPr>
          <w:rFonts w:ascii="Arial" w:hAnsi="Arial" w:cs="Arial"/>
          <w:b/>
          <w:bCs/>
          <w:sz w:val="20"/>
          <w:szCs w:val="20"/>
          <w:lang w:val="es-ES"/>
        </w:rPr>
        <w:t>Segunda.-</w:t>
      </w:r>
      <w:r w:rsidRPr="007B48B1">
        <w:rPr>
          <w:rFonts w:ascii="Arial" w:hAnsi="Arial" w:cs="Arial"/>
          <w:bCs/>
          <w:sz w:val="20"/>
          <w:szCs w:val="20"/>
          <w:lang w:val="es-ES"/>
        </w:rPr>
        <w:t xml:space="preserve"> El presente Decreto entrará en vigor al día siguiente de su publicación en el Periódico Oficial “Tierra y Libertad”, órgano de difusión Oficial del Gobierno del estado de Morelos.</w:t>
      </w:r>
    </w:p>
    <w:p w14:paraId="22148D1A" w14:textId="77777777" w:rsidR="007B48B1" w:rsidRPr="007B48B1" w:rsidRDefault="007B48B1" w:rsidP="007B48B1">
      <w:pPr>
        <w:spacing w:after="0" w:line="240" w:lineRule="auto"/>
        <w:jc w:val="both"/>
        <w:rPr>
          <w:rFonts w:ascii="Arial" w:hAnsi="Arial" w:cs="Arial"/>
          <w:bCs/>
          <w:sz w:val="20"/>
          <w:szCs w:val="20"/>
          <w:lang w:val="es-AR"/>
        </w:rPr>
      </w:pPr>
      <w:r w:rsidRPr="007B48B1">
        <w:rPr>
          <w:rFonts w:ascii="Arial" w:hAnsi="Arial" w:cs="Arial"/>
          <w:b/>
          <w:bCs/>
          <w:sz w:val="20"/>
          <w:szCs w:val="20"/>
          <w:lang w:val="es-AR"/>
        </w:rPr>
        <w:t>Tercera.-</w:t>
      </w:r>
      <w:r w:rsidRPr="007B48B1">
        <w:rPr>
          <w:rFonts w:ascii="Arial" w:hAnsi="Arial" w:cs="Arial"/>
          <w:bCs/>
          <w:sz w:val="20"/>
          <w:szCs w:val="20"/>
          <w:lang w:val="es-AR"/>
        </w:rPr>
        <w:t xml:space="preserve"> Todas las menciones al salario mínimo como unidad de cuenta, índice base, medida o referencia para determinar la cuantía de las obligaciones y supuestos previstos en esta Ley, se entenderán referidas a la Unidad de Medida y Actualización.</w:t>
      </w:r>
    </w:p>
    <w:p w14:paraId="0975D239" w14:textId="77777777" w:rsidR="007B48B1" w:rsidRDefault="007B48B1" w:rsidP="007B48B1">
      <w:pPr>
        <w:spacing w:after="0" w:line="240" w:lineRule="auto"/>
        <w:jc w:val="both"/>
        <w:rPr>
          <w:rFonts w:ascii="Arial" w:hAnsi="Arial" w:cs="Arial"/>
          <w:bCs/>
          <w:sz w:val="20"/>
          <w:szCs w:val="20"/>
          <w:lang w:val="es-AR"/>
        </w:rPr>
      </w:pPr>
    </w:p>
    <w:p w14:paraId="080E9BE5" w14:textId="77777777" w:rsidR="007B48B1" w:rsidRPr="007B48B1" w:rsidRDefault="007B48B1" w:rsidP="007B48B1">
      <w:pPr>
        <w:spacing w:after="0" w:line="240" w:lineRule="auto"/>
        <w:jc w:val="both"/>
        <w:rPr>
          <w:rFonts w:ascii="Arial" w:hAnsi="Arial" w:cs="Arial"/>
          <w:bCs/>
          <w:sz w:val="20"/>
          <w:szCs w:val="20"/>
          <w:lang w:val="es-AR"/>
        </w:rPr>
      </w:pPr>
      <w:r w:rsidRPr="007B48B1">
        <w:rPr>
          <w:rFonts w:ascii="Arial" w:hAnsi="Arial" w:cs="Arial"/>
          <w:b/>
          <w:bCs/>
          <w:sz w:val="20"/>
          <w:szCs w:val="20"/>
          <w:lang w:val="es-AR"/>
        </w:rPr>
        <w:t>Cuarta.-</w:t>
      </w:r>
      <w:r w:rsidRPr="007B48B1">
        <w:rPr>
          <w:rFonts w:ascii="Arial" w:hAnsi="Arial" w:cs="Arial"/>
          <w:bCs/>
          <w:sz w:val="20"/>
          <w:szCs w:val="20"/>
          <w:lang w:val="es-AR"/>
        </w:rPr>
        <w:t xml:space="preserve"> El valor de la Unidad de Medida y Actualización será determinado conforme el Decreto por el que se declara reformadas y adicionadas diversas disposiciones de la Constitución Política de los Estados Unidos Mexicanos, en materia de desindexación del salario mínimo, publicado en el Diario Oficial de la Federación, el 27 de enero de 2016 y, en su caso, por otras disposiciones aplicables.</w:t>
      </w:r>
    </w:p>
    <w:p w14:paraId="337F42BC" w14:textId="77777777" w:rsidR="007B48B1" w:rsidRDefault="007B48B1" w:rsidP="00511A93">
      <w:pPr>
        <w:spacing w:after="0" w:line="240" w:lineRule="auto"/>
        <w:jc w:val="both"/>
        <w:rPr>
          <w:rFonts w:ascii="Arial" w:hAnsi="Arial" w:cs="Arial"/>
          <w:sz w:val="24"/>
          <w:szCs w:val="24"/>
        </w:rPr>
      </w:pPr>
    </w:p>
    <w:p w14:paraId="342FF606" w14:textId="77777777" w:rsidR="00CD2DF9" w:rsidRPr="00CD2DF9" w:rsidRDefault="00CD2DF9" w:rsidP="00CD2DF9">
      <w:pPr>
        <w:tabs>
          <w:tab w:val="center" w:pos="3968"/>
          <w:tab w:val="left" w:pos="6330"/>
        </w:tabs>
        <w:spacing w:after="0" w:line="240" w:lineRule="auto"/>
        <w:jc w:val="center"/>
        <w:rPr>
          <w:rFonts w:ascii="Arial" w:eastAsia="Times New Roman" w:hAnsi="Arial" w:cs="Arial"/>
          <w:b/>
          <w:bCs/>
          <w:sz w:val="20"/>
          <w:szCs w:val="20"/>
          <w:lang w:val="es-ES" w:eastAsia="es-ES"/>
        </w:rPr>
      </w:pPr>
      <w:r w:rsidRPr="00CD2DF9">
        <w:rPr>
          <w:rFonts w:ascii="Arial" w:eastAsia="Times New Roman" w:hAnsi="Arial" w:cs="Arial"/>
          <w:b/>
          <w:bCs/>
          <w:sz w:val="20"/>
          <w:szCs w:val="20"/>
          <w:lang w:val="es-ES" w:eastAsia="es-ES"/>
        </w:rPr>
        <w:t>DECRETO NÚMERO MIL SETECIENTOS CINCUENTA Y SEIS</w:t>
      </w:r>
    </w:p>
    <w:p w14:paraId="2EFE01D9" w14:textId="77777777" w:rsidR="00CD2DF9" w:rsidRPr="00CD2DF9" w:rsidRDefault="00CD2DF9" w:rsidP="00CD2DF9">
      <w:pPr>
        <w:autoSpaceDE w:val="0"/>
        <w:autoSpaceDN w:val="0"/>
        <w:adjustRightInd w:val="0"/>
        <w:spacing w:after="0" w:line="240" w:lineRule="auto"/>
        <w:jc w:val="both"/>
        <w:rPr>
          <w:rFonts w:ascii="Arial" w:eastAsia="Times New Roman" w:hAnsi="Arial" w:cs="Arial"/>
          <w:b/>
          <w:bCs/>
          <w:sz w:val="20"/>
          <w:szCs w:val="20"/>
          <w:lang w:val="es-ES" w:eastAsia="es-ES"/>
        </w:rPr>
      </w:pPr>
      <w:r w:rsidRPr="00CD2DF9">
        <w:rPr>
          <w:rFonts w:ascii="Arial" w:eastAsia="Times New Roman" w:hAnsi="Arial" w:cs="Arial"/>
          <w:b/>
          <w:bCs/>
          <w:sz w:val="20"/>
          <w:szCs w:val="20"/>
          <w:lang w:val="es-ES" w:eastAsia="es-ES"/>
        </w:rPr>
        <w:t>POR EL QUE SE REFORMAN DIVERSAS DISPOSICIONES DE LA LEY DE TRANSPARENCIA Y ACCESO A LA INFORMACIÓN PÚBLICA DEL ESTADO DE MORELOS.</w:t>
      </w:r>
    </w:p>
    <w:p w14:paraId="6199A81D" w14:textId="77777777" w:rsidR="00CD2DF9" w:rsidRDefault="00CD2DF9" w:rsidP="00511A93">
      <w:pPr>
        <w:spacing w:after="0" w:line="240" w:lineRule="auto"/>
        <w:jc w:val="both"/>
        <w:rPr>
          <w:rFonts w:ascii="Arial" w:hAnsi="Arial" w:cs="Arial"/>
          <w:sz w:val="24"/>
          <w:szCs w:val="24"/>
        </w:rPr>
      </w:pPr>
    </w:p>
    <w:p w14:paraId="5ED348E9" w14:textId="77777777" w:rsidR="00CD2DF9" w:rsidRPr="007B48B1" w:rsidRDefault="00CD2DF9" w:rsidP="00CD2DF9">
      <w:pPr>
        <w:spacing w:after="0" w:line="240" w:lineRule="auto"/>
        <w:jc w:val="center"/>
        <w:rPr>
          <w:rFonts w:ascii="Arial" w:hAnsi="Arial" w:cs="Arial"/>
          <w:b/>
          <w:sz w:val="20"/>
          <w:szCs w:val="20"/>
        </w:rPr>
      </w:pPr>
      <w:r>
        <w:rPr>
          <w:rFonts w:ascii="Arial" w:hAnsi="Arial" w:cs="Arial"/>
          <w:b/>
          <w:sz w:val="20"/>
          <w:szCs w:val="20"/>
        </w:rPr>
        <w:t>POEM No. 5490 de fecha 2017/04/19</w:t>
      </w:r>
    </w:p>
    <w:p w14:paraId="6AA0ED75" w14:textId="77777777" w:rsidR="00CD2DF9" w:rsidRPr="00CD2DF9" w:rsidRDefault="00CD2DF9" w:rsidP="00511A93">
      <w:pPr>
        <w:spacing w:after="0" w:line="240" w:lineRule="auto"/>
        <w:jc w:val="both"/>
        <w:rPr>
          <w:rFonts w:ascii="Arial" w:hAnsi="Arial" w:cs="Arial"/>
          <w:b/>
          <w:sz w:val="24"/>
          <w:szCs w:val="24"/>
        </w:rPr>
      </w:pPr>
    </w:p>
    <w:p w14:paraId="3AC2810A" w14:textId="77777777" w:rsidR="00CD2DF9" w:rsidRPr="00CD2DF9" w:rsidRDefault="00CD2DF9" w:rsidP="00CD2DF9">
      <w:pPr>
        <w:autoSpaceDE w:val="0"/>
        <w:autoSpaceDN w:val="0"/>
        <w:adjustRightInd w:val="0"/>
        <w:spacing w:after="0" w:line="240" w:lineRule="auto"/>
        <w:jc w:val="center"/>
        <w:rPr>
          <w:rFonts w:ascii="Arial" w:eastAsia="Times New Roman" w:hAnsi="Arial" w:cs="Arial"/>
          <w:b/>
          <w:sz w:val="20"/>
          <w:szCs w:val="20"/>
          <w:lang w:val="es-ES" w:eastAsia="es-ES"/>
        </w:rPr>
      </w:pPr>
      <w:r w:rsidRPr="00CD2DF9">
        <w:rPr>
          <w:rFonts w:ascii="Arial" w:eastAsia="Times New Roman" w:hAnsi="Arial" w:cs="Arial"/>
          <w:b/>
          <w:bCs/>
          <w:sz w:val="20"/>
          <w:szCs w:val="20"/>
          <w:lang w:val="es-ES" w:eastAsia="es-ES"/>
        </w:rPr>
        <w:t>DISPOSICIONES TRANSITORIAS</w:t>
      </w:r>
    </w:p>
    <w:p w14:paraId="52DD26D0" w14:textId="77777777" w:rsidR="00CD2DF9" w:rsidRDefault="00CD2DF9" w:rsidP="00CD2DF9">
      <w:pPr>
        <w:spacing w:after="0" w:line="240" w:lineRule="auto"/>
        <w:jc w:val="both"/>
        <w:rPr>
          <w:rFonts w:ascii="Arial" w:eastAsia="Times New Roman" w:hAnsi="Arial" w:cs="Arial"/>
          <w:bCs/>
          <w:sz w:val="20"/>
          <w:szCs w:val="20"/>
          <w:lang w:val="es-ES" w:eastAsia="es-ES"/>
        </w:rPr>
      </w:pPr>
    </w:p>
    <w:p w14:paraId="0926CCA9" w14:textId="77777777" w:rsidR="00CD2DF9" w:rsidRPr="00CD2DF9" w:rsidRDefault="00CD2DF9" w:rsidP="00CD2DF9">
      <w:pPr>
        <w:spacing w:after="0" w:line="240" w:lineRule="auto"/>
        <w:jc w:val="both"/>
        <w:rPr>
          <w:rFonts w:ascii="Arial" w:eastAsia="Times New Roman" w:hAnsi="Arial" w:cs="Arial"/>
          <w:bCs/>
          <w:sz w:val="20"/>
          <w:szCs w:val="20"/>
          <w:lang w:val="es-ES" w:eastAsia="es-ES"/>
        </w:rPr>
      </w:pPr>
      <w:r w:rsidRPr="00CD2DF9">
        <w:rPr>
          <w:rFonts w:ascii="Arial" w:eastAsia="Times New Roman" w:hAnsi="Arial" w:cs="Arial"/>
          <w:b/>
          <w:bCs/>
          <w:sz w:val="20"/>
          <w:szCs w:val="20"/>
          <w:lang w:val="es-ES" w:eastAsia="es-ES"/>
        </w:rPr>
        <w:t>PRIMERA.</w:t>
      </w:r>
      <w:r w:rsidRPr="00CD2DF9">
        <w:rPr>
          <w:rFonts w:ascii="Arial" w:eastAsia="Times New Roman" w:hAnsi="Arial" w:cs="Arial"/>
          <w:bCs/>
          <w:sz w:val="20"/>
          <w:szCs w:val="20"/>
          <w:lang w:val="es-ES" w:eastAsia="es-ES"/>
        </w:rPr>
        <w:t xml:space="preserve"> Remítase el presente Decreto al Titular del Poder Ejecutivo, para su promulgación y publicación respectiva de conformidad con los artículos 44, 47 y 70 fracción XVII inciso a) de la Constitución Política del Estado Libre y Soberano de Morelos.</w:t>
      </w:r>
    </w:p>
    <w:p w14:paraId="308633BB" w14:textId="77777777" w:rsidR="00CD2DF9" w:rsidRDefault="00CD2DF9" w:rsidP="00CD2DF9">
      <w:pPr>
        <w:spacing w:after="0" w:line="240" w:lineRule="auto"/>
        <w:jc w:val="both"/>
        <w:rPr>
          <w:rFonts w:ascii="Arial" w:eastAsia="Times New Roman" w:hAnsi="Arial" w:cs="Arial"/>
          <w:bCs/>
          <w:sz w:val="20"/>
          <w:szCs w:val="20"/>
          <w:lang w:val="es-ES" w:eastAsia="es-ES"/>
        </w:rPr>
      </w:pPr>
    </w:p>
    <w:p w14:paraId="277B5996" w14:textId="77777777" w:rsidR="006D3150" w:rsidRDefault="00CD2DF9" w:rsidP="00CD2DF9">
      <w:pPr>
        <w:spacing w:after="0" w:line="240" w:lineRule="auto"/>
        <w:jc w:val="both"/>
        <w:rPr>
          <w:rFonts w:ascii="Arial" w:eastAsia="Times New Roman" w:hAnsi="Arial" w:cs="Arial"/>
          <w:bCs/>
          <w:sz w:val="20"/>
          <w:szCs w:val="20"/>
          <w:lang w:val="es-ES" w:eastAsia="es-ES"/>
        </w:rPr>
      </w:pPr>
      <w:r w:rsidRPr="00CD2DF9">
        <w:rPr>
          <w:rFonts w:ascii="Arial" w:eastAsia="Times New Roman" w:hAnsi="Arial" w:cs="Arial"/>
          <w:b/>
          <w:bCs/>
          <w:sz w:val="20"/>
          <w:szCs w:val="20"/>
          <w:lang w:val="es-ES" w:eastAsia="es-ES"/>
        </w:rPr>
        <w:t>SEGUNDA.</w:t>
      </w:r>
      <w:r w:rsidRPr="00CD2DF9">
        <w:rPr>
          <w:rFonts w:ascii="Arial" w:eastAsia="Times New Roman" w:hAnsi="Arial" w:cs="Arial"/>
          <w:bCs/>
          <w:sz w:val="20"/>
          <w:szCs w:val="20"/>
          <w:lang w:val="es-ES" w:eastAsia="es-ES"/>
        </w:rPr>
        <w:t xml:space="preserve"> El presente Decreto, entrará en vigor a partir del día siguiente de su publicación en el Periódico Oficial “Tierra y Libertad”, Órgano de difusión del Gobierno del Estado de Morelos.</w:t>
      </w:r>
    </w:p>
    <w:sectPr w:rsidR="006D3150" w:rsidSect="00195B4F">
      <w:headerReference w:type="default" r:id="rId12"/>
      <w:footerReference w:type="default" r:id="rId13"/>
      <w:headerReference w:type="first" r:id="rId14"/>
      <w:footerReference w:type="first" r:id="rId15"/>
      <w:pgSz w:w="12240" w:h="15840"/>
      <w:pgMar w:top="2523" w:right="1701" w:bottom="2977" w:left="1701" w:header="709"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6B277" w14:textId="77777777" w:rsidR="00D731DE" w:rsidRDefault="00D731DE" w:rsidP="00BA5C18">
      <w:pPr>
        <w:spacing w:after="0" w:line="240" w:lineRule="auto"/>
      </w:pPr>
      <w:r>
        <w:separator/>
      </w:r>
    </w:p>
  </w:endnote>
  <w:endnote w:type="continuationSeparator" w:id="0">
    <w:p w14:paraId="515C8EA9" w14:textId="77777777" w:rsidR="00D731DE" w:rsidRDefault="00D731DE" w:rsidP="00BA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XCSLU+TTE19444A0t00">
    <w:altName w:val="TT E 1944 4 A 0t"/>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Soberana Sans">
    <w:panose1 w:val="02000000000000000000"/>
    <w:charset w:val="4D"/>
    <w:family w:val="auto"/>
    <w:pitch w:val="variable"/>
    <w:sig w:usb0="800000AF" w:usb1="4000204B" w:usb2="00000000" w:usb3="00000000" w:csb0="00000001" w:csb1="00000000"/>
  </w:font>
  <w:font w:name="Amplitude-Bold">
    <w:altName w:val="Amplitude-Bold"/>
    <w:panose1 w:val="020B0604020202020204"/>
    <w:charset w:val="00"/>
    <w:family w:val="swiss"/>
    <w:notTrueType/>
    <w:pitch w:val="default"/>
    <w:sig w:usb0="00000003" w:usb1="00000000" w:usb2="00000000" w:usb3="00000000" w:csb0="00000001" w:csb1="00000000"/>
  </w:font>
  <w:font w:name="Amplitude-Light">
    <w:altName w:val="Amplitude-Light"/>
    <w:panose1 w:val="020B0604020202020204"/>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OpenSymbol">
    <w:altName w:val="MS Gothic"/>
    <w:panose1 w:val="020B0604020202020204"/>
    <w:charset w:val="80"/>
    <w:family w:val="auto"/>
    <w:pitch w:val="default"/>
  </w:font>
  <w:font w:name="DejaVu Sans">
    <w:panose1 w:val="020B0604020202020204"/>
    <w:charset w:val="00"/>
    <w:family w:val="roman"/>
    <w:notTrueType/>
    <w:pitch w:val="default"/>
  </w:font>
  <w:font w:name="Lohit Hindi">
    <w:panose1 w:val="020B06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yriad Pro Light">
    <w:panose1 w:val="020B0604020202020204"/>
    <w:charset w:val="00"/>
    <w:family w:val="swiss"/>
    <w:notTrueType/>
    <w:pitch w:val="variable"/>
    <w:sig w:usb0="20000287" w:usb1="00000001" w:usb2="00000000" w:usb3="00000000" w:csb0="0000019F" w:csb1="00000000"/>
  </w:font>
  <w:font w:name="CG Time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reka Sans">
    <w:altName w:val="Eureka Sans"/>
    <w:panose1 w:val="020B0604020202020204"/>
    <w:charset w:val="00"/>
    <w:family w:val="swiss"/>
    <w:notTrueType/>
    <w:pitch w:val="default"/>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amo Sans">
    <w:altName w:val="Arial"/>
    <w:panose1 w:val="020B0604020202020204"/>
    <w:charset w:val="00"/>
    <w:family w:val="modern"/>
    <w:notTrueType/>
    <w:pitch w:val="variable"/>
    <w:sig w:usb0="00000001" w:usb1="5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2771" w14:textId="77777777" w:rsidR="00823F12" w:rsidRDefault="00823F12"/>
  <w:p w14:paraId="4E0EF17E" w14:textId="77777777" w:rsidR="00823F12" w:rsidRPr="00BA5C18" w:rsidRDefault="00340C18" w:rsidP="00BA5C18">
    <w:pPr>
      <w:jc w:val="center"/>
    </w:pPr>
    <w:r>
      <w:rPr>
        <w:noProof/>
      </w:rPr>
      <mc:AlternateContent>
        <mc:Choice Requires="wps">
          <w:drawing>
            <wp:anchor distT="0" distB="0" distL="114300" distR="114300" simplePos="0" relativeHeight="251654656" behindDoc="0" locked="0" layoutInCell="1" allowOverlap="1" wp14:anchorId="24A62208" wp14:editId="147463E7">
              <wp:simplePos x="0" y="0"/>
              <wp:positionH relativeFrom="column">
                <wp:posOffset>5202555</wp:posOffset>
              </wp:positionH>
              <wp:positionV relativeFrom="paragraph">
                <wp:posOffset>46355</wp:posOffset>
              </wp:positionV>
              <wp:extent cx="1154430" cy="3397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4430" cy="339725"/>
                      </a:xfrm>
                      <a:prstGeom prst="rect">
                        <a:avLst/>
                      </a:prstGeom>
                      <a:noFill/>
                      <a:ln w="9525">
                        <a:noFill/>
                        <a:miter lim="800000"/>
                        <a:headEnd/>
                        <a:tailEnd/>
                      </a:ln>
                    </wps:spPr>
                    <wps:txbx>
                      <w:txbxContent>
                        <w:p w14:paraId="787202D6" w14:textId="77777777" w:rsidR="00823F12" w:rsidRDefault="00823F12"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6B2791">
                            <w:rPr>
                              <w:b/>
                              <w:noProof/>
                            </w:rPr>
                            <w:t>47</w:t>
                          </w:r>
                          <w:r w:rsidRPr="00BA5C18">
                            <w:rPr>
                              <w:b/>
                              <w:sz w:val="24"/>
                              <w:szCs w:val="24"/>
                            </w:rPr>
                            <w:fldChar w:fldCharType="end"/>
                          </w:r>
                          <w:r w:rsidRPr="00BA5C18">
                            <w:t xml:space="preserve"> de</w:t>
                          </w:r>
                          <w:r>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6B2791">
                            <w:rPr>
                              <w:b/>
                              <w:noProof/>
                            </w:rPr>
                            <w:t>47</w:t>
                          </w:r>
                          <w:r w:rsidRPr="00BA5C18">
                            <w:rPr>
                              <w:b/>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A62208" id="_x0000_t202" coordsize="21600,21600" o:spt="202" path="m,l,21600r21600,l21600,xe">
              <v:stroke joinstyle="miter"/>
              <v:path gradientshapeok="t" o:connecttype="rect"/>
            </v:shapetype>
            <v:shape id="Cuadro de texto 2" o:spid="_x0000_s1030" type="#_x0000_t202" style="position:absolute;left:0;text-align:left;margin-left:409.65pt;margin-top:3.65pt;width:90.9pt;height:2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" filled="f" stroked="f">
              <v:textbox>
                <w:txbxContent>
                  <w:p w14:paraId="787202D6" w14:textId="77777777" w:rsidR="00823F12" w:rsidRDefault="00823F12"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6B2791">
                      <w:rPr>
                        <w:b/>
                        <w:noProof/>
                      </w:rPr>
                      <w:t>47</w:t>
                    </w:r>
                    <w:r w:rsidRPr="00BA5C18">
                      <w:rPr>
                        <w:b/>
                        <w:sz w:val="24"/>
                        <w:szCs w:val="24"/>
                      </w:rPr>
                      <w:fldChar w:fldCharType="end"/>
                    </w:r>
                    <w:r w:rsidRPr="00BA5C18">
                      <w:t xml:space="preserve"> de</w:t>
                    </w:r>
                    <w:r>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6B2791">
                      <w:rPr>
                        <w:b/>
                        <w:noProof/>
                      </w:rPr>
                      <w:t>47</w:t>
                    </w:r>
                    <w:r w:rsidRPr="00BA5C18">
                      <w:rPr>
                        <w:b/>
                        <w:sz w:val="24"/>
                        <w:szCs w:val="24"/>
                      </w:rPr>
                      <w:fldChar w:fldCharType="end"/>
                    </w:r>
                  </w:p>
                </w:txbxContent>
              </v:textbox>
            </v:shape>
          </w:pict>
        </mc:Fallback>
      </mc:AlternateContent>
    </w:r>
  </w:p>
  <w:tbl>
    <w:tblPr>
      <w:tblW w:w="0" w:type="auto"/>
      <w:tblInd w:w="-743" w:type="dxa"/>
      <w:tblLook w:val="04A0" w:firstRow="1" w:lastRow="0" w:firstColumn="1" w:lastColumn="0" w:noHBand="0" w:noVBand="1"/>
    </w:tblPr>
    <w:tblGrid>
      <w:gridCol w:w="2242"/>
      <w:gridCol w:w="4455"/>
    </w:tblGrid>
    <w:tr w:rsidR="00823F12" w:rsidRPr="00BA5C18" w14:paraId="56641890" w14:textId="77777777" w:rsidTr="00BA5C18">
      <w:trPr>
        <w:trHeight w:val="154"/>
      </w:trPr>
      <w:tc>
        <w:tcPr>
          <w:tcW w:w="2242" w:type="dxa"/>
          <w:shd w:val="clear" w:color="auto" w:fill="auto"/>
        </w:tcPr>
        <w:p w14:paraId="2E5347A4" w14:textId="77777777" w:rsidR="00823F12" w:rsidRPr="00BA5C18" w:rsidRDefault="00823F12" w:rsidP="00B0560F">
          <w:pPr>
            <w:pStyle w:val="Piedepgina"/>
            <w:rPr>
              <w:rFonts w:ascii="Arial" w:hAnsi="Arial" w:cs="Arial"/>
              <w:sz w:val="16"/>
              <w:szCs w:val="16"/>
            </w:rPr>
          </w:pPr>
          <w:r w:rsidRPr="00BA5C18">
            <w:rPr>
              <w:rFonts w:ascii="Arial" w:hAnsi="Arial" w:cs="Arial"/>
              <w:sz w:val="16"/>
              <w:szCs w:val="16"/>
            </w:rPr>
            <w:t xml:space="preserve">Aprobación       </w:t>
          </w:r>
        </w:p>
      </w:tc>
      <w:tc>
        <w:tcPr>
          <w:tcW w:w="4455" w:type="dxa"/>
          <w:shd w:val="clear" w:color="auto" w:fill="auto"/>
        </w:tcPr>
        <w:p w14:paraId="4BF02263" w14:textId="77777777" w:rsidR="00823F12" w:rsidRPr="00BA5C18" w:rsidRDefault="00823F12" w:rsidP="00B0560F">
          <w:pPr>
            <w:pStyle w:val="Piedepgina"/>
            <w:rPr>
              <w:rFonts w:ascii="Arial" w:hAnsi="Arial" w:cs="Arial"/>
              <w:sz w:val="16"/>
              <w:szCs w:val="16"/>
            </w:rPr>
          </w:pPr>
          <w:r>
            <w:rPr>
              <w:rFonts w:ascii="Arial" w:hAnsi="Arial" w:cs="Arial"/>
              <w:sz w:val="16"/>
              <w:szCs w:val="16"/>
            </w:rPr>
            <w:t>2016</w:t>
          </w:r>
          <w:r w:rsidR="009E320D">
            <w:rPr>
              <w:rFonts w:ascii="Arial" w:hAnsi="Arial" w:cs="Arial"/>
              <w:sz w:val="16"/>
              <w:szCs w:val="16"/>
            </w:rPr>
            <w:t>/03/15</w:t>
          </w:r>
        </w:p>
      </w:tc>
    </w:tr>
    <w:tr w:rsidR="00823F12" w:rsidRPr="00BA5C18" w14:paraId="744E1491" w14:textId="77777777" w:rsidTr="00BA5C18">
      <w:trPr>
        <w:trHeight w:val="149"/>
      </w:trPr>
      <w:tc>
        <w:tcPr>
          <w:tcW w:w="2242" w:type="dxa"/>
          <w:shd w:val="clear" w:color="auto" w:fill="auto"/>
        </w:tcPr>
        <w:p w14:paraId="590F3C08" w14:textId="77777777" w:rsidR="00823F12" w:rsidRPr="00BA5C18" w:rsidRDefault="009E320D" w:rsidP="00B0560F">
          <w:pPr>
            <w:pStyle w:val="Piedepgina"/>
            <w:rPr>
              <w:rFonts w:ascii="Arial" w:hAnsi="Arial" w:cs="Arial"/>
              <w:sz w:val="16"/>
              <w:szCs w:val="16"/>
            </w:rPr>
          </w:pPr>
          <w:r>
            <w:rPr>
              <w:rFonts w:ascii="Arial" w:hAnsi="Arial" w:cs="Arial"/>
              <w:sz w:val="16"/>
              <w:szCs w:val="16"/>
            </w:rPr>
            <w:t>Promulgación</w:t>
          </w:r>
        </w:p>
      </w:tc>
      <w:tc>
        <w:tcPr>
          <w:tcW w:w="4455" w:type="dxa"/>
          <w:shd w:val="clear" w:color="auto" w:fill="auto"/>
        </w:tcPr>
        <w:p w14:paraId="387ED214" w14:textId="77777777" w:rsidR="00823F12" w:rsidRPr="00BA5C18" w:rsidRDefault="009E320D" w:rsidP="00B0560F">
          <w:pPr>
            <w:pStyle w:val="Piedepgina"/>
            <w:rPr>
              <w:rFonts w:ascii="Arial" w:hAnsi="Arial" w:cs="Arial"/>
              <w:sz w:val="16"/>
              <w:szCs w:val="16"/>
            </w:rPr>
          </w:pPr>
          <w:r>
            <w:rPr>
              <w:rFonts w:ascii="Arial" w:hAnsi="Arial" w:cs="Arial"/>
              <w:sz w:val="16"/>
              <w:szCs w:val="16"/>
            </w:rPr>
            <w:t>2016/04/06</w:t>
          </w:r>
        </w:p>
      </w:tc>
    </w:tr>
    <w:tr w:rsidR="009E320D" w:rsidRPr="00BA5C18" w14:paraId="5A8D3BDD" w14:textId="77777777" w:rsidTr="00BA5C18">
      <w:trPr>
        <w:trHeight w:val="159"/>
      </w:trPr>
      <w:tc>
        <w:tcPr>
          <w:tcW w:w="2242" w:type="dxa"/>
          <w:shd w:val="clear" w:color="auto" w:fill="auto"/>
        </w:tcPr>
        <w:p w14:paraId="7277ED91" w14:textId="77777777" w:rsidR="009E320D" w:rsidRPr="00BA5C18" w:rsidRDefault="009E320D" w:rsidP="005A66C1">
          <w:pPr>
            <w:pStyle w:val="Piedepgina"/>
            <w:rPr>
              <w:rFonts w:ascii="Arial" w:hAnsi="Arial" w:cs="Arial"/>
              <w:sz w:val="16"/>
              <w:szCs w:val="16"/>
            </w:rPr>
          </w:pPr>
          <w:r w:rsidRPr="00BA5C18">
            <w:rPr>
              <w:rFonts w:ascii="Arial" w:hAnsi="Arial" w:cs="Arial"/>
              <w:sz w:val="16"/>
              <w:szCs w:val="16"/>
            </w:rPr>
            <w:t>Publicación</w:t>
          </w:r>
        </w:p>
      </w:tc>
      <w:tc>
        <w:tcPr>
          <w:tcW w:w="4455" w:type="dxa"/>
          <w:shd w:val="clear" w:color="auto" w:fill="auto"/>
        </w:tcPr>
        <w:p w14:paraId="7DE1CD48" w14:textId="77777777" w:rsidR="009E320D" w:rsidRPr="00BA5C18" w:rsidRDefault="009E320D" w:rsidP="005A66C1">
          <w:pPr>
            <w:pStyle w:val="Piedepgina"/>
            <w:rPr>
              <w:rFonts w:ascii="Arial" w:hAnsi="Arial" w:cs="Arial"/>
              <w:sz w:val="16"/>
              <w:szCs w:val="16"/>
            </w:rPr>
          </w:pPr>
          <w:r>
            <w:rPr>
              <w:rFonts w:ascii="Arial" w:hAnsi="Arial" w:cs="Arial"/>
              <w:sz w:val="16"/>
              <w:szCs w:val="16"/>
            </w:rPr>
            <w:t>2016/04/27</w:t>
          </w:r>
        </w:p>
      </w:tc>
    </w:tr>
    <w:tr w:rsidR="009E320D" w:rsidRPr="00BA5C18" w14:paraId="70DA8229" w14:textId="77777777" w:rsidTr="00BA5C18">
      <w:trPr>
        <w:trHeight w:val="157"/>
      </w:trPr>
      <w:tc>
        <w:tcPr>
          <w:tcW w:w="2242" w:type="dxa"/>
          <w:shd w:val="clear" w:color="auto" w:fill="auto"/>
        </w:tcPr>
        <w:p w14:paraId="773E7F19" w14:textId="77777777" w:rsidR="009E320D" w:rsidRPr="00BA5C18" w:rsidRDefault="009E320D" w:rsidP="005A66C1">
          <w:pPr>
            <w:pStyle w:val="Piedepgina"/>
            <w:rPr>
              <w:rFonts w:ascii="Arial" w:hAnsi="Arial" w:cs="Arial"/>
              <w:sz w:val="16"/>
              <w:szCs w:val="16"/>
            </w:rPr>
          </w:pPr>
          <w:r w:rsidRPr="00BA5C18">
            <w:rPr>
              <w:rFonts w:ascii="Arial" w:hAnsi="Arial" w:cs="Arial"/>
              <w:sz w:val="16"/>
              <w:szCs w:val="16"/>
            </w:rPr>
            <w:t xml:space="preserve">Vigencia      </w:t>
          </w:r>
        </w:p>
      </w:tc>
      <w:tc>
        <w:tcPr>
          <w:tcW w:w="4455" w:type="dxa"/>
          <w:shd w:val="clear" w:color="auto" w:fill="auto"/>
        </w:tcPr>
        <w:p w14:paraId="339EDEEA" w14:textId="77777777" w:rsidR="009E320D" w:rsidRPr="00BA5C18" w:rsidRDefault="009E320D" w:rsidP="005A66C1">
          <w:pPr>
            <w:pStyle w:val="Piedepgina"/>
            <w:rPr>
              <w:rFonts w:ascii="Arial" w:hAnsi="Arial" w:cs="Arial"/>
              <w:sz w:val="16"/>
              <w:szCs w:val="16"/>
            </w:rPr>
          </w:pPr>
          <w:r>
            <w:rPr>
              <w:rFonts w:ascii="Arial" w:hAnsi="Arial" w:cs="Arial"/>
              <w:sz w:val="16"/>
              <w:szCs w:val="16"/>
            </w:rPr>
            <w:t>2016/04/28</w:t>
          </w:r>
        </w:p>
      </w:tc>
    </w:tr>
    <w:tr w:rsidR="009E320D" w:rsidRPr="00BA5C18" w14:paraId="540EEFD6" w14:textId="77777777" w:rsidTr="00BA5C18">
      <w:trPr>
        <w:trHeight w:val="179"/>
      </w:trPr>
      <w:tc>
        <w:tcPr>
          <w:tcW w:w="2242" w:type="dxa"/>
          <w:shd w:val="clear" w:color="auto" w:fill="auto"/>
        </w:tcPr>
        <w:p w14:paraId="09C03FDB" w14:textId="77777777" w:rsidR="009E320D" w:rsidRPr="00BA5C18" w:rsidRDefault="009E320D" w:rsidP="005A66C1">
          <w:pPr>
            <w:pStyle w:val="Piedepgina"/>
            <w:rPr>
              <w:rFonts w:ascii="Arial" w:hAnsi="Arial" w:cs="Arial"/>
              <w:sz w:val="16"/>
              <w:szCs w:val="16"/>
            </w:rPr>
          </w:pPr>
          <w:r w:rsidRPr="00BA5C18">
            <w:rPr>
              <w:rFonts w:ascii="Arial" w:hAnsi="Arial" w:cs="Arial"/>
              <w:sz w:val="16"/>
              <w:szCs w:val="16"/>
            </w:rPr>
            <w:t>Expidió</w:t>
          </w:r>
        </w:p>
      </w:tc>
      <w:tc>
        <w:tcPr>
          <w:tcW w:w="4455" w:type="dxa"/>
          <w:shd w:val="clear" w:color="auto" w:fill="auto"/>
        </w:tcPr>
        <w:p w14:paraId="2F5E69D5" w14:textId="77777777" w:rsidR="009E320D" w:rsidRPr="00BA5C18" w:rsidRDefault="009E320D" w:rsidP="005A66C1">
          <w:pPr>
            <w:pStyle w:val="Piedepgina"/>
            <w:rPr>
              <w:rFonts w:ascii="Arial" w:hAnsi="Arial" w:cs="Arial"/>
              <w:sz w:val="16"/>
              <w:szCs w:val="16"/>
            </w:rPr>
          </w:pPr>
          <w:r>
            <w:rPr>
              <w:rFonts w:ascii="Arial" w:hAnsi="Arial" w:cs="Arial"/>
              <w:sz w:val="16"/>
              <w:szCs w:val="16"/>
            </w:rPr>
            <w:t>LIII Legislatura</w:t>
          </w:r>
        </w:p>
      </w:tc>
    </w:tr>
    <w:tr w:rsidR="009E320D" w:rsidRPr="00BA5C18" w14:paraId="44F70DE7" w14:textId="77777777" w:rsidTr="00BA5C18">
      <w:trPr>
        <w:trHeight w:val="174"/>
      </w:trPr>
      <w:tc>
        <w:tcPr>
          <w:tcW w:w="2242" w:type="dxa"/>
          <w:shd w:val="clear" w:color="auto" w:fill="auto"/>
        </w:tcPr>
        <w:p w14:paraId="5C13CE51" w14:textId="77777777" w:rsidR="009E320D" w:rsidRPr="00BA5C18" w:rsidRDefault="009E320D" w:rsidP="005A66C1">
          <w:pPr>
            <w:pStyle w:val="Piedepgina"/>
            <w:rPr>
              <w:rFonts w:ascii="Arial" w:hAnsi="Arial" w:cs="Arial"/>
              <w:sz w:val="16"/>
              <w:szCs w:val="16"/>
            </w:rPr>
          </w:pPr>
          <w:r w:rsidRPr="00BA5C18">
            <w:rPr>
              <w:rFonts w:ascii="Arial" w:hAnsi="Arial" w:cs="Arial"/>
              <w:sz w:val="16"/>
              <w:szCs w:val="16"/>
            </w:rPr>
            <w:t xml:space="preserve">Periódico Oficial                                    </w:t>
          </w:r>
        </w:p>
      </w:tc>
      <w:tc>
        <w:tcPr>
          <w:tcW w:w="4455" w:type="dxa"/>
          <w:shd w:val="clear" w:color="auto" w:fill="auto"/>
        </w:tcPr>
        <w:p w14:paraId="7EDED0A4" w14:textId="77777777" w:rsidR="009E320D" w:rsidRPr="00BA5C18" w:rsidRDefault="009E320D" w:rsidP="005A66C1">
          <w:pPr>
            <w:pStyle w:val="Piedepgina"/>
            <w:rPr>
              <w:rFonts w:ascii="Arial" w:hAnsi="Arial" w:cs="Arial"/>
              <w:sz w:val="16"/>
              <w:szCs w:val="16"/>
            </w:rPr>
          </w:pPr>
          <w:r>
            <w:rPr>
              <w:rFonts w:ascii="Arial" w:hAnsi="Arial" w:cs="Arial"/>
              <w:sz w:val="16"/>
              <w:szCs w:val="16"/>
            </w:rPr>
            <w:t>5392</w:t>
          </w:r>
          <w:r w:rsidRPr="00BA5C18">
            <w:rPr>
              <w:rFonts w:ascii="Arial" w:hAnsi="Arial" w:cs="Arial"/>
              <w:sz w:val="16"/>
              <w:szCs w:val="16"/>
            </w:rPr>
            <w:t xml:space="preserve"> “Tierra y Libertad”</w:t>
          </w:r>
        </w:p>
      </w:tc>
    </w:tr>
  </w:tbl>
  <w:p w14:paraId="54DD272A" w14:textId="77777777" w:rsidR="00823F12" w:rsidRDefault="00823F12" w:rsidP="00BA5C18">
    <w:pPr>
      <w:pStyle w:val="Piedepgina"/>
      <w:tabs>
        <w:tab w:val="clear" w:pos="4419"/>
        <w:tab w:val="clear" w:pos="8838"/>
        <w:tab w:val="left" w:pos="6748"/>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1CA9" w14:textId="77777777" w:rsidR="00823F12" w:rsidRDefault="00823F12" w:rsidP="00195B4F">
    <w:pPr>
      <w:spacing w:after="0" w:line="240" w:lineRule="auto"/>
    </w:pPr>
  </w:p>
  <w:tbl>
    <w:tblPr>
      <w:tblW w:w="0" w:type="auto"/>
      <w:tblInd w:w="-743" w:type="dxa"/>
      <w:tblLook w:val="04A0" w:firstRow="1" w:lastRow="0" w:firstColumn="1" w:lastColumn="0" w:noHBand="0" w:noVBand="1"/>
    </w:tblPr>
    <w:tblGrid>
      <w:gridCol w:w="2242"/>
      <w:gridCol w:w="4455"/>
    </w:tblGrid>
    <w:tr w:rsidR="005D5049" w:rsidRPr="00BA5C18" w14:paraId="34958884" w14:textId="77777777" w:rsidTr="00B0560F">
      <w:trPr>
        <w:trHeight w:val="154"/>
      </w:trPr>
      <w:tc>
        <w:tcPr>
          <w:tcW w:w="2242" w:type="dxa"/>
          <w:shd w:val="clear" w:color="auto" w:fill="auto"/>
        </w:tcPr>
        <w:p w14:paraId="0F77374B" w14:textId="77777777" w:rsidR="005D5049" w:rsidRPr="00BA5C18" w:rsidRDefault="005D5049" w:rsidP="00195B4F">
          <w:pPr>
            <w:pStyle w:val="Piedepgina"/>
            <w:rPr>
              <w:rFonts w:ascii="Arial" w:hAnsi="Arial" w:cs="Arial"/>
              <w:sz w:val="16"/>
              <w:szCs w:val="16"/>
            </w:rPr>
          </w:pPr>
          <w:r w:rsidRPr="00BA5C18">
            <w:rPr>
              <w:rFonts w:ascii="Arial" w:hAnsi="Arial" w:cs="Arial"/>
              <w:sz w:val="16"/>
              <w:szCs w:val="16"/>
            </w:rPr>
            <w:t xml:space="preserve">Aprobación       </w:t>
          </w:r>
        </w:p>
      </w:tc>
      <w:tc>
        <w:tcPr>
          <w:tcW w:w="4455" w:type="dxa"/>
          <w:shd w:val="clear" w:color="auto" w:fill="auto"/>
        </w:tcPr>
        <w:p w14:paraId="6B90FF0D" w14:textId="77777777" w:rsidR="005D5049" w:rsidRPr="00BA5C18" w:rsidRDefault="005D5049" w:rsidP="005A66C1">
          <w:pPr>
            <w:pStyle w:val="Piedepgina"/>
            <w:rPr>
              <w:rFonts w:ascii="Arial" w:hAnsi="Arial" w:cs="Arial"/>
              <w:sz w:val="16"/>
              <w:szCs w:val="16"/>
            </w:rPr>
          </w:pPr>
          <w:r>
            <w:rPr>
              <w:rFonts w:ascii="Arial" w:hAnsi="Arial" w:cs="Arial"/>
              <w:sz w:val="16"/>
              <w:szCs w:val="16"/>
            </w:rPr>
            <w:t>2016/03/15</w:t>
          </w:r>
        </w:p>
      </w:tc>
    </w:tr>
    <w:tr w:rsidR="005D5049" w:rsidRPr="00BA5C18" w14:paraId="1A353CF0" w14:textId="77777777" w:rsidTr="00B0560F">
      <w:trPr>
        <w:trHeight w:val="149"/>
      </w:trPr>
      <w:tc>
        <w:tcPr>
          <w:tcW w:w="2242" w:type="dxa"/>
          <w:shd w:val="clear" w:color="auto" w:fill="auto"/>
        </w:tcPr>
        <w:p w14:paraId="67A2EDEB" w14:textId="77777777" w:rsidR="005D5049" w:rsidRPr="00BA5C18" w:rsidRDefault="005D5049" w:rsidP="00195B4F">
          <w:pPr>
            <w:pStyle w:val="Piedepgina"/>
            <w:rPr>
              <w:rFonts w:ascii="Arial" w:hAnsi="Arial" w:cs="Arial"/>
              <w:sz w:val="16"/>
              <w:szCs w:val="16"/>
            </w:rPr>
          </w:pPr>
          <w:r>
            <w:rPr>
              <w:rFonts w:ascii="Arial" w:hAnsi="Arial" w:cs="Arial"/>
              <w:sz w:val="16"/>
              <w:szCs w:val="16"/>
            </w:rPr>
            <w:t>Promulgación</w:t>
          </w:r>
        </w:p>
      </w:tc>
      <w:tc>
        <w:tcPr>
          <w:tcW w:w="4455" w:type="dxa"/>
          <w:shd w:val="clear" w:color="auto" w:fill="auto"/>
        </w:tcPr>
        <w:p w14:paraId="708E3286" w14:textId="77777777" w:rsidR="005D5049" w:rsidRPr="00BA5C18" w:rsidRDefault="005D5049" w:rsidP="005A66C1">
          <w:pPr>
            <w:pStyle w:val="Piedepgina"/>
            <w:rPr>
              <w:rFonts w:ascii="Arial" w:hAnsi="Arial" w:cs="Arial"/>
              <w:sz w:val="16"/>
              <w:szCs w:val="16"/>
            </w:rPr>
          </w:pPr>
          <w:r>
            <w:rPr>
              <w:rFonts w:ascii="Arial" w:hAnsi="Arial" w:cs="Arial"/>
              <w:sz w:val="16"/>
              <w:szCs w:val="16"/>
            </w:rPr>
            <w:t>2016/04/06</w:t>
          </w:r>
        </w:p>
      </w:tc>
    </w:tr>
    <w:tr w:rsidR="005D5049" w:rsidRPr="00BA5C18" w14:paraId="77244AA1" w14:textId="77777777" w:rsidTr="00B0560F">
      <w:trPr>
        <w:trHeight w:val="159"/>
      </w:trPr>
      <w:tc>
        <w:tcPr>
          <w:tcW w:w="2242" w:type="dxa"/>
          <w:shd w:val="clear" w:color="auto" w:fill="auto"/>
        </w:tcPr>
        <w:p w14:paraId="076F7937" w14:textId="77777777" w:rsidR="005D5049" w:rsidRPr="00BA5C18" w:rsidRDefault="005D5049" w:rsidP="005A66C1">
          <w:pPr>
            <w:pStyle w:val="Piedepgina"/>
            <w:rPr>
              <w:rFonts w:ascii="Arial" w:hAnsi="Arial" w:cs="Arial"/>
              <w:sz w:val="16"/>
              <w:szCs w:val="16"/>
            </w:rPr>
          </w:pPr>
          <w:r w:rsidRPr="00BA5C18">
            <w:rPr>
              <w:rFonts w:ascii="Arial" w:hAnsi="Arial" w:cs="Arial"/>
              <w:sz w:val="16"/>
              <w:szCs w:val="16"/>
            </w:rPr>
            <w:t>Publicación</w:t>
          </w:r>
        </w:p>
      </w:tc>
      <w:tc>
        <w:tcPr>
          <w:tcW w:w="4455" w:type="dxa"/>
          <w:shd w:val="clear" w:color="auto" w:fill="auto"/>
        </w:tcPr>
        <w:p w14:paraId="5A89E508" w14:textId="77777777" w:rsidR="005D5049" w:rsidRPr="00BA5C18" w:rsidRDefault="005D5049" w:rsidP="005A66C1">
          <w:pPr>
            <w:pStyle w:val="Piedepgina"/>
            <w:rPr>
              <w:rFonts w:ascii="Arial" w:hAnsi="Arial" w:cs="Arial"/>
              <w:sz w:val="16"/>
              <w:szCs w:val="16"/>
            </w:rPr>
          </w:pPr>
          <w:r>
            <w:rPr>
              <w:rFonts w:ascii="Arial" w:hAnsi="Arial" w:cs="Arial"/>
              <w:sz w:val="16"/>
              <w:szCs w:val="16"/>
            </w:rPr>
            <w:t>2016/04/27</w:t>
          </w:r>
        </w:p>
      </w:tc>
    </w:tr>
    <w:tr w:rsidR="005D5049" w:rsidRPr="00BA5C18" w14:paraId="09D84AF4" w14:textId="77777777" w:rsidTr="00B0560F">
      <w:trPr>
        <w:trHeight w:val="157"/>
      </w:trPr>
      <w:tc>
        <w:tcPr>
          <w:tcW w:w="2242" w:type="dxa"/>
          <w:shd w:val="clear" w:color="auto" w:fill="auto"/>
        </w:tcPr>
        <w:p w14:paraId="465003D1" w14:textId="77777777" w:rsidR="005D5049" w:rsidRPr="00BA5C18" w:rsidRDefault="005D5049" w:rsidP="005A66C1">
          <w:pPr>
            <w:pStyle w:val="Piedepgina"/>
            <w:rPr>
              <w:rFonts w:ascii="Arial" w:hAnsi="Arial" w:cs="Arial"/>
              <w:sz w:val="16"/>
              <w:szCs w:val="16"/>
            </w:rPr>
          </w:pPr>
          <w:r w:rsidRPr="00BA5C18">
            <w:rPr>
              <w:rFonts w:ascii="Arial" w:hAnsi="Arial" w:cs="Arial"/>
              <w:sz w:val="16"/>
              <w:szCs w:val="16"/>
            </w:rPr>
            <w:t xml:space="preserve">Vigencia      </w:t>
          </w:r>
        </w:p>
      </w:tc>
      <w:tc>
        <w:tcPr>
          <w:tcW w:w="4455" w:type="dxa"/>
          <w:shd w:val="clear" w:color="auto" w:fill="auto"/>
        </w:tcPr>
        <w:p w14:paraId="06AF3030" w14:textId="77777777" w:rsidR="005D5049" w:rsidRPr="00BA5C18" w:rsidRDefault="005D5049" w:rsidP="005A66C1">
          <w:pPr>
            <w:pStyle w:val="Piedepgina"/>
            <w:rPr>
              <w:rFonts w:ascii="Arial" w:hAnsi="Arial" w:cs="Arial"/>
              <w:sz w:val="16"/>
              <w:szCs w:val="16"/>
            </w:rPr>
          </w:pPr>
          <w:r>
            <w:rPr>
              <w:rFonts w:ascii="Arial" w:hAnsi="Arial" w:cs="Arial"/>
              <w:sz w:val="16"/>
              <w:szCs w:val="16"/>
            </w:rPr>
            <w:t>2016/04/28</w:t>
          </w:r>
        </w:p>
      </w:tc>
    </w:tr>
    <w:tr w:rsidR="005D5049" w:rsidRPr="00BA5C18" w14:paraId="47F60934" w14:textId="77777777" w:rsidTr="00B0560F">
      <w:trPr>
        <w:trHeight w:val="179"/>
      </w:trPr>
      <w:tc>
        <w:tcPr>
          <w:tcW w:w="2242" w:type="dxa"/>
          <w:shd w:val="clear" w:color="auto" w:fill="auto"/>
        </w:tcPr>
        <w:p w14:paraId="49C017E1" w14:textId="77777777" w:rsidR="005D5049" w:rsidRPr="00BA5C18" w:rsidRDefault="005D5049" w:rsidP="005A66C1">
          <w:pPr>
            <w:pStyle w:val="Piedepgina"/>
            <w:rPr>
              <w:rFonts w:ascii="Arial" w:hAnsi="Arial" w:cs="Arial"/>
              <w:sz w:val="16"/>
              <w:szCs w:val="16"/>
            </w:rPr>
          </w:pPr>
          <w:r w:rsidRPr="00BA5C18">
            <w:rPr>
              <w:rFonts w:ascii="Arial" w:hAnsi="Arial" w:cs="Arial"/>
              <w:sz w:val="16"/>
              <w:szCs w:val="16"/>
            </w:rPr>
            <w:t>Expidió</w:t>
          </w:r>
        </w:p>
      </w:tc>
      <w:tc>
        <w:tcPr>
          <w:tcW w:w="4455" w:type="dxa"/>
          <w:shd w:val="clear" w:color="auto" w:fill="auto"/>
        </w:tcPr>
        <w:p w14:paraId="6960F724" w14:textId="77777777" w:rsidR="005D5049" w:rsidRPr="00BA5C18" w:rsidRDefault="005D5049" w:rsidP="005A66C1">
          <w:pPr>
            <w:pStyle w:val="Piedepgina"/>
            <w:rPr>
              <w:rFonts w:ascii="Arial" w:hAnsi="Arial" w:cs="Arial"/>
              <w:sz w:val="16"/>
              <w:szCs w:val="16"/>
            </w:rPr>
          </w:pPr>
          <w:r>
            <w:rPr>
              <w:rFonts w:ascii="Arial" w:hAnsi="Arial" w:cs="Arial"/>
              <w:sz w:val="16"/>
              <w:szCs w:val="16"/>
            </w:rPr>
            <w:t>LIII Legislatura</w:t>
          </w:r>
        </w:p>
      </w:tc>
    </w:tr>
    <w:tr w:rsidR="005D5049" w:rsidRPr="00BA5C18" w14:paraId="0ABB9E8F" w14:textId="77777777" w:rsidTr="00B0560F">
      <w:trPr>
        <w:trHeight w:val="174"/>
      </w:trPr>
      <w:tc>
        <w:tcPr>
          <w:tcW w:w="2242" w:type="dxa"/>
          <w:shd w:val="clear" w:color="auto" w:fill="auto"/>
        </w:tcPr>
        <w:p w14:paraId="44CBE3A9" w14:textId="77777777" w:rsidR="005D5049" w:rsidRPr="00BA5C18" w:rsidRDefault="005D5049" w:rsidP="005A66C1">
          <w:pPr>
            <w:pStyle w:val="Piedepgina"/>
            <w:rPr>
              <w:rFonts w:ascii="Arial" w:hAnsi="Arial" w:cs="Arial"/>
              <w:sz w:val="16"/>
              <w:szCs w:val="16"/>
            </w:rPr>
          </w:pPr>
          <w:r w:rsidRPr="00BA5C18">
            <w:rPr>
              <w:rFonts w:ascii="Arial" w:hAnsi="Arial" w:cs="Arial"/>
              <w:sz w:val="16"/>
              <w:szCs w:val="16"/>
            </w:rPr>
            <w:t xml:space="preserve">Periódico Oficial                                    </w:t>
          </w:r>
        </w:p>
      </w:tc>
      <w:tc>
        <w:tcPr>
          <w:tcW w:w="4455" w:type="dxa"/>
          <w:shd w:val="clear" w:color="auto" w:fill="auto"/>
        </w:tcPr>
        <w:p w14:paraId="5CE9A714" w14:textId="77777777" w:rsidR="005D5049" w:rsidRPr="00BA5C18" w:rsidRDefault="005D5049" w:rsidP="005A66C1">
          <w:pPr>
            <w:pStyle w:val="Piedepgina"/>
            <w:rPr>
              <w:rFonts w:ascii="Arial" w:hAnsi="Arial" w:cs="Arial"/>
              <w:sz w:val="16"/>
              <w:szCs w:val="16"/>
            </w:rPr>
          </w:pPr>
          <w:r>
            <w:rPr>
              <w:rFonts w:ascii="Arial" w:hAnsi="Arial" w:cs="Arial"/>
              <w:sz w:val="16"/>
              <w:szCs w:val="16"/>
            </w:rPr>
            <w:t>5392</w:t>
          </w:r>
          <w:r w:rsidRPr="00BA5C18">
            <w:rPr>
              <w:rFonts w:ascii="Arial" w:hAnsi="Arial" w:cs="Arial"/>
              <w:sz w:val="16"/>
              <w:szCs w:val="16"/>
            </w:rPr>
            <w:t xml:space="preserve"> “Tierra y Libertad”</w:t>
          </w:r>
        </w:p>
      </w:tc>
    </w:tr>
  </w:tbl>
  <w:p w14:paraId="5ABE83D4" w14:textId="77777777" w:rsidR="00823F12" w:rsidRDefault="00823F12" w:rsidP="00195B4F">
    <w:pPr>
      <w:pStyle w:val="Piedepgina"/>
      <w:tabs>
        <w:tab w:val="clear" w:pos="4419"/>
        <w:tab w:val="clear" w:pos="8838"/>
        <w:tab w:val="left" w:pos="6748"/>
      </w:tabs>
    </w:pPr>
    <w:r>
      <w:tab/>
    </w:r>
  </w:p>
  <w:p w14:paraId="59D4387A" w14:textId="77777777" w:rsidR="00823F12" w:rsidRDefault="00823F12" w:rsidP="00195B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B1FA3" w14:textId="77777777" w:rsidR="00D731DE" w:rsidRDefault="00D731DE" w:rsidP="00BA5C18">
      <w:pPr>
        <w:spacing w:after="0" w:line="240" w:lineRule="auto"/>
      </w:pPr>
      <w:r>
        <w:separator/>
      </w:r>
    </w:p>
  </w:footnote>
  <w:footnote w:type="continuationSeparator" w:id="0">
    <w:p w14:paraId="67B86BE9" w14:textId="77777777" w:rsidR="00D731DE" w:rsidRDefault="00D731DE" w:rsidP="00BA5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1821" w14:textId="77777777" w:rsidR="00823F12" w:rsidRDefault="00340C18" w:rsidP="00BA5C18">
    <w:pPr>
      <w:pStyle w:val="Encabezado"/>
    </w:pPr>
    <w:r>
      <w:rPr>
        <w:rFonts w:ascii="Times New Roman" w:hAnsi="Times New Roman"/>
        <w:noProof/>
        <w:sz w:val="24"/>
        <w:szCs w:val="24"/>
      </w:rPr>
      <w:drawing>
        <wp:anchor distT="0" distB="0" distL="114300" distR="114300" simplePos="0" relativeHeight="251661824" behindDoc="1" locked="0" layoutInCell="1" allowOverlap="1" wp14:anchorId="7C5557F9" wp14:editId="711CD567">
          <wp:simplePos x="0" y="0"/>
          <wp:positionH relativeFrom="column">
            <wp:posOffset>-542290</wp:posOffset>
          </wp:positionH>
          <wp:positionV relativeFrom="paragraph">
            <wp:posOffset>-323850</wp:posOffset>
          </wp:positionV>
          <wp:extent cx="794385" cy="904240"/>
          <wp:effectExtent l="0" t="0" r="0" b="0"/>
          <wp:wrapThrough wrapText="bothSides">
            <wp:wrapPolygon edited="0">
              <wp:start x="0" y="0"/>
              <wp:lineTo x="0" y="21236"/>
              <wp:lineTo x="21410" y="21236"/>
              <wp:lineTo x="21410" y="0"/>
              <wp:lineTo x="0" y="0"/>
            </wp:wrapPolygon>
          </wp:wrapThrough>
          <wp:docPr id="37" name="Imagen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584" behindDoc="0" locked="0" layoutInCell="1" allowOverlap="1" wp14:anchorId="7A33CA9F" wp14:editId="2FF13FDB">
              <wp:simplePos x="0" y="0"/>
              <wp:positionH relativeFrom="column">
                <wp:posOffset>212090</wp:posOffset>
              </wp:positionH>
              <wp:positionV relativeFrom="paragraph">
                <wp:posOffset>-125730</wp:posOffset>
              </wp:positionV>
              <wp:extent cx="6084570" cy="237490"/>
              <wp:effectExtent l="0" t="0" r="0" b="0"/>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45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63995" w14:textId="77777777" w:rsidR="00823F12" w:rsidRPr="007644EE" w:rsidRDefault="00823F12" w:rsidP="002E074E">
                          <w:pPr>
                            <w:spacing w:after="0" w:line="240" w:lineRule="auto"/>
                            <w:jc w:val="right"/>
                            <w:rPr>
                              <w:rFonts w:ascii="Arial" w:hAnsi="Arial" w:cs="Arial"/>
                              <w:sz w:val="14"/>
                              <w:szCs w:val="14"/>
                            </w:rPr>
                          </w:pPr>
                          <w:r w:rsidRPr="007644EE">
                            <w:rPr>
                              <w:rFonts w:ascii="Arial" w:eastAsia="Times New Roman" w:hAnsi="Arial" w:cs="Arial"/>
                              <w:sz w:val="14"/>
                              <w:szCs w:val="14"/>
                              <w:lang w:eastAsia="es-MX"/>
                            </w:rPr>
                            <w:t>Ley de Transparencia y Acceso a la Información Pública del Estado de Morelos</w:t>
                          </w:r>
                        </w:p>
                        <w:p w14:paraId="653BE151" w14:textId="77777777" w:rsidR="00823F12" w:rsidRPr="001721EC" w:rsidRDefault="00823F12" w:rsidP="00BA5C18">
                          <w:pPr>
                            <w:spacing w:after="0" w:line="240" w:lineRule="auto"/>
                            <w:jc w:val="right"/>
                            <w:rPr>
                              <w:rFonts w:ascii="Arial" w:hAnsi="Arial" w:cs="Arial"/>
                              <w:b/>
                              <w:sz w:val="12"/>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3CA9F" id="_x0000_t202" coordsize="21600,21600" o:spt="202" path="m,l,21600r21600,l21600,xe">
              <v:stroke joinstyle="miter"/>
              <v:path gradientshapeok="t" o:connecttype="rect"/>
            </v:shapetype>
            <v:shape id="Cuadro de texto 21" o:spid="_x0000_s1027" type="#_x0000_t202" style="position:absolute;margin-left:16.7pt;margin-top:-9.9pt;width:479.1pt;height:18.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" filled="f" stroked="f">
              <v:path arrowok="t"/>
              <v:textbox>
                <w:txbxContent>
                  <w:p w14:paraId="52E63995" w14:textId="77777777" w:rsidR="00823F12" w:rsidRPr="007644EE" w:rsidRDefault="00823F12" w:rsidP="002E074E">
                    <w:pPr>
                      <w:spacing w:after="0" w:line="240" w:lineRule="auto"/>
                      <w:jc w:val="right"/>
                      <w:rPr>
                        <w:rFonts w:ascii="Arial" w:hAnsi="Arial" w:cs="Arial"/>
                        <w:sz w:val="14"/>
                        <w:szCs w:val="14"/>
                      </w:rPr>
                    </w:pPr>
                    <w:r w:rsidRPr="007644EE">
                      <w:rPr>
                        <w:rFonts w:ascii="Arial" w:eastAsia="Times New Roman" w:hAnsi="Arial" w:cs="Arial"/>
                        <w:sz w:val="14"/>
                        <w:szCs w:val="14"/>
                        <w:lang w:eastAsia="es-MX"/>
                      </w:rPr>
                      <w:t>Ley de Transparencia y Acceso a la Información Pública del Estado de Morelos</w:t>
                    </w:r>
                  </w:p>
                  <w:p w14:paraId="653BE151" w14:textId="77777777" w:rsidR="00823F12" w:rsidRPr="001721EC" w:rsidRDefault="00823F12" w:rsidP="00BA5C18">
                    <w:pPr>
                      <w:spacing w:after="0" w:line="240" w:lineRule="auto"/>
                      <w:jc w:val="right"/>
                      <w:rPr>
                        <w:rFonts w:ascii="Arial" w:hAnsi="Arial" w:cs="Arial"/>
                        <w:b/>
                        <w:sz w:val="12"/>
                        <w:szCs w:val="16"/>
                      </w:rPr>
                    </w:pPr>
                  </w:p>
                </w:txbxContent>
              </v:textbox>
              <w10:wrap type="square"/>
            </v:shape>
          </w:pict>
        </mc:Fallback>
      </mc:AlternateContent>
    </w:r>
  </w:p>
  <w:p w14:paraId="67F38121" w14:textId="77777777" w:rsidR="00823F12" w:rsidRDefault="00340C18" w:rsidP="00BA5C18">
    <w:pPr>
      <w:pStyle w:val="Encabezado"/>
      <w:ind w:left="4419" w:right="-518" w:hanging="4419"/>
    </w:pPr>
    <w:r>
      <w:rPr>
        <w:rFonts w:ascii="Times New Roman" w:hAnsi="Times New Roman"/>
        <w:noProof/>
        <w:sz w:val="24"/>
        <w:szCs w:val="24"/>
      </w:rPr>
      <w:drawing>
        <wp:anchor distT="0" distB="0" distL="114300" distR="114300" simplePos="0" relativeHeight="251662848" behindDoc="1" locked="0" layoutInCell="1" allowOverlap="1" wp14:anchorId="552B8568" wp14:editId="01A9C040">
          <wp:simplePos x="0" y="0"/>
          <wp:positionH relativeFrom="column">
            <wp:posOffset>328295</wp:posOffset>
          </wp:positionH>
          <wp:positionV relativeFrom="paragraph">
            <wp:posOffset>37465</wp:posOffset>
          </wp:positionV>
          <wp:extent cx="5918200" cy="38735"/>
          <wp:effectExtent l="0" t="0" r="0" b="0"/>
          <wp:wrapThrough wrapText="bothSides">
            <wp:wrapPolygon edited="0">
              <wp:start x="0" y="0"/>
              <wp:lineTo x="0" y="14164"/>
              <wp:lineTo x="21554" y="14164"/>
              <wp:lineTo x="21554" y="0"/>
              <wp:lineTo x="0" y="0"/>
            </wp:wrapPolygon>
          </wp:wrapThrough>
          <wp:docPr id="38" name="Imagen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68410614" wp14:editId="21931B44">
              <wp:simplePos x="0" y="0"/>
              <wp:positionH relativeFrom="column">
                <wp:posOffset>4821555</wp:posOffset>
              </wp:positionH>
              <wp:positionV relativeFrom="paragraph">
                <wp:posOffset>76200</wp:posOffset>
              </wp:positionV>
              <wp:extent cx="1482725" cy="237490"/>
              <wp:effectExtent l="0" t="0" r="0" b="0"/>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27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5C000" w14:textId="77777777" w:rsidR="00823F12" w:rsidRPr="00B02A56" w:rsidRDefault="00C82C2E" w:rsidP="001721EC">
                          <w:pPr>
                            <w:spacing w:after="0" w:line="240" w:lineRule="auto"/>
                            <w:jc w:val="right"/>
                            <w:rPr>
                              <w:rFonts w:ascii="Arial" w:hAnsi="Arial" w:cs="Arial"/>
                              <w:sz w:val="16"/>
                              <w:szCs w:val="16"/>
                            </w:rPr>
                          </w:pPr>
                          <w:r>
                            <w:rPr>
                              <w:rFonts w:ascii="Arial" w:hAnsi="Arial" w:cs="Arial"/>
                              <w:sz w:val="14"/>
                              <w:szCs w:val="14"/>
                            </w:rPr>
                            <w:t>Última Reforma: 26-07-2017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410614" id="Cuadro de texto 19" o:spid="_x0000_s1028" type="#_x0000_t202" style="position:absolute;left:0;text-align:left;margin-left:379.65pt;margin-top:6pt;width:116.75pt;height:1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" filled="f" stroked="f">
              <v:path arrowok="t"/>
              <v:textbox>
                <w:txbxContent>
                  <w:p w14:paraId="3D65C000" w14:textId="77777777" w:rsidR="00823F12" w:rsidRPr="00B02A56" w:rsidRDefault="00C82C2E" w:rsidP="001721EC">
                    <w:pPr>
                      <w:spacing w:after="0" w:line="240" w:lineRule="auto"/>
                      <w:jc w:val="right"/>
                      <w:rPr>
                        <w:rFonts w:ascii="Arial" w:hAnsi="Arial" w:cs="Arial"/>
                        <w:sz w:val="16"/>
                        <w:szCs w:val="16"/>
                      </w:rPr>
                    </w:pPr>
                    <w:r>
                      <w:rPr>
                        <w:rFonts w:ascii="Arial" w:hAnsi="Arial" w:cs="Arial"/>
                        <w:sz w:val="14"/>
                        <w:szCs w:val="14"/>
                      </w:rPr>
                      <w:t>Última Reforma: 26-07-2017</w:t>
                    </w:r>
                  </w:p>
                </w:txbxContent>
              </v:textbox>
              <w10:wrap type="square"/>
            </v:shape>
          </w:pict>
        </mc:Fallback>
      </mc:AlternateContent>
    </w:r>
    <w:r>
      <w:rPr>
        <w:noProof/>
      </w:rPr>
      <mc:AlternateContent>
        <mc:Choice Requires="wps">
          <w:drawing>
            <wp:anchor distT="0" distB="0" distL="114300" distR="114300" simplePos="0" relativeHeight="251652608" behindDoc="0" locked="0" layoutInCell="1" allowOverlap="1" wp14:anchorId="2389B128" wp14:editId="745E20DF">
              <wp:simplePos x="0" y="0"/>
              <wp:positionH relativeFrom="column">
                <wp:posOffset>220345</wp:posOffset>
              </wp:positionH>
              <wp:positionV relativeFrom="paragraph">
                <wp:posOffset>81915</wp:posOffset>
              </wp:positionV>
              <wp:extent cx="3481070" cy="47625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8107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7E10C" w14:textId="77777777" w:rsidR="00823F12" w:rsidRPr="00AD67D8" w:rsidRDefault="00823F12"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144174A9" w14:textId="77777777" w:rsidR="00823F12" w:rsidRPr="00AD67D8" w:rsidRDefault="00823F12"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14:paraId="2E252F11" w14:textId="77777777" w:rsidR="00823F12" w:rsidRPr="00AD67D8" w:rsidRDefault="00823F12" w:rsidP="00BA5C18">
                          <w:pPr>
                            <w:spacing w:after="0" w:line="240" w:lineRule="auto"/>
                            <w:rPr>
                              <w:rFonts w:ascii="Arial" w:hAnsi="Arial" w:cs="Arial"/>
                              <w:sz w:val="14"/>
                              <w:szCs w:val="14"/>
                            </w:rPr>
                          </w:pPr>
                          <w:r w:rsidRPr="00AD67D8">
                            <w:rPr>
                              <w:rFonts w:ascii="Arial" w:hAnsi="Arial" w:cs="Arial"/>
                              <w:sz w:val="14"/>
                              <w:szCs w:val="14"/>
                            </w:rPr>
                            <w:t xml:space="preserve">Subdirección de </w:t>
                          </w:r>
                          <w:r>
                            <w:rPr>
                              <w:rFonts w:ascii="Arial" w:hAnsi="Arial" w:cs="Arial"/>
                              <w:sz w:val="14"/>
                              <w:szCs w:val="14"/>
                            </w:rPr>
                            <w:t>Jurismática.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89B128" id="Cuadro de texto 18" o:spid="_x0000_s1029" type="#_x0000_t202" style="position:absolute;left:0;text-align:left;margin-left:17.35pt;margin-top:6.45pt;width:274.1pt;height: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" filled="f" stroked="f">
              <v:path arrowok="t"/>
              <v:textbox>
                <w:txbxContent>
                  <w:p w14:paraId="67B7E10C" w14:textId="77777777" w:rsidR="00823F12" w:rsidRPr="00AD67D8" w:rsidRDefault="00823F12"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144174A9" w14:textId="77777777" w:rsidR="00823F12" w:rsidRPr="00AD67D8" w:rsidRDefault="00823F12"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14:paraId="2E252F11" w14:textId="77777777" w:rsidR="00823F12" w:rsidRPr="00AD67D8" w:rsidRDefault="00823F12" w:rsidP="00BA5C18">
                    <w:pPr>
                      <w:spacing w:after="0" w:line="240" w:lineRule="auto"/>
                      <w:rPr>
                        <w:rFonts w:ascii="Arial" w:hAnsi="Arial" w:cs="Arial"/>
                        <w:sz w:val="14"/>
                        <w:szCs w:val="14"/>
                      </w:rPr>
                    </w:pPr>
                    <w:r w:rsidRPr="00AD67D8">
                      <w:rPr>
                        <w:rFonts w:ascii="Arial" w:hAnsi="Arial" w:cs="Arial"/>
                        <w:sz w:val="14"/>
                        <w:szCs w:val="14"/>
                      </w:rPr>
                      <w:t xml:space="preserve">Subdirección de </w:t>
                    </w:r>
                    <w:r>
                      <w:rPr>
                        <w:rFonts w:ascii="Arial" w:hAnsi="Arial" w:cs="Arial"/>
                        <w:sz w:val="14"/>
                        <w:szCs w:val="14"/>
                      </w:rPr>
                      <w:t>Jurismática.</w:t>
                    </w:r>
                  </w:p>
                </w:txbxContent>
              </v:textbox>
            </v:shape>
          </w:pict>
        </mc:Fallback>
      </mc:AlternateContent>
    </w:r>
  </w:p>
  <w:p w14:paraId="03ADB259" w14:textId="77777777" w:rsidR="00823F12" w:rsidRDefault="00340C18">
    <w:pPr>
      <w:pStyle w:val="Encabezado"/>
    </w:pPr>
    <w:r>
      <w:rPr>
        <w:noProof/>
      </w:rPr>
      <mc:AlternateContent>
        <mc:Choice Requires="wps">
          <w:drawing>
            <wp:anchor distT="0" distB="0" distL="114300" distR="114300" simplePos="0" relativeHeight="251655680" behindDoc="0" locked="0" layoutInCell="1" allowOverlap="1" wp14:anchorId="5A2006F1" wp14:editId="19B7362D">
              <wp:simplePos x="0" y="0"/>
              <wp:positionH relativeFrom="column">
                <wp:posOffset>-703580</wp:posOffset>
              </wp:positionH>
              <wp:positionV relativeFrom="paragraph">
                <wp:posOffset>518160</wp:posOffset>
              </wp:positionV>
              <wp:extent cx="7003415" cy="7013575"/>
              <wp:effectExtent l="0" t="0" r="0" b="0"/>
              <wp:wrapNone/>
              <wp:docPr id="1"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3415" cy="70135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2BB35" id="Rectángulo 20" o:spid="_x0000_s1026" style="position:absolute;margin-left:-55.4pt;margin-top:40.8pt;width:551.45pt;height:55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" strokeweight="1pt">
              <v:path arrowok="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1D30" w14:textId="77777777" w:rsidR="00823F12" w:rsidRDefault="00340C18" w:rsidP="00C52874">
    <w:pPr>
      <w:pStyle w:val="Encabezado"/>
    </w:pPr>
    <w:r>
      <w:rPr>
        <w:rFonts w:ascii="Times New Roman" w:hAnsi="Times New Roman"/>
        <w:noProof/>
        <w:sz w:val="24"/>
        <w:szCs w:val="24"/>
      </w:rPr>
      <w:drawing>
        <wp:anchor distT="0" distB="0" distL="114300" distR="114300" simplePos="0" relativeHeight="251659776" behindDoc="1" locked="0" layoutInCell="1" allowOverlap="1" wp14:anchorId="502943F9" wp14:editId="5A2183FE">
          <wp:simplePos x="0" y="0"/>
          <wp:positionH relativeFrom="column">
            <wp:posOffset>-427355</wp:posOffset>
          </wp:positionH>
          <wp:positionV relativeFrom="paragraph">
            <wp:posOffset>-190500</wp:posOffset>
          </wp:positionV>
          <wp:extent cx="794385" cy="904240"/>
          <wp:effectExtent l="0" t="0" r="0" b="0"/>
          <wp:wrapThrough wrapText="bothSides">
            <wp:wrapPolygon edited="0">
              <wp:start x="0" y="0"/>
              <wp:lineTo x="0" y="21236"/>
              <wp:lineTo x="21410" y="21236"/>
              <wp:lineTo x="21410" y="0"/>
              <wp:lineTo x="0" y="0"/>
            </wp:wrapPolygon>
          </wp:wrapThrough>
          <wp:docPr id="35" name="Imagen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52D18DA0" wp14:editId="4C33119C">
              <wp:simplePos x="0" y="0"/>
              <wp:positionH relativeFrom="column">
                <wp:posOffset>339725</wp:posOffset>
              </wp:positionH>
              <wp:positionV relativeFrom="paragraph">
                <wp:posOffset>-17145</wp:posOffset>
              </wp:positionV>
              <wp:extent cx="6052185" cy="262255"/>
              <wp:effectExtent l="0" t="0" r="0" b="0"/>
              <wp:wrapSquare wrapText="bothSides"/>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218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246B" w14:textId="77777777" w:rsidR="00823F12" w:rsidRPr="007644EE" w:rsidRDefault="00823F12" w:rsidP="002E074E">
                          <w:pPr>
                            <w:spacing w:after="0" w:line="240" w:lineRule="auto"/>
                            <w:jc w:val="right"/>
                            <w:rPr>
                              <w:rFonts w:ascii="Arial" w:hAnsi="Arial" w:cs="Arial"/>
                              <w:sz w:val="14"/>
                              <w:szCs w:val="14"/>
                            </w:rPr>
                          </w:pPr>
                          <w:r w:rsidRPr="007644EE">
                            <w:rPr>
                              <w:rFonts w:ascii="Arial" w:eastAsia="Times New Roman" w:hAnsi="Arial" w:cs="Arial"/>
                              <w:sz w:val="14"/>
                              <w:szCs w:val="14"/>
                              <w:lang w:eastAsia="es-MX"/>
                            </w:rPr>
                            <w:t>Ley de Transparencia y Acceso a la Información Pública del Estado de Morelos</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D18DA0" id="_x0000_t202" coordsize="21600,21600" o:spt="202" path="m,l,21600r21600,l21600,xe">
              <v:stroke joinstyle="miter"/>
              <v:path gradientshapeok="t" o:connecttype="rect"/>
            </v:shapetype>
            <v:shape id="Text Box 47" o:spid="_x0000_s1031" type="#_x0000_t202" style="position:absolute;margin-left:26.75pt;margin-top:-1.35pt;width:476.55pt;height:2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" filled="f" stroked="f">
              <v:path arrowok="t"/>
              <v:textbox>
                <w:txbxContent>
                  <w:p w14:paraId="677B246B" w14:textId="77777777" w:rsidR="00823F12" w:rsidRPr="007644EE" w:rsidRDefault="00823F12" w:rsidP="002E074E">
                    <w:pPr>
                      <w:spacing w:after="0" w:line="240" w:lineRule="auto"/>
                      <w:jc w:val="right"/>
                      <w:rPr>
                        <w:rFonts w:ascii="Arial" w:hAnsi="Arial" w:cs="Arial"/>
                        <w:sz w:val="14"/>
                        <w:szCs w:val="14"/>
                      </w:rPr>
                    </w:pPr>
                    <w:r w:rsidRPr="007644EE">
                      <w:rPr>
                        <w:rFonts w:ascii="Arial" w:eastAsia="Times New Roman" w:hAnsi="Arial" w:cs="Arial"/>
                        <w:sz w:val="14"/>
                        <w:szCs w:val="14"/>
                        <w:lang w:eastAsia="es-MX"/>
                      </w:rPr>
                      <w:t>Ley de Transparencia y Acceso a la Información Pública del Estado de Morelos</w:t>
                    </w:r>
                  </w:p>
                </w:txbxContent>
              </v:textbox>
              <w10:wrap type="square"/>
            </v:shape>
          </w:pict>
        </mc:Fallback>
      </mc:AlternateContent>
    </w:r>
  </w:p>
  <w:p w14:paraId="6E54A56F" w14:textId="77777777" w:rsidR="00823F12" w:rsidRDefault="00340C18">
    <w:pPr>
      <w:pStyle w:val="Encabezado"/>
    </w:pPr>
    <w:r>
      <w:rPr>
        <w:rFonts w:ascii="Times New Roman" w:hAnsi="Times New Roman"/>
        <w:noProof/>
        <w:sz w:val="24"/>
        <w:szCs w:val="24"/>
      </w:rPr>
      <w:drawing>
        <wp:anchor distT="0" distB="0" distL="114300" distR="114300" simplePos="0" relativeHeight="251663872" behindDoc="1" locked="0" layoutInCell="1" allowOverlap="1" wp14:anchorId="5E376962" wp14:editId="0ED2BB08">
          <wp:simplePos x="0" y="0"/>
          <wp:positionH relativeFrom="column">
            <wp:posOffset>0</wp:posOffset>
          </wp:positionH>
          <wp:positionV relativeFrom="paragraph">
            <wp:posOffset>680085</wp:posOffset>
          </wp:positionV>
          <wp:extent cx="5600700" cy="2514600"/>
          <wp:effectExtent l="0" t="0" r="0" b="0"/>
          <wp:wrapThrough wrapText="bothSides">
            <wp:wrapPolygon edited="0">
              <wp:start x="0" y="0"/>
              <wp:lineTo x="0" y="21491"/>
              <wp:lineTo x="21551" y="21491"/>
              <wp:lineTo x="21551" y="0"/>
              <wp:lineTo x="0" y="0"/>
            </wp:wrapPolygon>
          </wp:wrapThrough>
          <wp:docPr id="39" name="Imagen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0700" cy="2514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0800" behindDoc="1" locked="0" layoutInCell="1" allowOverlap="1" wp14:anchorId="455DE0FF" wp14:editId="3D8D6E3A">
          <wp:simplePos x="0" y="0"/>
          <wp:positionH relativeFrom="column">
            <wp:posOffset>434340</wp:posOffset>
          </wp:positionH>
          <wp:positionV relativeFrom="paragraph">
            <wp:posOffset>187325</wp:posOffset>
          </wp:positionV>
          <wp:extent cx="5918200" cy="38735"/>
          <wp:effectExtent l="0" t="0" r="0" b="0"/>
          <wp:wrapThrough wrapText="bothSides">
            <wp:wrapPolygon edited="0">
              <wp:start x="0" y="0"/>
              <wp:lineTo x="0" y="14164"/>
              <wp:lineTo x="21554" y="14164"/>
              <wp:lineTo x="21554" y="0"/>
              <wp:lineTo x="0" y="0"/>
            </wp:wrapPolygon>
          </wp:wrapThrough>
          <wp:docPr id="36" name="Imagen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75CA8DDE" wp14:editId="76B185F1">
              <wp:simplePos x="0" y="0"/>
              <wp:positionH relativeFrom="column">
                <wp:posOffset>4292600</wp:posOffset>
              </wp:positionH>
              <wp:positionV relativeFrom="paragraph">
                <wp:posOffset>226060</wp:posOffset>
              </wp:positionV>
              <wp:extent cx="2098675" cy="231140"/>
              <wp:effectExtent l="0" t="0" r="0" b="0"/>
              <wp:wrapSquare wrapText="bothSides"/>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86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E70AC" w14:textId="77777777" w:rsidR="00823F12" w:rsidRPr="00AD67D8" w:rsidRDefault="00C82C2E" w:rsidP="00C52874">
                          <w:pPr>
                            <w:jc w:val="right"/>
                            <w:rPr>
                              <w:rFonts w:ascii="Arial" w:hAnsi="Arial" w:cs="Arial"/>
                              <w:sz w:val="14"/>
                              <w:szCs w:val="14"/>
                            </w:rPr>
                          </w:pPr>
                          <w:r>
                            <w:rPr>
                              <w:rFonts w:ascii="Arial" w:hAnsi="Arial" w:cs="Arial"/>
                              <w:sz w:val="14"/>
                              <w:szCs w:val="14"/>
                            </w:rPr>
                            <w:t>Última Reforma: 26-07-</w:t>
                          </w:r>
                          <w:r w:rsidR="008D7413">
                            <w:rPr>
                              <w:rFonts w:ascii="Arial" w:hAnsi="Arial" w:cs="Arial"/>
                              <w:sz w:val="14"/>
                              <w:szCs w:val="14"/>
                            </w:rPr>
                            <w:t>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A8DDE" id="Text Box 46" o:spid="_x0000_s1032" type="#_x0000_t202" style="position:absolute;margin-left:338pt;margin-top:17.8pt;width:165.25pt;height:1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" filled="f" stroked="f">
              <v:path arrowok="t"/>
              <v:textbox>
                <w:txbxContent>
                  <w:p w14:paraId="46AE70AC" w14:textId="77777777" w:rsidR="00823F12" w:rsidRPr="00AD67D8" w:rsidRDefault="00C82C2E" w:rsidP="00C52874">
                    <w:pPr>
                      <w:jc w:val="right"/>
                      <w:rPr>
                        <w:rFonts w:ascii="Arial" w:hAnsi="Arial" w:cs="Arial"/>
                        <w:sz w:val="14"/>
                        <w:szCs w:val="14"/>
                      </w:rPr>
                    </w:pPr>
                    <w:r>
                      <w:rPr>
                        <w:rFonts w:ascii="Arial" w:hAnsi="Arial" w:cs="Arial"/>
                        <w:sz w:val="14"/>
                        <w:szCs w:val="14"/>
                      </w:rPr>
                      <w:t>Última Reforma: 26-07-</w:t>
                    </w:r>
                    <w:r w:rsidR="008D7413">
                      <w:rPr>
                        <w:rFonts w:ascii="Arial" w:hAnsi="Arial" w:cs="Arial"/>
                        <w:sz w:val="14"/>
                        <w:szCs w:val="14"/>
                      </w:rPr>
                      <w:t>2017</w:t>
                    </w: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14:anchorId="136C57FA" wp14:editId="3E77DB2D">
              <wp:simplePos x="0" y="0"/>
              <wp:positionH relativeFrom="column">
                <wp:posOffset>339725</wp:posOffset>
              </wp:positionH>
              <wp:positionV relativeFrom="paragraph">
                <wp:posOffset>231140</wp:posOffset>
              </wp:positionV>
              <wp:extent cx="2917825" cy="587375"/>
              <wp:effectExtent l="0" t="0" r="0" b="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7825"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30739" w14:textId="77777777" w:rsidR="00823F12" w:rsidRPr="00AD67D8" w:rsidRDefault="00823F12"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33E8D014" w14:textId="77777777" w:rsidR="00823F12" w:rsidRPr="00AD67D8" w:rsidRDefault="00823F12"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14:paraId="058355DA" w14:textId="77777777" w:rsidR="00823F12" w:rsidRPr="00AD67D8" w:rsidRDefault="00823F12" w:rsidP="00C52874">
                          <w:pPr>
                            <w:spacing w:after="0" w:line="240" w:lineRule="auto"/>
                            <w:rPr>
                              <w:rFonts w:ascii="Arial" w:hAnsi="Arial" w:cs="Arial"/>
                              <w:sz w:val="14"/>
                              <w:szCs w:val="14"/>
                            </w:rPr>
                          </w:pPr>
                          <w:r w:rsidRPr="00AD67D8">
                            <w:rPr>
                              <w:rFonts w:ascii="Arial" w:hAnsi="Arial" w:cs="Arial"/>
                              <w:sz w:val="14"/>
                              <w:szCs w:val="14"/>
                            </w:rPr>
                            <w:t>Subdir</w:t>
                          </w:r>
                          <w:r>
                            <w:rPr>
                              <w:rFonts w:ascii="Arial" w:hAnsi="Arial" w:cs="Arial"/>
                              <w:sz w:val="14"/>
                              <w:szCs w:val="14"/>
                            </w:rPr>
                            <w:t>ección de Jurismática.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6C57FA" id="Text Box 44" o:spid="_x0000_s1033" type="#_x0000_t202" style="position:absolute;margin-left:26.75pt;margin-top:18.2pt;width:229.75pt;height:4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" filled="f" stroked="f">
              <v:path arrowok="t"/>
              <v:textbox>
                <w:txbxContent>
                  <w:p w14:paraId="0C730739" w14:textId="77777777" w:rsidR="00823F12" w:rsidRPr="00AD67D8" w:rsidRDefault="00823F12"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33E8D014" w14:textId="77777777" w:rsidR="00823F12" w:rsidRPr="00AD67D8" w:rsidRDefault="00823F12"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14:paraId="058355DA" w14:textId="77777777" w:rsidR="00823F12" w:rsidRPr="00AD67D8" w:rsidRDefault="00823F12" w:rsidP="00C52874">
                    <w:pPr>
                      <w:spacing w:after="0" w:line="240" w:lineRule="auto"/>
                      <w:rPr>
                        <w:rFonts w:ascii="Arial" w:hAnsi="Arial" w:cs="Arial"/>
                        <w:sz w:val="14"/>
                        <w:szCs w:val="14"/>
                      </w:rPr>
                    </w:pPr>
                    <w:r w:rsidRPr="00AD67D8">
                      <w:rPr>
                        <w:rFonts w:ascii="Arial" w:hAnsi="Arial" w:cs="Arial"/>
                        <w:sz w:val="14"/>
                        <w:szCs w:val="14"/>
                      </w:rPr>
                      <w:t>Subdir</w:t>
                    </w:r>
                    <w:r>
                      <w:rPr>
                        <w:rFonts w:ascii="Arial" w:hAnsi="Arial" w:cs="Arial"/>
                        <w:sz w:val="14"/>
                        <w:szCs w:val="14"/>
                      </w:rPr>
                      <w:t>ección de Jurismática.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A8792A"/>
    <w:lvl w:ilvl="0">
      <w:start w:val="1"/>
      <w:numFmt w:val="bullet"/>
      <w:pStyle w:val="Listaconvietas1"/>
      <w:lvlText w:val=""/>
      <w:lvlJc w:val="left"/>
      <w:pPr>
        <w:tabs>
          <w:tab w:val="num" w:pos="360"/>
        </w:tabs>
        <w:ind w:left="360" w:hanging="360"/>
      </w:pPr>
      <w:rPr>
        <w:rFonts w:ascii="Symbol" w:hAnsi="Symbol" w:hint="default"/>
      </w:rPr>
    </w:lvl>
  </w:abstractNum>
  <w:abstractNum w:abstractNumId="1" w15:restartNumberingAfterBreak="0">
    <w:nsid w:val="0A5E6302"/>
    <w:multiLevelType w:val="hybridMultilevel"/>
    <w:tmpl w:val="C95C7054"/>
    <w:lvl w:ilvl="0" w:tplc="A45E3D04">
      <w:start w:val="1"/>
      <w:numFmt w:val="upperRoman"/>
      <w:pStyle w:val="IndiceCont"/>
      <w:lvlText w:val="%1."/>
      <w:lvlJc w:val="left"/>
      <w:pPr>
        <w:tabs>
          <w:tab w:val="num" w:pos="851"/>
        </w:tabs>
        <w:ind w:left="851" w:hanging="171"/>
      </w:pPr>
      <w:rPr>
        <w:rFonts w:hint="default"/>
        <w:sz w:val="20"/>
        <w:szCs w:val="2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0EED5EA1"/>
    <w:multiLevelType w:val="hybridMultilevel"/>
    <w:tmpl w:val="13E82A48"/>
    <w:lvl w:ilvl="0" w:tplc="8FE01430">
      <w:start w:val="1"/>
      <w:numFmt w:val="upperLetter"/>
      <w:pStyle w:val="ImportWordListStyleDefinition4"/>
      <w:lvlText w:val="%1."/>
      <w:lvlJc w:val="left"/>
      <w:pPr>
        <w:ind w:left="720" w:hanging="360"/>
      </w:pPr>
      <w:rPr>
        <w:rFonts w:ascii="Arial" w:eastAsia="Calibr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03043D"/>
    <w:multiLevelType w:val="hybridMultilevel"/>
    <w:tmpl w:val="2DC8B6AE"/>
    <w:lvl w:ilvl="0" w:tplc="DF566F92">
      <w:start w:val="1"/>
      <w:numFmt w:val="upperLetter"/>
      <w:pStyle w:val="ImportWordListStyleDefinition9"/>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355660"/>
    <w:multiLevelType w:val="hybridMultilevel"/>
    <w:tmpl w:val="463283A8"/>
    <w:name w:val="WW8Num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65360"/>
    <w:multiLevelType w:val="hybridMultilevel"/>
    <w:tmpl w:val="DA4AED9E"/>
    <w:lvl w:ilvl="0" w:tplc="6E542132">
      <w:start w:val="1"/>
      <w:numFmt w:val="upperLetter"/>
      <w:pStyle w:val="ImportWordListStyleDefinition6"/>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9E8014B"/>
    <w:multiLevelType w:val="hybridMultilevel"/>
    <w:tmpl w:val="8424DAAC"/>
    <w:numStyleLink w:val="Letra"/>
  </w:abstractNum>
  <w:abstractNum w:abstractNumId="7" w15:restartNumberingAfterBreak="0">
    <w:nsid w:val="1BD737AA"/>
    <w:multiLevelType w:val="hybridMultilevel"/>
    <w:tmpl w:val="8BD6F4BA"/>
    <w:lvl w:ilvl="0" w:tplc="A28AF764">
      <w:start w:val="1"/>
      <w:numFmt w:val="upperRoman"/>
      <w:suff w:val="space"/>
      <w:lvlText w:val="%1."/>
      <w:lvlJc w:val="left"/>
      <w:rPr>
        <w:rFonts w:hAnsi="Arial Unicode MS" w:hint="default"/>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770CE6"/>
    <w:multiLevelType w:val="multilevel"/>
    <w:tmpl w:val="4B266774"/>
    <w:lvl w:ilvl="0">
      <w:start w:val="1"/>
      <w:numFmt w:val="upperRoman"/>
      <w:lvlText w:val="%1."/>
      <w:lvlJc w:val="left"/>
      <w:pPr>
        <w:tabs>
          <w:tab w:val="num" w:pos="720"/>
        </w:tabs>
        <w:ind w:left="720" w:hanging="360"/>
      </w:pPr>
      <w:rPr>
        <w:rFonts w:ascii="Arial" w:eastAsia="Times New Roman" w:hAnsi="Arial" w:cs="Aria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3AF73FA"/>
    <w:multiLevelType w:val="hybridMultilevel"/>
    <w:tmpl w:val="CC56A9A4"/>
    <w:lvl w:ilvl="0" w:tplc="6616D3E0">
      <w:start w:val="4"/>
      <w:numFmt w:val="upperRoman"/>
      <w:suff w:val="space"/>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073E28"/>
    <w:multiLevelType w:val="hybridMultilevel"/>
    <w:tmpl w:val="3BA0FBF6"/>
    <w:lvl w:ilvl="0" w:tplc="9906F296">
      <w:start w:val="1"/>
      <w:numFmt w:val="upperRoman"/>
      <w:lvlText w:val="%1."/>
      <w:lvlJc w:val="left"/>
      <w:pPr>
        <w:ind w:left="720" w:hanging="360"/>
      </w:pPr>
      <w:rPr>
        <w:rFonts w:ascii="Franklin Gothic Book" w:hAnsi="Franklin Gothic Book"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3A6245"/>
    <w:multiLevelType w:val="multilevel"/>
    <w:tmpl w:val="F8E4DEB4"/>
    <w:lvl w:ilvl="0">
      <w:start w:val="1"/>
      <w:numFmt w:val="upperRoman"/>
      <w:lvlText w:val="%1."/>
      <w:lvlJc w:val="left"/>
      <w:pPr>
        <w:tabs>
          <w:tab w:val="num" w:pos="720"/>
        </w:tabs>
        <w:ind w:left="720" w:hanging="360"/>
      </w:pPr>
      <w:rPr>
        <w:rFonts w:ascii="Arial" w:eastAsia="Times New Roman" w:hAnsi="Arial" w:cs="Aria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54FB773E"/>
    <w:multiLevelType w:val="hybridMultilevel"/>
    <w:tmpl w:val="68FE512E"/>
    <w:lvl w:ilvl="0" w:tplc="D2965FD6">
      <w:start w:val="1"/>
      <w:numFmt w:val="upperLetter"/>
      <w:pStyle w:val="ImportWordListStyleDefinition3"/>
      <w:lvlText w:val="%1."/>
      <w:lvlJc w:val="left"/>
      <w:pPr>
        <w:ind w:left="720" w:hanging="360"/>
      </w:pPr>
      <w:rPr>
        <w:rFonts w:ascii="Arial" w:eastAsia="Calibri" w:hAnsi="Arial"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527A2F"/>
    <w:multiLevelType w:val="hybridMultilevel"/>
    <w:tmpl w:val="8424DAAC"/>
    <w:styleLink w:val="Letra"/>
    <w:lvl w:ilvl="0" w:tplc="941EC87A">
      <w:start w:val="1"/>
      <w:numFmt w:val="upperRoman"/>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300F302">
      <w:start w:val="1"/>
      <w:numFmt w:val="upperRoman"/>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D4ED5DA">
      <w:start w:val="1"/>
      <w:numFmt w:val="upp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FC87A0A">
      <w:start w:val="1"/>
      <w:numFmt w:val="upperRoman"/>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77A90E8">
      <w:start w:val="1"/>
      <w:numFmt w:val="upperRoman"/>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2B008BC">
      <w:start w:val="1"/>
      <w:numFmt w:val="upp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45C2F00">
      <w:start w:val="1"/>
      <w:numFmt w:val="upperRoman"/>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8303CF0">
      <w:start w:val="1"/>
      <w:numFmt w:val="upperRoman"/>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ECC70D2">
      <w:start w:val="1"/>
      <w:numFmt w:val="upp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5BFE680F"/>
    <w:multiLevelType w:val="hybridMultilevel"/>
    <w:tmpl w:val="90D4AE82"/>
    <w:lvl w:ilvl="0" w:tplc="1E74C476">
      <w:start w:val="1"/>
      <w:numFmt w:val="upperRoman"/>
      <w:suff w:val="space"/>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12"/>
  </w:num>
  <w:num w:numId="5">
    <w:abstractNumId w:val="3"/>
  </w:num>
  <w:num w:numId="6">
    <w:abstractNumId w:val="5"/>
  </w:num>
  <w:num w:numId="7">
    <w:abstractNumId w:val="2"/>
  </w:num>
  <w:num w:numId="8">
    <w:abstractNumId w:val="13"/>
  </w:num>
  <w:num w:numId="9">
    <w:abstractNumId w:val="6"/>
  </w:num>
  <w:num w:numId="10">
    <w:abstractNumId w:val="6"/>
    <w:lvlOverride w:ilvl="0">
      <w:lvl w:ilvl="0" w:tplc="05C6FE56">
        <w:start w:val="1"/>
        <w:numFmt w:val="upperRoman"/>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B36662E">
        <w:start w:val="1"/>
        <w:numFmt w:val="upperRoman"/>
        <w:lvlText w:val="%2."/>
        <w:lvlJc w:val="left"/>
        <w:pPr>
          <w:tabs>
            <w:tab w:val="left" w:pos="22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28E429C">
        <w:start w:val="1"/>
        <w:numFmt w:val="upperRoman"/>
        <w:lvlText w:val="%3."/>
        <w:lvlJc w:val="left"/>
        <w:pPr>
          <w:tabs>
            <w:tab w:val="left" w:pos="220"/>
            <w:tab w:val="left" w:pos="283"/>
            <w:tab w:val="left" w:pos="720"/>
            <w:tab w:val="left" w:pos="1440"/>
            <w:tab w:val="left" w:pos="2880"/>
            <w:tab w:val="left" w:pos="3600"/>
            <w:tab w:val="left" w:pos="4320"/>
            <w:tab w:val="left" w:pos="5040"/>
            <w:tab w:val="left" w:pos="5760"/>
            <w:tab w:val="left" w:pos="6480"/>
            <w:tab w:val="left" w:pos="7200"/>
            <w:tab w:val="left" w:pos="7920"/>
            <w:tab w:val="left" w:pos="864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C0C765E">
        <w:start w:val="1"/>
        <w:numFmt w:val="upperRoman"/>
        <w:lvlText w:val="%4."/>
        <w:lvlJc w:val="left"/>
        <w:pPr>
          <w:tabs>
            <w:tab w:val="left" w:pos="22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13C37C6">
        <w:start w:val="1"/>
        <w:numFmt w:val="upperRoman"/>
        <w:lvlText w:val="%5."/>
        <w:lvlJc w:val="left"/>
        <w:pPr>
          <w:tabs>
            <w:tab w:val="left" w:pos="22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0A6061E">
        <w:start w:val="1"/>
        <w:numFmt w:val="upperRoman"/>
        <w:lvlText w:val="%6."/>
        <w:lvlJc w:val="left"/>
        <w:pPr>
          <w:tabs>
            <w:tab w:val="left" w:pos="22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EC9E24">
        <w:start w:val="1"/>
        <w:numFmt w:val="upperRoman"/>
        <w:lvlText w:val="%7."/>
        <w:lvlJc w:val="left"/>
        <w:pPr>
          <w:tabs>
            <w:tab w:val="left" w:pos="22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DDEB144">
        <w:start w:val="1"/>
        <w:numFmt w:val="upperRoman"/>
        <w:lvlText w:val="%8."/>
        <w:lvlJc w:val="left"/>
        <w:pPr>
          <w:tabs>
            <w:tab w:val="left" w:pos="220"/>
            <w:tab w:val="left" w:pos="283"/>
            <w:tab w:val="left" w:pos="720"/>
            <w:tab w:val="left" w:pos="1440"/>
            <w:tab w:val="left" w:pos="2160"/>
            <w:tab w:val="left" w:pos="2880"/>
            <w:tab w:val="left" w:pos="3600"/>
            <w:tab w:val="left" w:pos="4320"/>
            <w:tab w:val="left" w:pos="5040"/>
            <w:tab w:val="left" w:pos="5760"/>
            <w:tab w:val="left" w:pos="6480"/>
            <w:tab w:val="left" w:pos="7920"/>
            <w:tab w:val="left" w:pos="864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B16091A">
        <w:start w:val="1"/>
        <w:numFmt w:val="upperRoman"/>
        <w:lvlText w:val="%9."/>
        <w:lvlJc w:val="left"/>
        <w:pPr>
          <w:tabs>
            <w:tab w:val="left" w:pos="22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6"/>
    <w:lvlOverride w:ilvl="0">
      <w:startOverride w:val="1"/>
      <w:lvl w:ilvl="0" w:tplc="05C6FE56">
        <w:start w:val="1"/>
        <w:numFmt w:val="upperRoman"/>
        <w:lvlText w:val="%1."/>
        <w:lvlJc w:val="left"/>
        <w:pPr>
          <w:ind w:left="34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B36662E">
        <w:start w:val="1"/>
        <w:numFmt w:val="upperRoman"/>
        <w:lvlText w:val="%2."/>
        <w:lvlJc w:val="left"/>
        <w:pPr>
          <w:ind w:left="1316" w:hanging="316"/>
        </w:pPr>
        <w:rPr>
          <w:rFonts w:ascii="Arial" w:eastAsia="Arial Unicode MS" w:hAnsi="Arial" w:cs="Arial"/>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28E429C">
        <w:start w:val="1"/>
        <w:numFmt w:val="upp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0C765E">
        <w:start w:val="1"/>
        <w:numFmt w:val="upp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13C37C6">
        <w:start w:val="1"/>
        <w:numFmt w:val="upp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0A6061E">
        <w:start w:val="1"/>
        <w:numFmt w:val="upp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5EC9E24">
        <w:start w:val="1"/>
        <w:numFmt w:val="upp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DDEB144">
        <w:start w:val="1"/>
        <w:numFmt w:val="upp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B16091A">
        <w:start w:val="1"/>
        <w:numFmt w:val="upp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8"/>
  </w:num>
  <w:num w:numId="13">
    <w:abstractNumId w:val="11"/>
  </w:num>
  <w:num w:numId="14">
    <w:abstractNumId w:val="14"/>
  </w:num>
  <w:num w:numId="15">
    <w:abstractNumId w:val="9"/>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AR" w:vendorID="64" w:dllVersion="131078" w:nlCheck="1" w:checkStyle="1"/>
  <w:activeWritingStyle w:appName="MSWord" w:lang="es-ES_tradnl" w:vendorID="64" w:dllVersion="131078" w:nlCheck="1" w:checkStyle="1"/>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86"/>
    <w:rsid w:val="000238F0"/>
    <w:rsid w:val="000613DD"/>
    <w:rsid w:val="00077FD9"/>
    <w:rsid w:val="0009278C"/>
    <w:rsid w:val="000C0D4C"/>
    <w:rsid w:val="000E4D4C"/>
    <w:rsid w:val="000E7E01"/>
    <w:rsid w:val="00104588"/>
    <w:rsid w:val="00122193"/>
    <w:rsid w:val="001310F1"/>
    <w:rsid w:val="00152B45"/>
    <w:rsid w:val="001721EC"/>
    <w:rsid w:val="00195B4F"/>
    <w:rsid w:val="001C1CCF"/>
    <w:rsid w:val="001D01B9"/>
    <w:rsid w:val="001E228A"/>
    <w:rsid w:val="001F0026"/>
    <w:rsid w:val="00202655"/>
    <w:rsid w:val="00230363"/>
    <w:rsid w:val="002304D6"/>
    <w:rsid w:val="00243CA2"/>
    <w:rsid w:val="00252EE7"/>
    <w:rsid w:val="0026325D"/>
    <w:rsid w:val="0027685E"/>
    <w:rsid w:val="002B71CF"/>
    <w:rsid w:val="002D4D1D"/>
    <w:rsid w:val="002D6D0D"/>
    <w:rsid w:val="002E074E"/>
    <w:rsid w:val="002E15D9"/>
    <w:rsid w:val="003135AA"/>
    <w:rsid w:val="00313919"/>
    <w:rsid w:val="00320C26"/>
    <w:rsid w:val="00321467"/>
    <w:rsid w:val="00332018"/>
    <w:rsid w:val="003407F9"/>
    <w:rsid w:val="00340C18"/>
    <w:rsid w:val="00344386"/>
    <w:rsid w:val="00363A4B"/>
    <w:rsid w:val="003B30FF"/>
    <w:rsid w:val="003C05EE"/>
    <w:rsid w:val="00406E4E"/>
    <w:rsid w:val="00412415"/>
    <w:rsid w:val="00432105"/>
    <w:rsid w:val="0043315B"/>
    <w:rsid w:val="00477533"/>
    <w:rsid w:val="004870D8"/>
    <w:rsid w:val="004C0EDC"/>
    <w:rsid w:val="004E1480"/>
    <w:rsid w:val="004E4D9D"/>
    <w:rsid w:val="004E70A0"/>
    <w:rsid w:val="00500DB6"/>
    <w:rsid w:val="00504CEA"/>
    <w:rsid w:val="00511A93"/>
    <w:rsid w:val="00527B94"/>
    <w:rsid w:val="00545FF5"/>
    <w:rsid w:val="00546536"/>
    <w:rsid w:val="0056155E"/>
    <w:rsid w:val="005636A4"/>
    <w:rsid w:val="005A66C1"/>
    <w:rsid w:val="005B09C9"/>
    <w:rsid w:val="005B0DB3"/>
    <w:rsid w:val="005B3717"/>
    <w:rsid w:val="005C7EC6"/>
    <w:rsid w:val="005D4A6A"/>
    <w:rsid w:val="005D5049"/>
    <w:rsid w:val="0061659F"/>
    <w:rsid w:val="00621C57"/>
    <w:rsid w:val="006508D3"/>
    <w:rsid w:val="0065295C"/>
    <w:rsid w:val="0066448D"/>
    <w:rsid w:val="00667B62"/>
    <w:rsid w:val="0067165C"/>
    <w:rsid w:val="006716F7"/>
    <w:rsid w:val="006B2791"/>
    <w:rsid w:val="006B5AD4"/>
    <w:rsid w:val="006C3ECD"/>
    <w:rsid w:val="006D3150"/>
    <w:rsid w:val="006F12D8"/>
    <w:rsid w:val="0070153B"/>
    <w:rsid w:val="007147C8"/>
    <w:rsid w:val="00752ED8"/>
    <w:rsid w:val="007601DB"/>
    <w:rsid w:val="00760E4B"/>
    <w:rsid w:val="007644EE"/>
    <w:rsid w:val="007656D1"/>
    <w:rsid w:val="00767EE4"/>
    <w:rsid w:val="00782D8A"/>
    <w:rsid w:val="007A15C3"/>
    <w:rsid w:val="007A6B38"/>
    <w:rsid w:val="007B48B1"/>
    <w:rsid w:val="00805024"/>
    <w:rsid w:val="00815A4C"/>
    <w:rsid w:val="00823709"/>
    <w:rsid w:val="00823F12"/>
    <w:rsid w:val="00846AFB"/>
    <w:rsid w:val="008611E0"/>
    <w:rsid w:val="00867A79"/>
    <w:rsid w:val="008A72C5"/>
    <w:rsid w:val="008C2BEB"/>
    <w:rsid w:val="008D266F"/>
    <w:rsid w:val="008D7413"/>
    <w:rsid w:val="008F3EB3"/>
    <w:rsid w:val="008F5E72"/>
    <w:rsid w:val="00913794"/>
    <w:rsid w:val="00940F69"/>
    <w:rsid w:val="0096507A"/>
    <w:rsid w:val="00974673"/>
    <w:rsid w:val="009E320D"/>
    <w:rsid w:val="009E51B7"/>
    <w:rsid w:val="00AA461D"/>
    <w:rsid w:val="00AB7A42"/>
    <w:rsid w:val="00AC56F1"/>
    <w:rsid w:val="00AD6084"/>
    <w:rsid w:val="00B0560F"/>
    <w:rsid w:val="00B234AD"/>
    <w:rsid w:val="00B2649F"/>
    <w:rsid w:val="00B4563E"/>
    <w:rsid w:val="00B61529"/>
    <w:rsid w:val="00B82D8D"/>
    <w:rsid w:val="00B902F4"/>
    <w:rsid w:val="00BA5C18"/>
    <w:rsid w:val="00BB3018"/>
    <w:rsid w:val="00BC2855"/>
    <w:rsid w:val="00BD02D7"/>
    <w:rsid w:val="00C205FF"/>
    <w:rsid w:val="00C25BA9"/>
    <w:rsid w:val="00C376DC"/>
    <w:rsid w:val="00C52874"/>
    <w:rsid w:val="00C5588E"/>
    <w:rsid w:val="00C731CD"/>
    <w:rsid w:val="00C82C2E"/>
    <w:rsid w:val="00C96975"/>
    <w:rsid w:val="00CA350D"/>
    <w:rsid w:val="00CA5740"/>
    <w:rsid w:val="00CA595A"/>
    <w:rsid w:val="00CA6966"/>
    <w:rsid w:val="00CB6877"/>
    <w:rsid w:val="00CD2DF9"/>
    <w:rsid w:val="00CE51F0"/>
    <w:rsid w:val="00D361DA"/>
    <w:rsid w:val="00D44568"/>
    <w:rsid w:val="00D660F1"/>
    <w:rsid w:val="00D731DE"/>
    <w:rsid w:val="00D77E42"/>
    <w:rsid w:val="00D90F77"/>
    <w:rsid w:val="00DA5B16"/>
    <w:rsid w:val="00DD3F72"/>
    <w:rsid w:val="00DE1A15"/>
    <w:rsid w:val="00E13B73"/>
    <w:rsid w:val="00E30D5F"/>
    <w:rsid w:val="00E67ED0"/>
    <w:rsid w:val="00E71F71"/>
    <w:rsid w:val="00E80AEB"/>
    <w:rsid w:val="00E9794F"/>
    <w:rsid w:val="00F0336F"/>
    <w:rsid w:val="00F430DF"/>
    <w:rsid w:val="00F43418"/>
    <w:rsid w:val="00F74091"/>
    <w:rsid w:val="00F879ED"/>
    <w:rsid w:val="00F95632"/>
    <w:rsid w:val="00FA6E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EC4FD"/>
  <w15:chartTrackingRefBased/>
  <w15:docId w15:val="{05DF4D6E-A41A-7A49-B14C-DA40AF69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aliases w:val="título 1,Part Title"/>
    <w:basedOn w:val="Normal"/>
    <w:next w:val="Normal"/>
    <w:link w:val="Ttulo1Car"/>
    <w:qFormat/>
    <w:rsid w:val="00511A93"/>
    <w:pPr>
      <w:keepNext/>
      <w:spacing w:before="40" w:after="40" w:line="240" w:lineRule="auto"/>
      <w:jc w:val="center"/>
      <w:outlineLvl w:val="0"/>
    </w:pPr>
    <w:rPr>
      <w:rFonts w:ascii="Arial" w:eastAsia="Times New Roman" w:hAnsi="Arial"/>
      <w:b/>
      <w:sz w:val="24"/>
      <w:szCs w:val="20"/>
      <w:lang w:val="es-ES_tradnl" w:eastAsia="es-ES"/>
    </w:rPr>
  </w:style>
  <w:style w:type="paragraph" w:styleId="Ttulo2">
    <w:name w:val="heading 2"/>
    <w:aliases w:val="título 2,Chapter Title"/>
    <w:basedOn w:val="Normal"/>
    <w:next w:val="Normal"/>
    <w:link w:val="Ttulo2Car"/>
    <w:uiPriority w:val="9"/>
    <w:qFormat/>
    <w:rsid w:val="00511A93"/>
    <w:pPr>
      <w:keepNext/>
      <w:spacing w:after="0" w:line="240" w:lineRule="auto"/>
      <w:jc w:val="both"/>
      <w:outlineLvl w:val="1"/>
    </w:pPr>
    <w:rPr>
      <w:rFonts w:ascii="Arial" w:eastAsia="Times New Roman" w:hAnsi="Arial"/>
      <w:b/>
      <w:sz w:val="24"/>
      <w:szCs w:val="20"/>
      <w:lang w:val="es-ES_tradnl" w:eastAsia="es-ES"/>
    </w:rPr>
  </w:style>
  <w:style w:type="paragraph" w:styleId="Ttulo3">
    <w:name w:val="heading 3"/>
    <w:aliases w:val="título 3,Section Title"/>
    <w:basedOn w:val="Normal"/>
    <w:next w:val="Normal"/>
    <w:link w:val="Ttulo3Car"/>
    <w:qFormat/>
    <w:rsid w:val="00511A93"/>
    <w:pPr>
      <w:keepNext/>
      <w:spacing w:after="0" w:line="240" w:lineRule="auto"/>
      <w:jc w:val="both"/>
      <w:outlineLvl w:val="2"/>
    </w:pPr>
    <w:rPr>
      <w:rFonts w:ascii="Arial" w:eastAsia="Times New Roman" w:hAnsi="Arial"/>
      <w:b/>
      <w:sz w:val="20"/>
      <w:szCs w:val="20"/>
      <w:lang w:val="es-ES_tradnl" w:eastAsia="es-ES"/>
    </w:rPr>
  </w:style>
  <w:style w:type="paragraph" w:styleId="Ttulo4">
    <w:name w:val="heading 4"/>
    <w:aliases w:val="Map Title"/>
    <w:basedOn w:val="Normal"/>
    <w:next w:val="Normal"/>
    <w:link w:val="Ttulo4Car"/>
    <w:uiPriority w:val="9"/>
    <w:qFormat/>
    <w:rsid w:val="00511A93"/>
    <w:pPr>
      <w:keepNext/>
      <w:spacing w:after="0" w:line="240" w:lineRule="auto"/>
      <w:jc w:val="both"/>
      <w:outlineLvl w:val="3"/>
    </w:pPr>
    <w:rPr>
      <w:rFonts w:ascii="Arial" w:eastAsia="Times New Roman" w:hAnsi="Arial"/>
      <w:b/>
      <w:sz w:val="18"/>
      <w:szCs w:val="20"/>
      <w:lang w:val="es-ES_tradnl" w:eastAsia="es-ES"/>
    </w:rPr>
  </w:style>
  <w:style w:type="paragraph" w:styleId="Ttulo5">
    <w:name w:val="heading 5"/>
    <w:basedOn w:val="Normal"/>
    <w:next w:val="Normal"/>
    <w:link w:val="Ttulo5Car"/>
    <w:unhideWhenUsed/>
    <w:qFormat/>
    <w:rsid w:val="00511A93"/>
    <w:pPr>
      <w:keepNext/>
      <w:keepLines/>
      <w:spacing w:before="200" w:after="0" w:line="240" w:lineRule="auto"/>
      <w:outlineLvl w:val="4"/>
    </w:pPr>
    <w:rPr>
      <w:rFonts w:ascii="Cambria" w:eastAsia="Times New Roman" w:hAnsi="Cambria"/>
      <w:bCs/>
      <w:color w:val="243F60"/>
      <w:sz w:val="20"/>
      <w:szCs w:val="24"/>
      <w:lang w:val="es-ES" w:eastAsia="es-ES"/>
    </w:rPr>
  </w:style>
  <w:style w:type="paragraph" w:styleId="Ttulo6">
    <w:name w:val="heading 6"/>
    <w:basedOn w:val="Normal"/>
    <w:next w:val="Normal"/>
    <w:link w:val="Ttulo6Car"/>
    <w:unhideWhenUsed/>
    <w:qFormat/>
    <w:rsid w:val="00511A93"/>
    <w:pPr>
      <w:keepNext/>
      <w:keepLines/>
      <w:spacing w:before="200" w:after="0" w:line="240" w:lineRule="auto"/>
      <w:outlineLvl w:val="5"/>
    </w:pPr>
    <w:rPr>
      <w:rFonts w:ascii="Cambria" w:eastAsia="Times New Roman" w:hAnsi="Cambria"/>
      <w:bCs/>
      <w:i/>
      <w:iCs/>
      <w:color w:val="243F60"/>
      <w:sz w:val="20"/>
      <w:szCs w:val="24"/>
      <w:lang w:val="es-ES" w:eastAsia="es-ES"/>
    </w:rPr>
  </w:style>
  <w:style w:type="paragraph" w:styleId="Ttulo7">
    <w:name w:val="heading 7"/>
    <w:basedOn w:val="Normal"/>
    <w:next w:val="Normal"/>
    <w:link w:val="Ttulo7Car"/>
    <w:qFormat/>
    <w:rsid w:val="00511A93"/>
    <w:pPr>
      <w:keepNext/>
      <w:spacing w:after="0" w:line="240" w:lineRule="auto"/>
      <w:outlineLvl w:val="6"/>
    </w:pPr>
    <w:rPr>
      <w:rFonts w:ascii="Tahoma" w:eastAsia="Times New Roman" w:hAnsi="Tahoma"/>
      <w:b/>
      <w:sz w:val="18"/>
      <w:szCs w:val="20"/>
      <w:lang w:val="x-none" w:eastAsia="es-ES"/>
    </w:rPr>
  </w:style>
  <w:style w:type="paragraph" w:styleId="Ttulo8">
    <w:name w:val="heading 8"/>
    <w:basedOn w:val="Normal"/>
    <w:next w:val="Normal"/>
    <w:link w:val="Ttulo8Car"/>
    <w:qFormat/>
    <w:rsid w:val="00511A93"/>
    <w:pPr>
      <w:keepNext/>
      <w:spacing w:after="0" w:line="240" w:lineRule="auto"/>
      <w:outlineLvl w:val="7"/>
    </w:pPr>
    <w:rPr>
      <w:rFonts w:ascii="Tahoma" w:eastAsia="Times New Roman" w:hAnsi="Tahoma"/>
      <w:sz w:val="36"/>
      <w:szCs w:val="20"/>
      <w:lang w:val="x-none" w:eastAsia="es-ES"/>
    </w:rPr>
  </w:style>
  <w:style w:type="paragraph" w:styleId="Ttulo9">
    <w:name w:val="heading 9"/>
    <w:basedOn w:val="Normal"/>
    <w:next w:val="Normal"/>
    <w:link w:val="Ttulo9Car"/>
    <w:qFormat/>
    <w:rsid w:val="00511A93"/>
    <w:pPr>
      <w:keepNext/>
      <w:spacing w:after="0" w:line="240" w:lineRule="auto"/>
      <w:jc w:val="center"/>
      <w:outlineLvl w:val="8"/>
    </w:pPr>
    <w:rPr>
      <w:rFonts w:ascii="Tahoma" w:eastAsia="Times New Roman" w:hAnsi="Tahoma"/>
      <w:b/>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A5C1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A5C18"/>
  </w:style>
  <w:style w:type="paragraph" w:styleId="Piedepgina">
    <w:name w:val="footer"/>
    <w:aliases w:val=" Car1"/>
    <w:basedOn w:val="Normal"/>
    <w:link w:val="PiedepginaCar"/>
    <w:uiPriority w:val="99"/>
    <w:unhideWhenUsed/>
    <w:rsid w:val="00BA5C18"/>
    <w:pPr>
      <w:tabs>
        <w:tab w:val="center" w:pos="4419"/>
        <w:tab w:val="right" w:pos="8838"/>
      </w:tabs>
      <w:spacing w:after="0" w:line="240" w:lineRule="auto"/>
    </w:pPr>
  </w:style>
  <w:style w:type="character" w:customStyle="1" w:styleId="PiedepginaCar">
    <w:name w:val="Pie de página Car"/>
    <w:aliases w:val=" Car1 Car"/>
    <w:basedOn w:val="Fuentedeprrafopredeter"/>
    <w:link w:val="Piedepgina"/>
    <w:uiPriority w:val="99"/>
    <w:rsid w:val="00BA5C18"/>
  </w:style>
  <w:style w:type="paragraph" w:styleId="Textodeglobo">
    <w:name w:val="Balloon Text"/>
    <w:aliases w:val=" Car"/>
    <w:basedOn w:val="Normal"/>
    <w:link w:val="TextodegloboCar"/>
    <w:uiPriority w:val="99"/>
    <w:unhideWhenUsed/>
    <w:rsid w:val="00BA5C18"/>
    <w:pPr>
      <w:spacing w:after="0" w:line="240" w:lineRule="auto"/>
    </w:pPr>
    <w:rPr>
      <w:rFonts w:ascii="Tahoma" w:hAnsi="Tahoma"/>
      <w:sz w:val="16"/>
      <w:szCs w:val="16"/>
      <w:lang w:val="x-none" w:eastAsia="x-none"/>
    </w:rPr>
  </w:style>
  <w:style w:type="character" w:customStyle="1" w:styleId="TextodegloboCar">
    <w:name w:val="Texto de globo Car"/>
    <w:aliases w:val=" Car Car"/>
    <w:link w:val="Textodeglobo"/>
    <w:uiPriority w:val="99"/>
    <w:rsid w:val="00BA5C18"/>
    <w:rPr>
      <w:rFonts w:ascii="Tahoma" w:hAnsi="Tahoma" w:cs="Tahoma"/>
      <w:sz w:val="16"/>
      <w:szCs w:val="16"/>
    </w:rPr>
  </w:style>
  <w:style w:type="character" w:customStyle="1" w:styleId="Ttulo1Car">
    <w:name w:val="Título 1 Car"/>
    <w:aliases w:val="título 1 Car,Part Title Car"/>
    <w:link w:val="Ttulo1"/>
    <w:rsid w:val="00511A93"/>
    <w:rPr>
      <w:rFonts w:ascii="Arial" w:eastAsia="Times New Roman" w:hAnsi="Arial"/>
      <w:b/>
      <w:sz w:val="24"/>
      <w:lang w:val="es-ES_tradnl" w:eastAsia="es-ES"/>
    </w:rPr>
  </w:style>
  <w:style w:type="character" w:customStyle="1" w:styleId="Ttulo2Car">
    <w:name w:val="Título 2 Car"/>
    <w:aliases w:val="título 2 Car,Chapter Title Car"/>
    <w:link w:val="Ttulo2"/>
    <w:uiPriority w:val="9"/>
    <w:rsid w:val="00511A93"/>
    <w:rPr>
      <w:rFonts w:ascii="Arial" w:eastAsia="Times New Roman" w:hAnsi="Arial"/>
      <w:b/>
      <w:sz w:val="24"/>
      <w:lang w:val="es-ES_tradnl" w:eastAsia="es-ES"/>
    </w:rPr>
  </w:style>
  <w:style w:type="character" w:customStyle="1" w:styleId="Ttulo3Car">
    <w:name w:val="Título 3 Car"/>
    <w:aliases w:val="título 3 Car,Section Title Car"/>
    <w:link w:val="Ttulo3"/>
    <w:rsid w:val="00511A93"/>
    <w:rPr>
      <w:rFonts w:ascii="Arial" w:eastAsia="Times New Roman" w:hAnsi="Arial"/>
      <w:b/>
      <w:lang w:val="es-ES_tradnl" w:eastAsia="es-ES"/>
    </w:rPr>
  </w:style>
  <w:style w:type="character" w:customStyle="1" w:styleId="Ttulo4Car">
    <w:name w:val="Título 4 Car"/>
    <w:aliases w:val="Map Title Car"/>
    <w:link w:val="Ttulo4"/>
    <w:uiPriority w:val="9"/>
    <w:rsid w:val="00511A93"/>
    <w:rPr>
      <w:rFonts w:ascii="Arial" w:eastAsia="Times New Roman" w:hAnsi="Arial"/>
      <w:b/>
      <w:sz w:val="18"/>
      <w:lang w:val="es-ES_tradnl" w:eastAsia="es-ES"/>
    </w:rPr>
  </w:style>
  <w:style w:type="character" w:customStyle="1" w:styleId="Ttulo5Car">
    <w:name w:val="Título 5 Car"/>
    <w:link w:val="Ttulo5"/>
    <w:rsid w:val="00511A93"/>
    <w:rPr>
      <w:rFonts w:ascii="Cambria" w:eastAsia="Times New Roman" w:hAnsi="Cambria"/>
      <w:bCs/>
      <w:color w:val="243F60"/>
      <w:szCs w:val="24"/>
      <w:lang w:val="es-ES" w:eastAsia="es-ES"/>
    </w:rPr>
  </w:style>
  <w:style w:type="character" w:customStyle="1" w:styleId="Ttulo6Car">
    <w:name w:val="Título 6 Car"/>
    <w:link w:val="Ttulo6"/>
    <w:rsid w:val="00511A93"/>
    <w:rPr>
      <w:rFonts w:ascii="Cambria" w:eastAsia="Times New Roman" w:hAnsi="Cambria"/>
      <w:bCs/>
      <w:i/>
      <w:iCs/>
      <w:color w:val="243F60"/>
      <w:szCs w:val="24"/>
      <w:lang w:val="es-ES" w:eastAsia="es-ES"/>
    </w:rPr>
  </w:style>
  <w:style w:type="character" w:customStyle="1" w:styleId="Ttulo7Car">
    <w:name w:val="Título 7 Car"/>
    <w:link w:val="Ttulo7"/>
    <w:rsid w:val="00511A93"/>
    <w:rPr>
      <w:rFonts w:ascii="Tahoma" w:eastAsia="Times New Roman" w:hAnsi="Tahoma"/>
      <w:b/>
      <w:sz w:val="18"/>
      <w:lang w:eastAsia="es-ES"/>
    </w:rPr>
  </w:style>
  <w:style w:type="character" w:customStyle="1" w:styleId="Ttulo8Car">
    <w:name w:val="Título 8 Car"/>
    <w:link w:val="Ttulo8"/>
    <w:rsid w:val="00511A93"/>
    <w:rPr>
      <w:rFonts w:ascii="Tahoma" w:eastAsia="Times New Roman" w:hAnsi="Tahoma"/>
      <w:sz w:val="36"/>
      <w:lang w:eastAsia="es-ES"/>
    </w:rPr>
  </w:style>
  <w:style w:type="character" w:customStyle="1" w:styleId="Ttulo9Car">
    <w:name w:val="Título 9 Car"/>
    <w:link w:val="Ttulo9"/>
    <w:rsid w:val="00511A93"/>
    <w:rPr>
      <w:rFonts w:ascii="Tahoma" w:eastAsia="Times New Roman" w:hAnsi="Tahoma"/>
      <w:b/>
      <w:sz w:val="18"/>
      <w:lang w:val="es-ES" w:eastAsia="es-ES"/>
    </w:rPr>
  </w:style>
  <w:style w:type="paragraph" w:styleId="Sinespaciado">
    <w:name w:val="No Spacing"/>
    <w:aliases w:val="RESOLUTIVOS"/>
    <w:link w:val="SinespaciadoCar"/>
    <w:uiPriority w:val="1"/>
    <w:qFormat/>
    <w:rsid w:val="00511A93"/>
    <w:rPr>
      <w:sz w:val="22"/>
      <w:szCs w:val="22"/>
      <w:lang w:val="es-ES" w:eastAsia="en-US"/>
    </w:rPr>
  </w:style>
  <w:style w:type="paragraph" w:styleId="Textoindependiente">
    <w:name w:val="Body Text"/>
    <w:basedOn w:val="Normal"/>
    <w:link w:val="TextoindependienteCar"/>
    <w:qFormat/>
    <w:rsid w:val="00511A93"/>
    <w:pPr>
      <w:tabs>
        <w:tab w:val="left" w:pos="6739"/>
      </w:tabs>
      <w:spacing w:after="0" w:line="240" w:lineRule="auto"/>
      <w:jc w:val="both"/>
    </w:pPr>
    <w:rPr>
      <w:rFonts w:ascii="Arial" w:eastAsia="Times New Roman" w:hAnsi="Arial"/>
      <w:sz w:val="24"/>
      <w:szCs w:val="24"/>
      <w:lang w:val="es-ES" w:eastAsia="es-ES"/>
    </w:rPr>
  </w:style>
  <w:style w:type="character" w:customStyle="1" w:styleId="TextoindependienteCar">
    <w:name w:val="Texto independiente Car"/>
    <w:link w:val="Textoindependiente"/>
    <w:rsid w:val="00511A93"/>
    <w:rPr>
      <w:rFonts w:ascii="Arial" w:eastAsia="Times New Roman" w:hAnsi="Arial"/>
      <w:sz w:val="24"/>
      <w:szCs w:val="24"/>
      <w:lang w:val="es-ES" w:eastAsia="es-ES"/>
    </w:rPr>
  </w:style>
  <w:style w:type="paragraph" w:customStyle="1" w:styleId="Default">
    <w:name w:val="Default"/>
    <w:link w:val="DefaultCar"/>
    <w:qFormat/>
    <w:rsid w:val="00511A93"/>
    <w:pPr>
      <w:autoSpaceDE w:val="0"/>
      <w:autoSpaceDN w:val="0"/>
      <w:adjustRightInd w:val="0"/>
    </w:pPr>
    <w:rPr>
      <w:rFonts w:ascii="Arial" w:hAnsi="Arial"/>
      <w:color w:val="000000"/>
      <w:sz w:val="24"/>
      <w:szCs w:val="24"/>
      <w:lang w:eastAsia="en-US"/>
    </w:rPr>
  </w:style>
  <w:style w:type="character" w:customStyle="1" w:styleId="DefaultCar">
    <w:name w:val="Default Car"/>
    <w:link w:val="Default"/>
    <w:rsid w:val="00511A93"/>
    <w:rPr>
      <w:rFonts w:ascii="Arial" w:hAnsi="Arial"/>
      <w:color w:val="000000"/>
      <w:sz w:val="24"/>
      <w:szCs w:val="24"/>
      <w:lang w:eastAsia="en-US" w:bidi="ar-SA"/>
    </w:rPr>
  </w:style>
  <w:style w:type="table" w:styleId="Tablaconcuadrcula">
    <w:name w:val="Table Grid"/>
    <w:basedOn w:val="Tablanormal"/>
    <w:uiPriority w:val="59"/>
    <w:rsid w:val="00511A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nhideWhenUsed/>
    <w:rsid w:val="00511A93"/>
    <w:pPr>
      <w:spacing w:after="120" w:line="480" w:lineRule="auto"/>
    </w:pPr>
    <w:rPr>
      <w:lang w:val="es-ES"/>
    </w:rPr>
  </w:style>
  <w:style w:type="character" w:customStyle="1" w:styleId="Textoindependiente2Car">
    <w:name w:val="Texto independiente 2 Car"/>
    <w:link w:val="Textoindependiente2"/>
    <w:rsid w:val="00511A93"/>
    <w:rPr>
      <w:sz w:val="22"/>
      <w:szCs w:val="22"/>
      <w:lang w:val="es-ES" w:eastAsia="en-US"/>
    </w:rPr>
  </w:style>
  <w:style w:type="paragraph" w:styleId="Sangradetextonormal">
    <w:name w:val="Body Text Indent"/>
    <w:basedOn w:val="Normal"/>
    <w:link w:val="SangradetextonormalCar"/>
    <w:unhideWhenUsed/>
    <w:rsid w:val="00511A93"/>
    <w:pPr>
      <w:spacing w:after="120"/>
      <w:ind w:left="283"/>
    </w:pPr>
    <w:rPr>
      <w:lang w:val="es-ES"/>
    </w:rPr>
  </w:style>
  <w:style w:type="character" w:customStyle="1" w:styleId="SangradetextonormalCar">
    <w:name w:val="Sangría de texto normal Car"/>
    <w:link w:val="Sangradetextonormal"/>
    <w:rsid w:val="00511A93"/>
    <w:rPr>
      <w:sz w:val="22"/>
      <w:szCs w:val="22"/>
      <w:lang w:val="es-ES" w:eastAsia="en-US"/>
    </w:rPr>
  </w:style>
  <w:style w:type="paragraph" w:styleId="Textoindependiente3">
    <w:name w:val="Body Text 3"/>
    <w:basedOn w:val="Normal"/>
    <w:link w:val="Textoindependiente3Car"/>
    <w:unhideWhenUsed/>
    <w:rsid w:val="00511A93"/>
    <w:pPr>
      <w:spacing w:after="120"/>
    </w:pPr>
    <w:rPr>
      <w:sz w:val="16"/>
      <w:szCs w:val="16"/>
      <w:lang w:val="es-ES"/>
    </w:rPr>
  </w:style>
  <w:style w:type="character" w:customStyle="1" w:styleId="Textoindependiente3Car">
    <w:name w:val="Texto independiente 3 Car"/>
    <w:link w:val="Textoindependiente3"/>
    <w:rsid w:val="00511A93"/>
    <w:rPr>
      <w:sz w:val="16"/>
      <w:szCs w:val="16"/>
      <w:lang w:val="es-ES" w:eastAsia="en-US"/>
    </w:rPr>
  </w:style>
  <w:style w:type="paragraph" w:customStyle="1" w:styleId="RUBRI">
    <w:name w:val="RUBRI"/>
    <w:basedOn w:val="Normal"/>
    <w:rsid w:val="00511A93"/>
    <w:pPr>
      <w:overflowPunct w:val="0"/>
      <w:autoSpaceDE w:val="0"/>
      <w:autoSpaceDN w:val="0"/>
      <w:adjustRightInd w:val="0"/>
      <w:spacing w:before="40" w:after="40" w:line="240" w:lineRule="atLeast"/>
      <w:jc w:val="center"/>
      <w:textAlignment w:val="baseline"/>
    </w:pPr>
    <w:rPr>
      <w:rFonts w:ascii="Arial" w:eastAsia="Times New Roman" w:hAnsi="Arial"/>
      <w:sz w:val="20"/>
      <w:szCs w:val="20"/>
      <w:lang w:val="es-ES_tradnl" w:eastAsia="es-ES"/>
    </w:rPr>
  </w:style>
  <w:style w:type="paragraph" w:styleId="Prrafodelista">
    <w:name w:val="List Paragraph"/>
    <w:basedOn w:val="Normal"/>
    <w:link w:val="PrrafodelistaCar"/>
    <w:uiPriority w:val="34"/>
    <w:qFormat/>
    <w:rsid w:val="00511A93"/>
    <w:pPr>
      <w:ind w:left="720"/>
      <w:contextualSpacing/>
    </w:pPr>
    <w:rPr>
      <w:lang w:val="es-ES"/>
    </w:rPr>
  </w:style>
  <w:style w:type="numbering" w:customStyle="1" w:styleId="Sinlista1">
    <w:name w:val="Sin lista1"/>
    <w:next w:val="Sinlista"/>
    <w:uiPriority w:val="99"/>
    <w:semiHidden/>
    <w:unhideWhenUsed/>
    <w:rsid w:val="00511A93"/>
  </w:style>
  <w:style w:type="paragraph" w:customStyle="1" w:styleId="Rbricas">
    <w:name w:val="Rúbricas"/>
    <w:basedOn w:val="Normal"/>
    <w:rsid w:val="00511A93"/>
    <w:pPr>
      <w:spacing w:before="40" w:after="40" w:line="240" w:lineRule="atLeast"/>
      <w:jc w:val="center"/>
    </w:pPr>
    <w:rPr>
      <w:rFonts w:ascii="Arial" w:eastAsia="Times New Roman" w:hAnsi="Arial"/>
      <w:caps/>
      <w:sz w:val="20"/>
      <w:szCs w:val="24"/>
      <w:lang w:eastAsia="es-ES"/>
    </w:rPr>
  </w:style>
  <w:style w:type="character" w:styleId="Nmerodepgina">
    <w:name w:val="page number"/>
    <w:rsid w:val="00511A93"/>
  </w:style>
  <w:style w:type="character" w:customStyle="1" w:styleId="FontStyle11">
    <w:name w:val="Font Style11"/>
    <w:rsid w:val="00511A93"/>
    <w:rPr>
      <w:rFonts w:ascii="Arial" w:hAnsi="Arial" w:cs="Arial"/>
      <w:b/>
      <w:bCs/>
      <w:sz w:val="26"/>
      <w:szCs w:val="26"/>
    </w:rPr>
  </w:style>
  <w:style w:type="paragraph" w:customStyle="1" w:styleId="Style2">
    <w:name w:val="Style2"/>
    <w:basedOn w:val="Normal"/>
    <w:rsid w:val="00511A93"/>
    <w:pPr>
      <w:widowControl w:val="0"/>
      <w:autoSpaceDE w:val="0"/>
      <w:autoSpaceDN w:val="0"/>
      <w:adjustRightInd w:val="0"/>
      <w:spacing w:after="0" w:line="315" w:lineRule="exact"/>
      <w:jc w:val="both"/>
    </w:pPr>
    <w:rPr>
      <w:rFonts w:ascii="Arial" w:eastAsia="Times New Roman" w:hAnsi="Arial"/>
      <w:sz w:val="24"/>
      <w:szCs w:val="24"/>
      <w:lang w:val="es-ES" w:eastAsia="es-ES"/>
    </w:rPr>
  </w:style>
  <w:style w:type="paragraph" w:styleId="Textodebloque">
    <w:name w:val="Block Text"/>
    <w:basedOn w:val="Normal"/>
    <w:rsid w:val="00511A93"/>
    <w:pPr>
      <w:spacing w:after="0" w:line="240" w:lineRule="auto"/>
      <w:ind w:left="-851" w:right="-658"/>
      <w:jc w:val="both"/>
    </w:pPr>
    <w:rPr>
      <w:rFonts w:ascii="Times New Roman" w:eastAsia="Times New Roman" w:hAnsi="Times New Roman"/>
      <w:sz w:val="20"/>
      <w:szCs w:val="20"/>
      <w:lang w:eastAsia="es-ES"/>
    </w:rPr>
  </w:style>
  <w:style w:type="paragraph" w:customStyle="1" w:styleId="Style1">
    <w:name w:val="Style1"/>
    <w:basedOn w:val="Normal"/>
    <w:uiPriority w:val="99"/>
    <w:rsid w:val="00511A93"/>
    <w:pPr>
      <w:widowControl w:val="0"/>
      <w:autoSpaceDE w:val="0"/>
      <w:autoSpaceDN w:val="0"/>
      <w:adjustRightInd w:val="0"/>
      <w:spacing w:after="0" w:line="343" w:lineRule="exact"/>
      <w:jc w:val="center"/>
    </w:pPr>
    <w:rPr>
      <w:rFonts w:ascii="Arial" w:eastAsia="Times New Roman" w:hAnsi="Arial" w:cs="Arial"/>
      <w:sz w:val="24"/>
      <w:szCs w:val="24"/>
      <w:lang w:eastAsia="es-MX"/>
    </w:rPr>
  </w:style>
  <w:style w:type="paragraph" w:customStyle="1" w:styleId="Style3">
    <w:name w:val="Style3"/>
    <w:basedOn w:val="Normal"/>
    <w:uiPriority w:val="99"/>
    <w:rsid w:val="00511A93"/>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4">
    <w:name w:val="Style4"/>
    <w:basedOn w:val="Normal"/>
    <w:uiPriority w:val="99"/>
    <w:rsid w:val="00511A93"/>
    <w:pPr>
      <w:widowControl w:val="0"/>
      <w:autoSpaceDE w:val="0"/>
      <w:autoSpaceDN w:val="0"/>
      <w:adjustRightInd w:val="0"/>
      <w:spacing w:after="0" w:line="341" w:lineRule="exact"/>
      <w:jc w:val="both"/>
    </w:pPr>
    <w:rPr>
      <w:rFonts w:ascii="Arial" w:eastAsia="Times New Roman" w:hAnsi="Arial" w:cs="Arial"/>
      <w:sz w:val="24"/>
      <w:szCs w:val="24"/>
      <w:lang w:eastAsia="es-MX"/>
    </w:rPr>
  </w:style>
  <w:style w:type="character" w:customStyle="1" w:styleId="FontStyle12">
    <w:name w:val="Font Style12"/>
    <w:uiPriority w:val="99"/>
    <w:rsid w:val="00511A93"/>
    <w:rPr>
      <w:rFonts w:ascii="Arial" w:hAnsi="Arial" w:cs="Arial"/>
      <w:sz w:val="22"/>
      <w:szCs w:val="22"/>
    </w:rPr>
  </w:style>
  <w:style w:type="character" w:customStyle="1" w:styleId="FontStyle13">
    <w:name w:val="Font Style13"/>
    <w:uiPriority w:val="99"/>
    <w:rsid w:val="00511A93"/>
    <w:rPr>
      <w:rFonts w:ascii="Arial" w:hAnsi="Arial" w:cs="Arial"/>
      <w:sz w:val="24"/>
      <w:szCs w:val="24"/>
    </w:rPr>
  </w:style>
  <w:style w:type="character" w:customStyle="1" w:styleId="MapadeldocumentoCar">
    <w:name w:val="Mapa del documento Car"/>
    <w:link w:val="Mapadeldocumento"/>
    <w:rsid w:val="00511A93"/>
    <w:rPr>
      <w:rFonts w:ascii="Tahoma" w:hAnsi="Tahoma" w:cs="Tahoma"/>
      <w:sz w:val="16"/>
      <w:szCs w:val="16"/>
    </w:rPr>
  </w:style>
  <w:style w:type="paragraph" w:styleId="Mapadeldocumento">
    <w:name w:val="Document Map"/>
    <w:basedOn w:val="Normal"/>
    <w:link w:val="MapadeldocumentoCar"/>
    <w:rsid w:val="00511A93"/>
    <w:pPr>
      <w:spacing w:after="0" w:line="240" w:lineRule="auto"/>
    </w:pPr>
    <w:rPr>
      <w:rFonts w:ascii="Tahoma" w:hAnsi="Tahoma"/>
      <w:sz w:val="16"/>
      <w:szCs w:val="16"/>
      <w:lang w:val="x-none" w:eastAsia="x-none"/>
    </w:rPr>
  </w:style>
  <w:style w:type="character" w:customStyle="1" w:styleId="MapadeldocumentoCar1">
    <w:name w:val="Mapa del documento Car1"/>
    <w:uiPriority w:val="99"/>
    <w:rsid w:val="00511A93"/>
    <w:rPr>
      <w:rFonts w:ascii="Tahoma" w:hAnsi="Tahoma" w:cs="Tahoma"/>
      <w:sz w:val="16"/>
      <w:szCs w:val="16"/>
      <w:lang w:eastAsia="en-US"/>
    </w:rPr>
  </w:style>
  <w:style w:type="paragraph" w:customStyle="1" w:styleId="CM8">
    <w:name w:val="CM8"/>
    <w:basedOn w:val="Normal"/>
    <w:next w:val="Normal"/>
    <w:uiPriority w:val="99"/>
    <w:rsid w:val="00511A93"/>
    <w:pPr>
      <w:widowControl w:val="0"/>
      <w:autoSpaceDE w:val="0"/>
      <w:autoSpaceDN w:val="0"/>
      <w:adjustRightInd w:val="0"/>
      <w:spacing w:after="0" w:line="248" w:lineRule="atLeast"/>
    </w:pPr>
    <w:rPr>
      <w:rFonts w:ascii="LXCSLU+TTE19444A0t00" w:eastAsia="Times New Roman" w:hAnsi="LXCSLU+TTE19444A0t00"/>
      <w:sz w:val="24"/>
      <w:szCs w:val="24"/>
      <w:lang w:val="es-ES" w:eastAsia="es-ES"/>
    </w:rPr>
  </w:style>
  <w:style w:type="paragraph" w:customStyle="1" w:styleId="ANOTACION">
    <w:name w:val="ANOTACION"/>
    <w:basedOn w:val="Normal"/>
    <w:link w:val="ANOTACIONCar"/>
    <w:rsid w:val="00511A93"/>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511A93"/>
    <w:rPr>
      <w:rFonts w:ascii="Times New Roman" w:eastAsia="Times New Roman" w:hAnsi="Times New Roman"/>
      <w:b/>
      <w:sz w:val="18"/>
      <w:lang w:val="es-ES_tradnl" w:eastAsia="es-ES"/>
    </w:rPr>
  </w:style>
  <w:style w:type="paragraph" w:customStyle="1" w:styleId="texto">
    <w:name w:val="texto"/>
    <w:basedOn w:val="Default"/>
    <w:next w:val="Default"/>
    <w:rsid w:val="00511A93"/>
    <w:rPr>
      <w:color w:val="auto"/>
      <w:lang w:eastAsia="es-MX"/>
    </w:rPr>
  </w:style>
  <w:style w:type="paragraph" w:customStyle="1" w:styleId="pcstexto">
    <w:name w:val="pcstexto"/>
    <w:basedOn w:val="Default"/>
    <w:next w:val="Default"/>
    <w:uiPriority w:val="99"/>
    <w:rsid w:val="00511A93"/>
    <w:rPr>
      <w:color w:val="auto"/>
      <w:lang w:eastAsia="es-MX"/>
    </w:rPr>
  </w:style>
  <w:style w:type="paragraph" w:customStyle="1" w:styleId="Sinespaciado1">
    <w:name w:val="Sin espaciado1"/>
    <w:qFormat/>
    <w:rsid w:val="00511A93"/>
    <w:rPr>
      <w:rFonts w:eastAsia="Times New Roman"/>
      <w:sz w:val="22"/>
      <w:szCs w:val="22"/>
      <w:lang w:eastAsia="en-US"/>
    </w:rPr>
  </w:style>
  <w:style w:type="paragraph" w:styleId="Textonotapie">
    <w:name w:val="footnote text"/>
    <w:basedOn w:val="Normal"/>
    <w:link w:val="TextonotapieCar"/>
    <w:uiPriority w:val="99"/>
    <w:unhideWhenUsed/>
    <w:rsid w:val="00511A93"/>
    <w:pPr>
      <w:spacing w:after="0" w:line="240" w:lineRule="auto"/>
    </w:pPr>
    <w:rPr>
      <w:rFonts w:eastAsia="Times New Roman"/>
      <w:sz w:val="20"/>
      <w:szCs w:val="20"/>
      <w:lang w:val="x-none" w:eastAsia="x-none"/>
    </w:rPr>
  </w:style>
  <w:style w:type="character" w:customStyle="1" w:styleId="TextonotapieCar">
    <w:name w:val="Texto nota pie Car"/>
    <w:link w:val="Textonotapie"/>
    <w:uiPriority w:val="99"/>
    <w:rsid w:val="00511A93"/>
    <w:rPr>
      <w:rFonts w:eastAsia="Times New Roman"/>
    </w:rPr>
  </w:style>
  <w:style w:type="character" w:styleId="Refdenotaalpie">
    <w:name w:val="footnote reference"/>
    <w:aliases w:val="Footnotes refss,Texto de nota al pie,Ref. de nota al pie 2,Appel note de bas de page,Ref,de nota al pie,Footnote number,referencia nota al pie,BVI fnr,f,4_G,16 Point,Superscript 6 Point,Texto nota al pie,Footnote Reference Char3"/>
    <w:uiPriority w:val="99"/>
    <w:unhideWhenUsed/>
    <w:qFormat/>
    <w:rsid w:val="00511A93"/>
    <w:rPr>
      <w:vertAlign w:val="superscript"/>
    </w:rPr>
  </w:style>
  <w:style w:type="paragraph" w:styleId="NormalWeb">
    <w:name w:val="Normal (Web)"/>
    <w:aliases w:val="Normal (Web) Car1,Normal (Web) Car Car,Normal (Web) Car Car Car,Normal (Web) Car1 Car Car,Normal (Web) Car Car Car Car Car Car Car Car Car Car,Normal (Web) Car Car Car Car Car Car, Car Car Car, Car Car Car Car Car,Car,Car Car,Car Car Car Ca"/>
    <w:basedOn w:val="Normal"/>
    <w:unhideWhenUsed/>
    <w:qFormat/>
    <w:rsid w:val="00511A93"/>
    <w:pPr>
      <w:spacing w:before="100" w:beforeAutospacing="1" w:after="100" w:afterAutospacing="1" w:line="240" w:lineRule="auto"/>
    </w:pPr>
    <w:rPr>
      <w:rFonts w:ascii="Times New Roman" w:eastAsia="Times New Roman" w:hAnsi="Times New Roman"/>
      <w:color w:val="000000"/>
      <w:sz w:val="24"/>
      <w:szCs w:val="24"/>
      <w:lang w:eastAsia="es-ES"/>
    </w:rPr>
  </w:style>
  <w:style w:type="numbering" w:customStyle="1" w:styleId="Sinlista11">
    <w:name w:val="Sin lista11"/>
    <w:next w:val="Sinlista"/>
    <w:uiPriority w:val="99"/>
    <w:semiHidden/>
    <w:unhideWhenUsed/>
    <w:rsid w:val="00511A93"/>
  </w:style>
  <w:style w:type="character" w:styleId="Hipervnculo">
    <w:name w:val="Hyperlink"/>
    <w:unhideWhenUsed/>
    <w:rsid w:val="00511A93"/>
    <w:rPr>
      <w:strike w:val="0"/>
      <w:dstrike w:val="0"/>
      <w:color w:val="003399"/>
      <w:u w:val="none"/>
      <w:effect w:val="none"/>
    </w:rPr>
  </w:style>
  <w:style w:type="table" w:customStyle="1" w:styleId="Tablaconcuadrcula1">
    <w:name w:val="Tabla con cuadrícula1"/>
    <w:basedOn w:val="Tablanormal"/>
    <w:next w:val="Tablaconcuadrcula"/>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aliases w:val="RESOLUTIVOS Car"/>
    <w:link w:val="Sinespaciado"/>
    <w:uiPriority w:val="1"/>
    <w:rsid w:val="00511A93"/>
    <w:rPr>
      <w:sz w:val="22"/>
      <w:szCs w:val="22"/>
      <w:lang w:val="es-ES" w:eastAsia="en-US" w:bidi="ar-SA"/>
    </w:rPr>
  </w:style>
  <w:style w:type="paragraph" w:customStyle="1" w:styleId="Style10">
    <w:name w:val="Style 1"/>
    <w:uiPriority w:val="99"/>
    <w:rsid w:val="00511A93"/>
    <w:pPr>
      <w:widowControl w:val="0"/>
      <w:autoSpaceDE w:val="0"/>
      <w:autoSpaceDN w:val="0"/>
      <w:adjustRightInd w:val="0"/>
    </w:pPr>
    <w:rPr>
      <w:rFonts w:ascii="Times New Roman" w:eastAsia="Times New Roman" w:hAnsi="Times New Roman"/>
      <w:lang w:val="en-US"/>
    </w:rPr>
  </w:style>
  <w:style w:type="paragraph" w:customStyle="1" w:styleId="Style5">
    <w:name w:val="Style 5"/>
    <w:uiPriority w:val="99"/>
    <w:rsid w:val="00511A93"/>
    <w:pPr>
      <w:widowControl w:val="0"/>
      <w:autoSpaceDE w:val="0"/>
      <w:autoSpaceDN w:val="0"/>
      <w:adjustRightInd w:val="0"/>
    </w:pPr>
    <w:rPr>
      <w:rFonts w:ascii="Tahoma" w:eastAsia="Times New Roman" w:hAnsi="Tahoma" w:cs="Tahoma"/>
      <w:sz w:val="12"/>
      <w:szCs w:val="12"/>
      <w:lang w:val="en-US"/>
    </w:rPr>
  </w:style>
  <w:style w:type="character" w:customStyle="1" w:styleId="CharacterStyle1">
    <w:name w:val="Character Style 1"/>
    <w:uiPriority w:val="99"/>
    <w:rsid w:val="00511A93"/>
    <w:rPr>
      <w:rFonts w:ascii="Tahoma" w:hAnsi="Tahoma" w:cs="Tahoma"/>
      <w:sz w:val="12"/>
      <w:szCs w:val="12"/>
    </w:rPr>
  </w:style>
  <w:style w:type="table" w:customStyle="1" w:styleId="Tablaconcuadrcula2">
    <w:name w:val="Tabla con cuadrícula2"/>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 8"/>
    <w:uiPriority w:val="99"/>
    <w:rsid w:val="00511A93"/>
    <w:pPr>
      <w:widowControl w:val="0"/>
      <w:autoSpaceDE w:val="0"/>
      <w:autoSpaceDN w:val="0"/>
      <w:spacing w:line="312" w:lineRule="auto"/>
    </w:pPr>
    <w:rPr>
      <w:rFonts w:ascii="Verdana" w:eastAsia="Times New Roman" w:hAnsi="Verdana" w:cs="Verdana"/>
      <w:sz w:val="8"/>
      <w:szCs w:val="8"/>
      <w:lang w:val="en-US"/>
    </w:rPr>
  </w:style>
  <w:style w:type="character" w:customStyle="1" w:styleId="CharacterStyle2">
    <w:name w:val="Character Style 2"/>
    <w:uiPriority w:val="99"/>
    <w:rsid w:val="00511A93"/>
    <w:rPr>
      <w:rFonts w:ascii="Verdana" w:hAnsi="Verdana" w:cs="Verdana"/>
      <w:sz w:val="8"/>
      <w:szCs w:val="8"/>
    </w:rPr>
  </w:style>
  <w:style w:type="paragraph" w:customStyle="1" w:styleId="Style20">
    <w:name w:val="Style 2"/>
    <w:uiPriority w:val="99"/>
    <w:rsid w:val="00511A93"/>
    <w:pPr>
      <w:widowControl w:val="0"/>
      <w:autoSpaceDE w:val="0"/>
      <w:autoSpaceDN w:val="0"/>
      <w:adjustRightInd w:val="0"/>
    </w:pPr>
    <w:rPr>
      <w:rFonts w:ascii="Verdana" w:eastAsia="Times New Roman" w:hAnsi="Verdana" w:cs="Verdana"/>
      <w:sz w:val="8"/>
      <w:szCs w:val="8"/>
      <w:lang w:val="en-US"/>
    </w:rPr>
  </w:style>
  <w:style w:type="character" w:customStyle="1" w:styleId="CharacterStyle3">
    <w:name w:val="Character Style 3"/>
    <w:uiPriority w:val="99"/>
    <w:rsid w:val="00511A93"/>
    <w:rPr>
      <w:rFonts w:ascii="Tahoma" w:hAnsi="Tahoma" w:cs="Tahoma"/>
      <w:color w:val="817F8B"/>
      <w:sz w:val="12"/>
      <w:szCs w:val="12"/>
    </w:rPr>
  </w:style>
  <w:style w:type="paragraph" w:customStyle="1" w:styleId="Style40">
    <w:name w:val="Style 4"/>
    <w:uiPriority w:val="99"/>
    <w:rsid w:val="00511A93"/>
    <w:pPr>
      <w:widowControl w:val="0"/>
      <w:autoSpaceDE w:val="0"/>
      <w:autoSpaceDN w:val="0"/>
      <w:jc w:val="right"/>
    </w:pPr>
    <w:rPr>
      <w:rFonts w:ascii="Tahoma" w:eastAsia="Times New Roman" w:hAnsi="Tahoma" w:cs="Tahoma"/>
      <w:color w:val="817F8B"/>
      <w:sz w:val="12"/>
      <w:szCs w:val="12"/>
      <w:lang w:val="en-US"/>
    </w:rPr>
  </w:style>
  <w:style w:type="paragraph" w:customStyle="1" w:styleId="Style9">
    <w:name w:val="Style 9"/>
    <w:uiPriority w:val="99"/>
    <w:rsid w:val="00511A93"/>
    <w:pPr>
      <w:widowControl w:val="0"/>
      <w:autoSpaceDE w:val="0"/>
      <w:autoSpaceDN w:val="0"/>
      <w:spacing w:before="36" w:line="264" w:lineRule="auto"/>
    </w:pPr>
    <w:rPr>
      <w:rFonts w:ascii="Arial" w:eastAsia="Times New Roman" w:hAnsi="Arial" w:cs="Arial"/>
      <w:sz w:val="26"/>
      <w:szCs w:val="26"/>
      <w:lang w:val="en-US"/>
    </w:rPr>
  </w:style>
  <w:style w:type="character" w:customStyle="1" w:styleId="CharacterStyle4">
    <w:name w:val="Character Style 4"/>
    <w:uiPriority w:val="99"/>
    <w:rsid w:val="00511A93"/>
    <w:rPr>
      <w:rFonts w:ascii="Arial" w:hAnsi="Arial" w:cs="Arial"/>
      <w:sz w:val="26"/>
      <w:szCs w:val="26"/>
    </w:rPr>
  </w:style>
  <w:style w:type="paragraph" w:customStyle="1" w:styleId="Style6">
    <w:name w:val="Style 6"/>
    <w:uiPriority w:val="99"/>
    <w:rsid w:val="00511A93"/>
    <w:pPr>
      <w:widowControl w:val="0"/>
      <w:autoSpaceDE w:val="0"/>
      <w:autoSpaceDN w:val="0"/>
      <w:spacing w:before="396" w:line="480" w:lineRule="auto"/>
      <w:jc w:val="both"/>
    </w:pPr>
    <w:rPr>
      <w:rFonts w:ascii="Arial" w:eastAsia="Times New Roman" w:hAnsi="Arial" w:cs="Arial"/>
      <w:sz w:val="26"/>
      <w:szCs w:val="26"/>
      <w:lang w:val="en-US"/>
    </w:rPr>
  </w:style>
  <w:style w:type="paragraph" w:customStyle="1" w:styleId="Style14">
    <w:name w:val="Style 14"/>
    <w:uiPriority w:val="99"/>
    <w:rsid w:val="00511A93"/>
    <w:pPr>
      <w:widowControl w:val="0"/>
      <w:autoSpaceDE w:val="0"/>
      <w:autoSpaceDN w:val="0"/>
      <w:spacing w:line="285" w:lineRule="auto"/>
      <w:ind w:left="360"/>
    </w:pPr>
    <w:rPr>
      <w:rFonts w:ascii="Arial" w:eastAsia="Times New Roman" w:hAnsi="Arial" w:cs="Arial"/>
      <w:sz w:val="14"/>
      <w:szCs w:val="14"/>
      <w:lang w:val="en-US"/>
    </w:rPr>
  </w:style>
  <w:style w:type="character" w:customStyle="1" w:styleId="CharacterStyle6">
    <w:name w:val="Character Style 6"/>
    <w:uiPriority w:val="99"/>
    <w:rsid w:val="00511A93"/>
    <w:rPr>
      <w:rFonts w:ascii="Arial" w:hAnsi="Arial" w:cs="Arial"/>
      <w:sz w:val="14"/>
      <w:szCs w:val="14"/>
    </w:rPr>
  </w:style>
  <w:style w:type="paragraph" w:customStyle="1" w:styleId="Style12">
    <w:name w:val="Style 12"/>
    <w:uiPriority w:val="99"/>
    <w:rsid w:val="00511A93"/>
    <w:pPr>
      <w:widowControl w:val="0"/>
      <w:autoSpaceDE w:val="0"/>
      <w:autoSpaceDN w:val="0"/>
      <w:adjustRightInd w:val="0"/>
    </w:pPr>
    <w:rPr>
      <w:rFonts w:ascii="Tahoma" w:eastAsia="Times New Roman" w:hAnsi="Tahoma" w:cs="Tahoma"/>
      <w:sz w:val="14"/>
      <w:szCs w:val="14"/>
      <w:lang w:val="en-US"/>
    </w:rPr>
  </w:style>
  <w:style w:type="character" w:customStyle="1" w:styleId="CharacterStyle7">
    <w:name w:val="Character Style 7"/>
    <w:uiPriority w:val="99"/>
    <w:rsid w:val="00511A93"/>
    <w:rPr>
      <w:rFonts w:ascii="Tahoma" w:hAnsi="Tahoma" w:cs="Tahoma"/>
      <w:sz w:val="14"/>
      <w:szCs w:val="14"/>
    </w:rPr>
  </w:style>
  <w:style w:type="paragraph" w:customStyle="1" w:styleId="Style13">
    <w:name w:val="Style 13"/>
    <w:uiPriority w:val="99"/>
    <w:rsid w:val="00511A93"/>
    <w:pPr>
      <w:widowControl w:val="0"/>
      <w:autoSpaceDE w:val="0"/>
      <w:autoSpaceDN w:val="0"/>
      <w:jc w:val="right"/>
    </w:pPr>
    <w:rPr>
      <w:rFonts w:ascii="Tahoma" w:eastAsia="Times New Roman" w:hAnsi="Tahoma" w:cs="Tahoma"/>
      <w:sz w:val="14"/>
      <w:szCs w:val="14"/>
      <w:lang w:val="en-US"/>
    </w:rPr>
  </w:style>
  <w:style w:type="paragraph" w:customStyle="1" w:styleId="Style100">
    <w:name w:val="Style 10"/>
    <w:uiPriority w:val="99"/>
    <w:rsid w:val="00511A93"/>
    <w:pPr>
      <w:widowControl w:val="0"/>
      <w:autoSpaceDE w:val="0"/>
      <w:autoSpaceDN w:val="0"/>
      <w:ind w:right="180"/>
      <w:jc w:val="right"/>
    </w:pPr>
    <w:rPr>
      <w:rFonts w:ascii="Verdana" w:eastAsia="Times New Roman" w:hAnsi="Verdana" w:cs="Verdana"/>
      <w:sz w:val="10"/>
      <w:szCs w:val="10"/>
      <w:lang w:val="en-US"/>
    </w:rPr>
  </w:style>
  <w:style w:type="character" w:customStyle="1" w:styleId="CharacterStyle8">
    <w:name w:val="Character Style 8"/>
    <w:uiPriority w:val="99"/>
    <w:rsid w:val="00511A93"/>
    <w:rPr>
      <w:rFonts w:ascii="Verdana" w:hAnsi="Verdana" w:cs="Verdana"/>
      <w:sz w:val="10"/>
      <w:szCs w:val="10"/>
    </w:rPr>
  </w:style>
  <w:style w:type="paragraph" w:customStyle="1" w:styleId="Prrafodelista1">
    <w:name w:val="Párrafo de lista1"/>
    <w:basedOn w:val="Normal"/>
    <w:rsid w:val="00511A93"/>
    <w:pPr>
      <w:ind w:left="720"/>
      <w:contextualSpacing/>
    </w:pPr>
    <w:rPr>
      <w:lang w:val="en-US"/>
    </w:rPr>
  </w:style>
  <w:style w:type="paragraph" w:customStyle="1" w:styleId="Texto0">
    <w:name w:val="Texto"/>
    <w:basedOn w:val="Normal"/>
    <w:link w:val="TextoCar"/>
    <w:qFormat/>
    <w:rsid w:val="00511A93"/>
    <w:pPr>
      <w:widowControl w:val="0"/>
      <w:suppressAutoHyphens/>
      <w:spacing w:after="120" w:line="240" w:lineRule="auto"/>
      <w:jc w:val="both"/>
    </w:pPr>
    <w:rPr>
      <w:rFonts w:ascii="Arial" w:eastAsia="Times New Roman" w:hAnsi="Arial"/>
      <w:sz w:val="20"/>
      <w:szCs w:val="20"/>
      <w:lang w:val="es-ES" w:eastAsia="ar-SA"/>
    </w:rPr>
  </w:style>
  <w:style w:type="paragraph" w:customStyle="1" w:styleId="ecxmsonormal">
    <w:name w:val="ecxmsonormal"/>
    <w:basedOn w:val="Normal"/>
    <w:rsid w:val="00511A93"/>
    <w:pPr>
      <w:spacing w:after="324" w:line="240" w:lineRule="auto"/>
    </w:pPr>
    <w:rPr>
      <w:rFonts w:ascii="Times New Roman" w:eastAsia="Times New Roman" w:hAnsi="Times New Roman"/>
      <w:sz w:val="24"/>
      <w:szCs w:val="24"/>
      <w:lang w:val="es-ES" w:eastAsia="es-ES"/>
    </w:rPr>
  </w:style>
  <w:style w:type="character" w:customStyle="1" w:styleId="just1">
    <w:name w:val="just1"/>
    <w:rsid w:val="00511A93"/>
  </w:style>
  <w:style w:type="paragraph" w:customStyle="1" w:styleId="Body1">
    <w:name w:val="Body 1"/>
    <w:rsid w:val="00511A93"/>
    <w:pPr>
      <w:spacing w:after="200" w:line="276" w:lineRule="auto"/>
      <w:outlineLvl w:val="0"/>
    </w:pPr>
    <w:rPr>
      <w:rFonts w:ascii="Helvetica" w:eastAsia="Arial Unicode MS" w:hAnsi="Helvetica"/>
      <w:color w:val="000000"/>
      <w:sz w:val="22"/>
      <w:u w:color="000000"/>
    </w:rPr>
  </w:style>
  <w:style w:type="character" w:styleId="nfasis">
    <w:name w:val="Emphasis"/>
    <w:uiPriority w:val="20"/>
    <w:qFormat/>
    <w:rsid w:val="00511A93"/>
    <w:rPr>
      <w:i/>
      <w:iCs/>
    </w:rPr>
  </w:style>
  <w:style w:type="character" w:customStyle="1" w:styleId="TextoCar">
    <w:name w:val="Texto Car"/>
    <w:link w:val="Texto0"/>
    <w:rsid w:val="00511A93"/>
    <w:rPr>
      <w:rFonts w:ascii="Arial" w:eastAsia="Times New Roman" w:hAnsi="Arial"/>
      <w:lang w:val="es-ES" w:eastAsia="ar-SA"/>
    </w:rPr>
  </w:style>
  <w:style w:type="paragraph" w:styleId="Sangra2detindependiente">
    <w:name w:val="Body Text Indent 2"/>
    <w:basedOn w:val="Normal"/>
    <w:link w:val="Sangra2detindependienteCar"/>
    <w:unhideWhenUsed/>
    <w:rsid w:val="00511A93"/>
    <w:pPr>
      <w:spacing w:after="120" w:line="480" w:lineRule="auto"/>
      <w:ind w:left="283"/>
    </w:pPr>
    <w:rPr>
      <w:rFonts w:ascii="Arial" w:eastAsia="Times New Roman" w:hAnsi="Arial"/>
      <w:bCs/>
      <w:sz w:val="20"/>
      <w:szCs w:val="24"/>
      <w:lang w:val="es-ES" w:eastAsia="es-ES"/>
    </w:rPr>
  </w:style>
  <w:style w:type="character" w:customStyle="1" w:styleId="Sangra2detindependienteCar">
    <w:name w:val="Sangría 2 de t. independiente Car"/>
    <w:link w:val="Sangra2detindependiente"/>
    <w:rsid w:val="00511A93"/>
    <w:rPr>
      <w:rFonts w:ascii="Arial" w:eastAsia="Times New Roman" w:hAnsi="Arial" w:cs="Arial"/>
      <w:bCs/>
      <w:szCs w:val="24"/>
      <w:lang w:val="es-ES" w:eastAsia="es-ES"/>
    </w:rPr>
  </w:style>
  <w:style w:type="paragraph" w:customStyle="1" w:styleId="Prrafodelista2">
    <w:name w:val="Párrafo de lista2"/>
    <w:basedOn w:val="Normal"/>
    <w:rsid w:val="00511A93"/>
    <w:pPr>
      <w:spacing w:after="0" w:line="240" w:lineRule="auto"/>
      <w:ind w:left="720"/>
      <w:contextualSpacing/>
    </w:pPr>
    <w:rPr>
      <w:rFonts w:ascii="Times New Roman" w:eastAsia="Times New Roman" w:hAnsi="Times New Roman"/>
      <w:sz w:val="24"/>
      <w:szCs w:val="24"/>
      <w:lang w:val="es-ES" w:eastAsia="es-ES"/>
    </w:rPr>
  </w:style>
  <w:style w:type="paragraph" w:styleId="Textocomentario">
    <w:name w:val="annotation text"/>
    <w:basedOn w:val="Normal"/>
    <w:link w:val="TextocomentarioCar"/>
    <w:uiPriority w:val="99"/>
    <w:unhideWhenUsed/>
    <w:rsid w:val="00511A93"/>
    <w:pPr>
      <w:spacing w:after="0" w:line="240" w:lineRule="auto"/>
    </w:pPr>
    <w:rPr>
      <w:rFonts w:ascii="Arial" w:eastAsia="Times New Roman" w:hAnsi="Arial"/>
      <w:bCs/>
      <w:sz w:val="20"/>
      <w:szCs w:val="20"/>
      <w:lang w:val="es-ES" w:eastAsia="es-ES"/>
    </w:rPr>
  </w:style>
  <w:style w:type="character" w:customStyle="1" w:styleId="TextocomentarioCar">
    <w:name w:val="Texto comentario Car"/>
    <w:link w:val="Textocomentario"/>
    <w:uiPriority w:val="99"/>
    <w:rsid w:val="00511A93"/>
    <w:rPr>
      <w:rFonts w:ascii="Arial" w:eastAsia="Times New Roman" w:hAnsi="Arial" w:cs="Arial"/>
      <w:bCs/>
      <w:lang w:val="es-ES" w:eastAsia="es-ES"/>
    </w:rPr>
  </w:style>
  <w:style w:type="paragraph" w:styleId="Asuntodelcomentario">
    <w:name w:val="annotation subject"/>
    <w:basedOn w:val="Textocomentario"/>
    <w:next w:val="Textocomentario"/>
    <w:link w:val="AsuntodelcomentarioCar"/>
    <w:uiPriority w:val="99"/>
    <w:rsid w:val="00511A93"/>
    <w:rPr>
      <w:rFonts w:ascii="Times New Roman" w:hAnsi="Times New Roman"/>
      <w:b/>
    </w:rPr>
  </w:style>
  <w:style w:type="character" w:customStyle="1" w:styleId="AsuntodelcomentarioCar">
    <w:name w:val="Asunto del comentario Car"/>
    <w:link w:val="Asuntodelcomentario"/>
    <w:uiPriority w:val="99"/>
    <w:rsid w:val="00511A93"/>
    <w:rPr>
      <w:rFonts w:ascii="Times New Roman" w:eastAsia="Times New Roman" w:hAnsi="Times New Roman" w:cs="Arial"/>
      <w:b/>
      <w:bCs/>
      <w:lang w:val="es-ES" w:eastAsia="es-ES"/>
    </w:rPr>
  </w:style>
  <w:style w:type="character" w:customStyle="1" w:styleId="Ttulo20">
    <w:name w:val="Título #2_"/>
    <w:link w:val="Ttulo21"/>
    <w:uiPriority w:val="99"/>
    <w:locked/>
    <w:rsid w:val="00511A93"/>
    <w:rPr>
      <w:rFonts w:ascii="Tahoma" w:hAnsi="Tahoma" w:cs="Tahoma"/>
      <w:b/>
      <w:bCs/>
      <w:spacing w:val="4"/>
      <w:sz w:val="24"/>
      <w:szCs w:val="24"/>
      <w:shd w:val="clear" w:color="auto" w:fill="FFFFFF"/>
    </w:rPr>
  </w:style>
  <w:style w:type="paragraph" w:customStyle="1" w:styleId="Ttulo21">
    <w:name w:val="Título #2"/>
    <w:basedOn w:val="Normal"/>
    <w:link w:val="Ttulo20"/>
    <w:uiPriority w:val="99"/>
    <w:rsid w:val="00511A93"/>
    <w:pPr>
      <w:shd w:val="clear" w:color="auto" w:fill="FFFFFF"/>
      <w:spacing w:after="300" w:line="240" w:lineRule="atLeast"/>
      <w:outlineLvl w:val="1"/>
    </w:pPr>
    <w:rPr>
      <w:rFonts w:ascii="Tahoma" w:hAnsi="Tahoma"/>
      <w:b/>
      <w:bCs/>
      <w:spacing w:val="4"/>
      <w:sz w:val="24"/>
      <w:szCs w:val="24"/>
      <w:lang w:val="x-none" w:eastAsia="x-none"/>
    </w:rPr>
  </w:style>
  <w:style w:type="character" w:customStyle="1" w:styleId="Cuerpodeltexto">
    <w:name w:val="Cuerpo del texto_"/>
    <w:link w:val="Cuerpodeltexto0"/>
    <w:uiPriority w:val="99"/>
    <w:locked/>
    <w:rsid w:val="00511A93"/>
    <w:rPr>
      <w:rFonts w:ascii="Tahoma" w:hAnsi="Tahoma" w:cs="Tahoma"/>
      <w:spacing w:val="2"/>
      <w:sz w:val="24"/>
      <w:szCs w:val="24"/>
      <w:shd w:val="clear" w:color="auto" w:fill="FFFFFF"/>
    </w:rPr>
  </w:style>
  <w:style w:type="paragraph" w:customStyle="1" w:styleId="Cuerpodeltexto0">
    <w:name w:val="Cuerpo del texto"/>
    <w:basedOn w:val="Normal"/>
    <w:link w:val="Cuerpodeltexto"/>
    <w:uiPriority w:val="99"/>
    <w:rsid w:val="00511A93"/>
    <w:pPr>
      <w:shd w:val="clear" w:color="auto" w:fill="FFFFFF"/>
      <w:spacing w:before="300" w:after="240" w:line="293" w:lineRule="exact"/>
      <w:jc w:val="both"/>
    </w:pPr>
    <w:rPr>
      <w:rFonts w:ascii="Tahoma" w:hAnsi="Tahoma"/>
      <w:spacing w:val="2"/>
      <w:sz w:val="24"/>
      <w:szCs w:val="24"/>
      <w:lang w:val="x-none" w:eastAsia="x-none"/>
    </w:rPr>
  </w:style>
  <w:style w:type="character" w:customStyle="1" w:styleId="Cuerpodeltexto4">
    <w:name w:val="Cuerpo del texto (4)_"/>
    <w:link w:val="Cuerpodeltexto40"/>
    <w:uiPriority w:val="99"/>
    <w:locked/>
    <w:rsid w:val="00511A93"/>
    <w:rPr>
      <w:rFonts w:ascii="Franklin Gothic Demi" w:hAnsi="Franklin Gothic Demi" w:cs="Franklin Gothic Demi"/>
      <w:spacing w:val="-4"/>
      <w:sz w:val="21"/>
      <w:szCs w:val="21"/>
      <w:shd w:val="clear" w:color="auto" w:fill="FFFFFF"/>
    </w:rPr>
  </w:style>
  <w:style w:type="paragraph" w:customStyle="1" w:styleId="Cuerpodeltexto40">
    <w:name w:val="Cuerpo del texto (4)"/>
    <w:basedOn w:val="Normal"/>
    <w:link w:val="Cuerpodeltexto4"/>
    <w:uiPriority w:val="99"/>
    <w:rsid w:val="00511A93"/>
    <w:pPr>
      <w:shd w:val="clear" w:color="auto" w:fill="FFFFFF"/>
      <w:spacing w:after="480" w:line="250" w:lineRule="exact"/>
      <w:jc w:val="center"/>
    </w:pPr>
    <w:rPr>
      <w:rFonts w:ascii="Franklin Gothic Demi" w:hAnsi="Franklin Gothic Demi"/>
      <w:spacing w:val="-4"/>
      <w:sz w:val="21"/>
      <w:szCs w:val="21"/>
      <w:lang w:val="x-none" w:eastAsia="x-none"/>
    </w:rPr>
  </w:style>
  <w:style w:type="character" w:customStyle="1" w:styleId="Cuerpodeltexto2">
    <w:name w:val="Cuerpo del texto (2)_"/>
    <w:link w:val="Cuerpodeltexto21"/>
    <w:uiPriority w:val="99"/>
    <w:locked/>
    <w:rsid w:val="00511A93"/>
    <w:rPr>
      <w:rFonts w:ascii="Tahoma" w:hAnsi="Tahoma" w:cs="Tahoma"/>
      <w:spacing w:val="-3"/>
      <w:sz w:val="19"/>
      <w:szCs w:val="19"/>
      <w:shd w:val="clear" w:color="auto" w:fill="FFFFFF"/>
    </w:rPr>
  </w:style>
  <w:style w:type="character" w:customStyle="1" w:styleId="Cuerpodeltexto20">
    <w:name w:val="Cuerpo del texto (2)"/>
    <w:uiPriority w:val="99"/>
    <w:rsid w:val="00511A93"/>
    <w:rPr>
      <w:rFonts w:ascii="Tahoma" w:hAnsi="Tahoma" w:cs="Tahoma"/>
      <w:color w:val="FFFFFF"/>
      <w:spacing w:val="-3"/>
      <w:sz w:val="19"/>
      <w:szCs w:val="19"/>
      <w:shd w:val="clear" w:color="auto" w:fill="FFFFFF"/>
    </w:rPr>
  </w:style>
  <w:style w:type="paragraph" w:customStyle="1" w:styleId="Cuerpodeltexto21">
    <w:name w:val="Cuerpo del texto (2)1"/>
    <w:basedOn w:val="Normal"/>
    <w:link w:val="Cuerpodeltexto2"/>
    <w:uiPriority w:val="99"/>
    <w:rsid w:val="00511A93"/>
    <w:pPr>
      <w:shd w:val="clear" w:color="auto" w:fill="FFFFFF"/>
      <w:spacing w:after="0" w:line="230" w:lineRule="exact"/>
      <w:ind w:hanging="400"/>
      <w:jc w:val="both"/>
    </w:pPr>
    <w:rPr>
      <w:rFonts w:ascii="Tahoma" w:hAnsi="Tahoma"/>
      <w:spacing w:val="-3"/>
      <w:sz w:val="19"/>
      <w:szCs w:val="19"/>
      <w:lang w:val="x-none" w:eastAsia="x-none"/>
    </w:rPr>
  </w:style>
  <w:style w:type="paragraph" w:customStyle="1" w:styleId="corte1datos">
    <w:name w:val="corte1 datos"/>
    <w:basedOn w:val="Normal"/>
    <w:rsid w:val="00511A93"/>
    <w:pPr>
      <w:spacing w:after="0" w:line="240" w:lineRule="auto"/>
      <w:ind w:left="2552"/>
    </w:pPr>
    <w:rPr>
      <w:rFonts w:ascii="Arial" w:eastAsia="Times New Roman" w:hAnsi="Arial"/>
      <w:b/>
      <w:caps/>
      <w:sz w:val="30"/>
      <w:szCs w:val="20"/>
      <w:lang w:val="es-ES_tradnl" w:eastAsia="es-ES"/>
    </w:rPr>
  </w:style>
  <w:style w:type="paragraph" w:customStyle="1" w:styleId="corte2ponente">
    <w:name w:val="corte2 ponente"/>
    <w:basedOn w:val="Normal"/>
    <w:link w:val="corte2ponenteCar"/>
    <w:rsid w:val="00511A93"/>
    <w:pPr>
      <w:spacing w:after="0" w:line="240" w:lineRule="auto"/>
    </w:pPr>
    <w:rPr>
      <w:rFonts w:ascii="Arial" w:eastAsia="Times New Roman" w:hAnsi="Arial"/>
      <w:b/>
      <w:caps/>
      <w:sz w:val="30"/>
      <w:szCs w:val="20"/>
      <w:lang w:val="es-ES_tradnl" w:eastAsia="es-ES"/>
    </w:rPr>
  </w:style>
  <w:style w:type="paragraph" w:customStyle="1" w:styleId="corte3centro">
    <w:name w:val="corte3 centro"/>
    <w:basedOn w:val="Normal"/>
    <w:rsid w:val="00511A93"/>
    <w:pPr>
      <w:spacing w:after="0" w:line="360" w:lineRule="auto"/>
      <w:jc w:val="center"/>
    </w:pPr>
    <w:rPr>
      <w:rFonts w:ascii="Arial" w:eastAsia="Times New Roman" w:hAnsi="Arial"/>
      <w:b/>
      <w:sz w:val="30"/>
      <w:szCs w:val="20"/>
      <w:lang w:val="es-ES_tradnl" w:eastAsia="es-ES"/>
    </w:rPr>
  </w:style>
  <w:style w:type="paragraph" w:customStyle="1" w:styleId="corte4fondo">
    <w:name w:val="corte4 fondo"/>
    <w:basedOn w:val="Normal"/>
    <w:link w:val="corte4fondoCar1"/>
    <w:qFormat/>
    <w:rsid w:val="00511A93"/>
    <w:pPr>
      <w:spacing w:after="0" w:line="360" w:lineRule="auto"/>
      <w:ind w:firstLine="709"/>
      <w:jc w:val="both"/>
    </w:pPr>
    <w:rPr>
      <w:rFonts w:ascii="Arial" w:eastAsia="Times New Roman" w:hAnsi="Arial"/>
      <w:sz w:val="30"/>
      <w:szCs w:val="20"/>
      <w:lang w:val="es-ES_tradnl" w:eastAsia="x-none"/>
    </w:rPr>
  </w:style>
  <w:style w:type="character" w:customStyle="1" w:styleId="corte4fondoCar1">
    <w:name w:val="corte4 fondo Car1"/>
    <w:link w:val="corte4fondo"/>
    <w:rsid w:val="00511A93"/>
    <w:rPr>
      <w:rFonts w:ascii="Arial" w:eastAsia="Times New Roman" w:hAnsi="Arial"/>
      <w:sz w:val="30"/>
      <w:lang w:val="es-ES_tradnl"/>
    </w:rPr>
  </w:style>
  <w:style w:type="paragraph" w:customStyle="1" w:styleId="corte4fondoCarCar">
    <w:name w:val="corte4 fondo Car Car"/>
    <w:basedOn w:val="Normal"/>
    <w:rsid w:val="00511A93"/>
    <w:pPr>
      <w:spacing w:after="0" w:line="360" w:lineRule="auto"/>
      <w:ind w:firstLine="709"/>
      <w:jc w:val="both"/>
    </w:pPr>
    <w:rPr>
      <w:rFonts w:ascii="Arial" w:eastAsia="Times New Roman" w:hAnsi="Arial"/>
      <w:sz w:val="30"/>
      <w:szCs w:val="20"/>
      <w:lang w:val="es-ES_tradnl" w:eastAsia="es-ES"/>
    </w:rPr>
  </w:style>
  <w:style w:type="paragraph" w:customStyle="1" w:styleId="corte4fondoCar">
    <w:name w:val="corte4 fondo Car"/>
    <w:basedOn w:val="Normal"/>
    <w:rsid w:val="00511A93"/>
    <w:pPr>
      <w:spacing w:after="0" w:line="360" w:lineRule="auto"/>
      <w:ind w:firstLine="709"/>
      <w:jc w:val="both"/>
    </w:pPr>
    <w:rPr>
      <w:rFonts w:ascii="Arial" w:eastAsia="Times New Roman" w:hAnsi="Arial"/>
      <w:sz w:val="30"/>
      <w:szCs w:val="20"/>
      <w:lang w:val="es-ES_tradnl" w:eastAsia="es-MX"/>
    </w:rPr>
  </w:style>
  <w:style w:type="character" w:customStyle="1" w:styleId="corte2ponenteCar">
    <w:name w:val="corte2 ponente Car"/>
    <w:link w:val="corte2ponente"/>
    <w:rsid w:val="00511A93"/>
    <w:rPr>
      <w:rFonts w:ascii="Arial" w:eastAsia="Times New Roman" w:hAnsi="Arial"/>
      <w:b/>
      <w:caps/>
      <w:sz w:val="30"/>
      <w:lang w:val="es-ES_tradnl" w:eastAsia="es-ES"/>
    </w:rPr>
  </w:style>
  <w:style w:type="paragraph" w:customStyle="1" w:styleId="corte5transcripcion">
    <w:name w:val="corte5 transcripcion"/>
    <w:basedOn w:val="Normal"/>
    <w:rsid w:val="00511A93"/>
    <w:pPr>
      <w:spacing w:after="0" w:line="360" w:lineRule="auto"/>
      <w:ind w:left="709" w:right="709"/>
      <w:jc w:val="both"/>
    </w:pPr>
    <w:rPr>
      <w:rFonts w:ascii="Arial" w:eastAsia="Times New Roman" w:hAnsi="Arial"/>
      <w:b/>
      <w:i/>
      <w:sz w:val="30"/>
      <w:szCs w:val="20"/>
      <w:lang w:val="es-ES_tradnl" w:eastAsia="es-ES"/>
    </w:rPr>
  </w:style>
  <w:style w:type="paragraph" w:customStyle="1" w:styleId="corte5transcripcionCar">
    <w:name w:val="corte5 transcripcion Car"/>
    <w:basedOn w:val="Normal"/>
    <w:link w:val="corte5transcripcionCarCar"/>
    <w:rsid w:val="00511A93"/>
    <w:pPr>
      <w:spacing w:after="0" w:line="360" w:lineRule="auto"/>
      <w:ind w:left="709" w:right="709"/>
      <w:jc w:val="both"/>
    </w:pPr>
    <w:rPr>
      <w:rFonts w:ascii="Arial" w:eastAsia="Times New Roman" w:hAnsi="Arial"/>
      <w:b/>
      <w:i/>
      <w:sz w:val="30"/>
      <w:szCs w:val="20"/>
      <w:lang w:val="es-ES_tradnl" w:eastAsia="es-ES"/>
    </w:rPr>
  </w:style>
  <w:style w:type="character" w:customStyle="1" w:styleId="corte5transcripcionCarCar">
    <w:name w:val="corte5 transcripcion Car Car"/>
    <w:link w:val="corte5transcripcionCar"/>
    <w:rsid w:val="00511A93"/>
    <w:rPr>
      <w:rFonts w:ascii="Arial" w:eastAsia="Times New Roman" w:hAnsi="Arial"/>
      <w:b/>
      <w:i/>
      <w:sz w:val="30"/>
      <w:lang w:val="es-ES_tradnl" w:eastAsia="es-ES"/>
    </w:rPr>
  </w:style>
  <w:style w:type="paragraph" w:customStyle="1" w:styleId="corte4fondoCarCarCarCarCarCarCarCarCarCarCarCarCarCarCarCarCarCar">
    <w:name w:val="corte4 fondo Car Car Car Car Car Car Car Car Car Car Car Car Car Car Car Car Car Car"/>
    <w:basedOn w:val="Normal"/>
    <w:rsid w:val="00511A93"/>
    <w:pPr>
      <w:spacing w:after="0" w:line="360" w:lineRule="auto"/>
      <w:ind w:firstLine="709"/>
      <w:jc w:val="both"/>
    </w:pPr>
    <w:rPr>
      <w:rFonts w:ascii="Arial" w:eastAsia="Times New Roman" w:hAnsi="Arial" w:cs="Arial"/>
      <w:sz w:val="30"/>
      <w:szCs w:val="20"/>
      <w:lang w:val="es-ES_tradnl" w:eastAsia="es-MX"/>
    </w:rPr>
  </w:style>
  <w:style w:type="character" w:customStyle="1" w:styleId="b1">
    <w:name w:val="b1"/>
    <w:rsid w:val="00511A93"/>
    <w:rPr>
      <w:color w:val="000000"/>
    </w:rPr>
  </w:style>
  <w:style w:type="paragraph" w:styleId="Ttulo">
    <w:name w:val="Title"/>
    <w:basedOn w:val="Normal"/>
    <w:link w:val="TtuloCar"/>
    <w:qFormat/>
    <w:rsid w:val="00511A93"/>
    <w:pPr>
      <w:spacing w:after="0" w:line="240" w:lineRule="auto"/>
      <w:jc w:val="center"/>
    </w:pPr>
    <w:rPr>
      <w:rFonts w:ascii="Arial" w:eastAsia="Times New Roman" w:hAnsi="Arial"/>
      <w:b/>
      <w:bCs/>
      <w:sz w:val="24"/>
      <w:szCs w:val="24"/>
      <w:lang w:val="es-ES" w:eastAsia="es-ES"/>
    </w:rPr>
  </w:style>
  <w:style w:type="character" w:customStyle="1" w:styleId="TtuloCar">
    <w:name w:val="Título Car"/>
    <w:link w:val="Ttulo"/>
    <w:rsid w:val="00511A93"/>
    <w:rPr>
      <w:rFonts w:ascii="Arial" w:eastAsia="Times New Roman" w:hAnsi="Arial"/>
      <w:b/>
      <w:bCs/>
      <w:sz w:val="24"/>
      <w:szCs w:val="24"/>
      <w:lang w:val="es-ES" w:eastAsia="es-ES"/>
    </w:rPr>
  </w:style>
  <w:style w:type="paragraph" w:customStyle="1" w:styleId="BodyText21">
    <w:name w:val="Body Text 21"/>
    <w:basedOn w:val="Normal"/>
    <w:rsid w:val="00511A93"/>
    <w:pPr>
      <w:overflowPunct w:val="0"/>
      <w:autoSpaceDE w:val="0"/>
      <w:autoSpaceDN w:val="0"/>
      <w:adjustRightInd w:val="0"/>
      <w:spacing w:after="0" w:line="240" w:lineRule="auto"/>
      <w:ind w:firstLine="708"/>
      <w:jc w:val="center"/>
      <w:textAlignment w:val="baseline"/>
    </w:pPr>
    <w:rPr>
      <w:rFonts w:ascii="Arial" w:eastAsia="Times New Roman" w:hAnsi="Arial"/>
      <w:b/>
      <w:sz w:val="24"/>
      <w:szCs w:val="20"/>
      <w:lang w:eastAsia="es-ES"/>
    </w:rPr>
  </w:style>
  <w:style w:type="table" w:customStyle="1" w:styleId="Tablaconcuadrcula111">
    <w:name w:val="Tabla con cuadrícula11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511A93"/>
  </w:style>
  <w:style w:type="paragraph" w:customStyle="1" w:styleId="Textosinformato1">
    <w:name w:val="Texto sin formato1"/>
    <w:basedOn w:val="Normal"/>
    <w:rsid w:val="00511A93"/>
    <w:pPr>
      <w:spacing w:after="0" w:line="240" w:lineRule="auto"/>
    </w:pPr>
    <w:rPr>
      <w:rFonts w:ascii="Courier New" w:eastAsia="Times New Roman" w:hAnsi="Courier New"/>
      <w:sz w:val="20"/>
      <w:szCs w:val="20"/>
      <w:lang w:val="es-ES_tradnl" w:eastAsia="es-ES"/>
    </w:rPr>
  </w:style>
  <w:style w:type="table" w:customStyle="1" w:styleId="Tablaconcuadrcula10">
    <w:name w:val="Tabla con cuadrícula10"/>
    <w:basedOn w:val="Tablanormal"/>
    <w:next w:val="Tablaconcuadrcula"/>
    <w:uiPriority w:val="59"/>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511A93"/>
    <w:rPr>
      <w:b/>
      <w:bCs/>
    </w:rPr>
  </w:style>
  <w:style w:type="table" w:customStyle="1" w:styleId="Tablaconcuadrcula1111">
    <w:name w:val="Tabla con cuadrícula11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511A93"/>
    <w:pPr>
      <w:spacing w:after="0" w:line="240" w:lineRule="auto"/>
      <w:jc w:val="right"/>
    </w:pPr>
    <w:rPr>
      <w:rFonts w:ascii="Arial" w:eastAsia="Times New Roman" w:hAnsi="Arial"/>
      <w:sz w:val="24"/>
      <w:szCs w:val="20"/>
      <w:lang w:val="es-ES" w:eastAsia="es-ES"/>
    </w:rPr>
  </w:style>
  <w:style w:type="character" w:customStyle="1" w:styleId="SubttuloCar">
    <w:name w:val="Subtítulo Car"/>
    <w:link w:val="Subttulo"/>
    <w:rsid w:val="00511A93"/>
    <w:rPr>
      <w:rFonts w:ascii="Arial" w:eastAsia="Times New Roman" w:hAnsi="Arial"/>
      <w:sz w:val="24"/>
      <w:lang w:val="es-ES" w:eastAsia="es-ES"/>
    </w:rPr>
  </w:style>
  <w:style w:type="paragraph" w:customStyle="1" w:styleId="Sangria">
    <w:name w:val="Sangria"/>
    <w:basedOn w:val="Normal"/>
    <w:rsid w:val="00511A93"/>
    <w:pPr>
      <w:spacing w:after="264" w:line="264" w:lineRule="exact"/>
      <w:ind w:left="240"/>
      <w:jc w:val="both"/>
    </w:pPr>
    <w:rPr>
      <w:rFonts w:ascii="Times" w:eastAsia="Times New Roman" w:hAnsi="Times"/>
      <w:szCs w:val="20"/>
      <w:lang w:val="es-ES" w:eastAsia="es-ES"/>
    </w:rPr>
  </w:style>
  <w:style w:type="paragraph" w:customStyle="1" w:styleId="FABIAN">
    <w:name w:val="FABIAN"/>
    <w:basedOn w:val="Normal"/>
    <w:rsid w:val="00511A93"/>
    <w:pPr>
      <w:overflowPunct w:val="0"/>
      <w:autoSpaceDE w:val="0"/>
      <w:autoSpaceDN w:val="0"/>
      <w:adjustRightInd w:val="0"/>
      <w:spacing w:before="20" w:after="20" w:line="240" w:lineRule="auto"/>
      <w:ind w:firstLine="284"/>
      <w:jc w:val="both"/>
      <w:textAlignment w:val="baseline"/>
    </w:pPr>
    <w:rPr>
      <w:rFonts w:ascii="Arial" w:eastAsia="Times New Roman" w:hAnsi="Arial"/>
      <w:sz w:val="20"/>
      <w:szCs w:val="20"/>
      <w:lang w:val="es-ES_tradnl" w:eastAsia="es-ES"/>
    </w:rPr>
  </w:style>
  <w:style w:type="paragraph" w:customStyle="1" w:styleId="tsinnum">
    <w:name w:val="t sin num"/>
    <w:basedOn w:val="Textoindependiente"/>
    <w:autoRedefine/>
    <w:rsid w:val="00511A93"/>
    <w:pPr>
      <w:widowControl w:val="0"/>
      <w:tabs>
        <w:tab w:val="clear" w:pos="6739"/>
        <w:tab w:val="left" w:pos="4320"/>
      </w:tabs>
      <w:spacing w:before="20" w:after="20" w:line="256" w:lineRule="exact"/>
      <w:ind w:firstLine="539"/>
    </w:pPr>
    <w:rPr>
      <w:rFonts w:cs="Arial"/>
      <w:sz w:val="20"/>
      <w:szCs w:val="20"/>
    </w:rPr>
  </w:style>
  <w:style w:type="numbering" w:customStyle="1" w:styleId="Sinlista3">
    <w:name w:val="Sin lista3"/>
    <w:next w:val="Sinlista"/>
    <w:uiPriority w:val="99"/>
    <w:semiHidden/>
    <w:unhideWhenUsed/>
    <w:rsid w:val="00511A93"/>
  </w:style>
  <w:style w:type="numbering" w:customStyle="1" w:styleId="Sinlista4">
    <w:name w:val="Sin lista4"/>
    <w:next w:val="Sinlista"/>
    <w:uiPriority w:val="99"/>
    <w:semiHidden/>
    <w:unhideWhenUsed/>
    <w:rsid w:val="00511A93"/>
  </w:style>
  <w:style w:type="paragraph" w:customStyle="1" w:styleId="ROMANOS">
    <w:name w:val="ROMANOS"/>
    <w:basedOn w:val="Normal"/>
    <w:link w:val="ROMANOSCar"/>
    <w:uiPriority w:val="99"/>
    <w:rsid w:val="00511A93"/>
    <w:pPr>
      <w:spacing w:after="101" w:line="216" w:lineRule="atLeast"/>
      <w:ind w:left="810" w:hanging="540"/>
      <w:jc w:val="both"/>
    </w:pPr>
    <w:rPr>
      <w:rFonts w:ascii="Arial" w:eastAsia="Times New Roman" w:hAnsi="Arial"/>
      <w:sz w:val="18"/>
      <w:szCs w:val="20"/>
      <w:lang w:val="es-ES_tradnl" w:eastAsia="es-ES"/>
    </w:rPr>
  </w:style>
  <w:style w:type="paragraph" w:customStyle="1" w:styleId="Pa1">
    <w:name w:val="Pa1"/>
    <w:basedOn w:val="Normal"/>
    <w:next w:val="Normal"/>
    <w:uiPriority w:val="99"/>
    <w:rsid w:val="00511A93"/>
    <w:pPr>
      <w:autoSpaceDE w:val="0"/>
      <w:autoSpaceDN w:val="0"/>
      <w:adjustRightInd w:val="0"/>
      <w:spacing w:after="0" w:line="241" w:lineRule="atLeast"/>
    </w:pPr>
    <w:rPr>
      <w:rFonts w:ascii="Arial" w:hAnsi="Arial"/>
      <w:sz w:val="24"/>
      <w:szCs w:val="24"/>
      <w:lang w:val="es-ES" w:eastAsia="es-ES"/>
    </w:rPr>
  </w:style>
  <w:style w:type="table" w:customStyle="1" w:styleId="Tablaconcuadrcula14">
    <w:name w:val="Tabla con cuadrícula14"/>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511A93"/>
  </w:style>
  <w:style w:type="paragraph" w:customStyle="1" w:styleId="Textoindependiente31">
    <w:name w:val="Texto independiente 31"/>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CONSI">
    <w:name w:val="CONSI"/>
    <w:rsid w:val="00511A93"/>
    <w:pPr>
      <w:spacing w:before="120" w:after="120" w:line="240" w:lineRule="atLeast"/>
      <w:jc w:val="center"/>
    </w:pPr>
    <w:rPr>
      <w:rFonts w:ascii="Arial" w:eastAsia="Times New Roman" w:hAnsi="Arial"/>
      <w:noProof/>
      <w:lang w:val="es-ES" w:eastAsia="es-ES"/>
    </w:rPr>
  </w:style>
  <w:style w:type="paragraph" w:customStyle="1" w:styleId="Textoindependiente21">
    <w:name w:val="Texto independiente 21"/>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Textoindependiente32">
    <w:name w:val="Texto independiente 32"/>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Textoindependiente22">
    <w:name w:val="Texto independiente 22"/>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CM9">
    <w:name w:val="CM9"/>
    <w:basedOn w:val="Normal"/>
    <w:next w:val="Normal"/>
    <w:uiPriority w:val="99"/>
    <w:rsid w:val="00511A93"/>
    <w:pPr>
      <w:widowControl w:val="0"/>
      <w:autoSpaceDE w:val="0"/>
      <w:autoSpaceDN w:val="0"/>
      <w:adjustRightInd w:val="0"/>
      <w:spacing w:after="210" w:line="240" w:lineRule="auto"/>
    </w:pPr>
    <w:rPr>
      <w:rFonts w:ascii="Times New Roman" w:eastAsia="Times New Roman" w:hAnsi="Times New Roman"/>
      <w:sz w:val="24"/>
      <w:szCs w:val="24"/>
      <w:lang w:eastAsia="es-MX"/>
    </w:rPr>
  </w:style>
  <w:style w:type="paragraph" w:customStyle="1" w:styleId="CM6">
    <w:name w:val="CM6"/>
    <w:basedOn w:val="Normal"/>
    <w:next w:val="Normal"/>
    <w:uiPriority w:val="99"/>
    <w:rsid w:val="00511A93"/>
    <w:pPr>
      <w:widowControl w:val="0"/>
      <w:autoSpaceDE w:val="0"/>
      <w:autoSpaceDN w:val="0"/>
      <w:adjustRightInd w:val="0"/>
      <w:spacing w:after="0" w:line="268" w:lineRule="atLeast"/>
    </w:pPr>
    <w:rPr>
      <w:rFonts w:ascii="Times New Roman" w:eastAsia="Times New Roman" w:hAnsi="Times New Roman"/>
      <w:sz w:val="24"/>
      <w:szCs w:val="24"/>
      <w:lang w:eastAsia="es-MX"/>
    </w:rPr>
  </w:style>
  <w:style w:type="paragraph" w:customStyle="1" w:styleId="CM7">
    <w:name w:val="CM7"/>
    <w:basedOn w:val="Default"/>
    <w:next w:val="Default"/>
    <w:uiPriority w:val="99"/>
    <w:rsid w:val="00511A93"/>
    <w:pPr>
      <w:widowControl w:val="0"/>
      <w:spacing w:after="533"/>
    </w:pPr>
    <w:rPr>
      <w:rFonts w:ascii="Times New Roman" w:eastAsia="Times New Roman" w:hAnsi="Times New Roman"/>
      <w:color w:val="auto"/>
      <w:lang w:eastAsia="es-MX"/>
    </w:rPr>
  </w:style>
  <w:style w:type="paragraph" w:customStyle="1" w:styleId="CM5">
    <w:name w:val="CM5"/>
    <w:basedOn w:val="Default"/>
    <w:next w:val="Default"/>
    <w:uiPriority w:val="99"/>
    <w:rsid w:val="00511A93"/>
    <w:pPr>
      <w:widowControl w:val="0"/>
      <w:spacing w:line="273" w:lineRule="atLeast"/>
    </w:pPr>
    <w:rPr>
      <w:rFonts w:ascii="Times New Roman" w:eastAsia="Times New Roman" w:hAnsi="Times New Roman"/>
      <w:color w:val="auto"/>
      <w:lang w:eastAsia="es-MX"/>
    </w:rPr>
  </w:style>
  <w:style w:type="character" w:customStyle="1" w:styleId="ROMANOSCar">
    <w:name w:val="ROMANOS Car"/>
    <w:link w:val="ROMANOS"/>
    <w:uiPriority w:val="99"/>
    <w:rsid w:val="00511A93"/>
    <w:rPr>
      <w:rFonts w:ascii="Arial" w:eastAsia="Times New Roman" w:hAnsi="Arial"/>
      <w:sz w:val="18"/>
      <w:lang w:val="es-ES_tradnl" w:eastAsia="es-ES"/>
    </w:rPr>
  </w:style>
  <w:style w:type="paragraph" w:customStyle="1" w:styleId="xl35">
    <w:name w:val="xl35"/>
    <w:basedOn w:val="Normal"/>
    <w:rsid w:val="00511A93"/>
    <w:pPr>
      <w:spacing w:before="100" w:beforeAutospacing="1" w:after="100" w:afterAutospacing="1" w:line="240" w:lineRule="auto"/>
      <w:jc w:val="center"/>
      <w:textAlignment w:val="top"/>
    </w:pPr>
    <w:rPr>
      <w:rFonts w:ascii="Arial Unicode MS" w:eastAsia="Arial Unicode MS" w:hAnsi="Arial Unicode MS" w:cs="Arial Unicode MS"/>
      <w:sz w:val="16"/>
      <w:szCs w:val="16"/>
      <w:lang w:val="es-ES" w:eastAsia="es-ES"/>
    </w:rPr>
  </w:style>
  <w:style w:type="character" w:customStyle="1" w:styleId="textomenu41">
    <w:name w:val="texto_menu41"/>
    <w:rsid w:val="00511A93"/>
    <w:rPr>
      <w:rFonts w:ascii="Arial" w:hAnsi="Arial" w:cs="Arial" w:hint="default"/>
      <w:b/>
      <w:bCs/>
      <w:smallCaps/>
      <w:color w:val="225B4A"/>
      <w:sz w:val="21"/>
      <w:szCs w:val="21"/>
    </w:rPr>
  </w:style>
  <w:style w:type="character" w:customStyle="1" w:styleId="textomenu71">
    <w:name w:val="texto_menu71"/>
    <w:rsid w:val="00511A93"/>
    <w:rPr>
      <w:rFonts w:ascii="Arial" w:hAnsi="Arial" w:cs="Arial" w:hint="default"/>
      <w:smallCaps/>
      <w:color w:val="225B4A"/>
      <w:sz w:val="17"/>
      <w:szCs w:val="17"/>
    </w:rPr>
  </w:style>
  <w:style w:type="paragraph" w:styleId="Textosinformato">
    <w:name w:val="Plain Text"/>
    <w:basedOn w:val="Normal"/>
    <w:link w:val="TextosinformatoCar"/>
    <w:rsid w:val="00511A93"/>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link w:val="Textosinformato"/>
    <w:rsid w:val="00511A93"/>
    <w:rPr>
      <w:rFonts w:ascii="Courier New" w:eastAsia="Times New Roman" w:hAnsi="Courier New" w:cs="Courier New"/>
      <w:lang w:eastAsia="es-ES"/>
    </w:rPr>
  </w:style>
  <w:style w:type="paragraph" w:customStyle="1" w:styleId="estilo2">
    <w:name w:val="estilo2"/>
    <w:basedOn w:val="Normal"/>
    <w:rsid w:val="00511A93"/>
    <w:pPr>
      <w:spacing w:before="100" w:beforeAutospacing="1" w:after="100" w:afterAutospacing="1" w:line="240" w:lineRule="auto"/>
    </w:pPr>
    <w:rPr>
      <w:rFonts w:ascii="Arial" w:eastAsia="Times New Roman" w:hAnsi="Arial" w:cs="Arial"/>
      <w:sz w:val="14"/>
      <w:szCs w:val="14"/>
      <w:lang w:val="es-ES" w:eastAsia="es-ES"/>
    </w:rPr>
  </w:style>
  <w:style w:type="character" w:customStyle="1" w:styleId="definicion">
    <w:name w:val="definicion"/>
    <w:rsid w:val="00511A93"/>
  </w:style>
  <w:style w:type="character" w:customStyle="1" w:styleId="notas">
    <w:name w:val="notas"/>
    <w:rsid w:val="00511A93"/>
  </w:style>
  <w:style w:type="character" w:customStyle="1" w:styleId="apple-converted-space">
    <w:name w:val="apple-converted-space"/>
    <w:rsid w:val="00511A93"/>
  </w:style>
  <w:style w:type="character" w:customStyle="1" w:styleId="red">
    <w:name w:val="red"/>
    <w:rsid w:val="00511A93"/>
  </w:style>
  <w:style w:type="numbering" w:customStyle="1" w:styleId="Sinlista6">
    <w:name w:val="Sin lista6"/>
    <w:next w:val="Sinlista"/>
    <w:uiPriority w:val="99"/>
    <w:semiHidden/>
    <w:unhideWhenUsed/>
    <w:rsid w:val="00511A93"/>
  </w:style>
  <w:style w:type="table" w:customStyle="1" w:styleId="Tablaconcuadrcula26">
    <w:name w:val="Tabla con cuadrícula26"/>
    <w:basedOn w:val="Tablanormal"/>
    <w:next w:val="Tablaconcuadrcula"/>
    <w:uiPriority w:val="59"/>
    <w:rsid w:val="00511A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Pliego">
    <w:name w:val="TituloPliego"/>
    <w:rsid w:val="00511A93"/>
    <w:pPr>
      <w:spacing w:after="60"/>
      <w:jc w:val="center"/>
    </w:pPr>
    <w:rPr>
      <w:rFonts w:ascii="Arial" w:eastAsia="Times New Roman" w:hAnsi="Arial"/>
      <w:b/>
      <w:sz w:val="22"/>
      <w:lang w:val="es-ES" w:eastAsia="es-ES"/>
    </w:rPr>
  </w:style>
  <w:style w:type="table" w:customStyle="1" w:styleId="Tablaconcuadrcula27">
    <w:name w:val="Tabla con cuadrícula2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511A93"/>
    <w:rPr>
      <w:rFonts w:eastAsia="Times New Roman"/>
      <w:sz w:val="22"/>
      <w:szCs w:val="22"/>
      <w:lang w:val="es-AR"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511A93"/>
    <w:pPr>
      <w:spacing w:after="101" w:line="216" w:lineRule="exact"/>
      <w:ind w:left="1080" w:hanging="360"/>
      <w:jc w:val="both"/>
    </w:pPr>
    <w:rPr>
      <w:rFonts w:ascii="Arial" w:eastAsia="Times New Roman" w:hAnsi="Arial" w:cs="Arial"/>
      <w:sz w:val="18"/>
      <w:szCs w:val="18"/>
      <w:lang w:val="es-ES" w:eastAsia="es-ES"/>
    </w:rPr>
  </w:style>
  <w:style w:type="paragraph" w:customStyle="1" w:styleId="INCISO1">
    <w:name w:val="INCISO 1"/>
    <w:basedOn w:val="INCISO"/>
    <w:rsid w:val="00511A93"/>
    <w:pPr>
      <w:ind w:left="1440"/>
    </w:pPr>
  </w:style>
  <w:style w:type="character" w:styleId="Refdecomentario">
    <w:name w:val="annotation reference"/>
    <w:uiPriority w:val="99"/>
    <w:unhideWhenUsed/>
    <w:rsid w:val="00511A93"/>
    <w:rPr>
      <w:sz w:val="16"/>
      <w:szCs w:val="16"/>
    </w:rPr>
  </w:style>
  <w:style w:type="paragraph" w:styleId="Descripcin">
    <w:name w:val="caption"/>
    <w:basedOn w:val="Normal"/>
    <w:next w:val="Normal"/>
    <w:uiPriority w:val="35"/>
    <w:qFormat/>
    <w:rsid w:val="00511A93"/>
    <w:pPr>
      <w:spacing w:after="0" w:line="240" w:lineRule="auto"/>
      <w:jc w:val="center"/>
    </w:pPr>
    <w:rPr>
      <w:rFonts w:ascii="Tahoma" w:eastAsia="Times New Roman" w:hAnsi="Tahoma"/>
      <w:b/>
      <w:sz w:val="28"/>
      <w:szCs w:val="20"/>
      <w:lang w:val="es-ES" w:eastAsia="es-ES"/>
    </w:rPr>
  </w:style>
  <w:style w:type="paragraph" w:customStyle="1" w:styleId="Estilo">
    <w:name w:val="Estilo"/>
    <w:link w:val="EstiloCar"/>
    <w:qFormat/>
    <w:rsid w:val="00511A93"/>
    <w:pPr>
      <w:widowControl w:val="0"/>
      <w:autoSpaceDE w:val="0"/>
      <w:autoSpaceDN w:val="0"/>
      <w:adjustRightInd w:val="0"/>
    </w:pPr>
    <w:rPr>
      <w:rFonts w:ascii="Arial" w:eastAsia="Times New Roman" w:hAnsi="Arial" w:cs="Arial"/>
      <w:sz w:val="24"/>
      <w:szCs w:val="24"/>
    </w:rPr>
  </w:style>
  <w:style w:type="numbering" w:customStyle="1" w:styleId="Sinlista7">
    <w:name w:val="Sin lista7"/>
    <w:next w:val="Sinlista"/>
    <w:uiPriority w:val="99"/>
    <w:semiHidden/>
    <w:unhideWhenUsed/>
    <w:rsid w:val="002E074E"/>
  </w:style>
  <w:style w:type="table" w:customStyle="1" w:styleId="Tablaconcuadrcula29">
    <w:name w:val="Tabla con cuadrícula29"/>
    <w:basedOn w:val="Tablanormal"/>
    <w:next w:val="Tablaconcuadrcula"/>
    <w:uiPriority w:val="59"/>
    <w:rsid w:val="002E074E"/>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2E07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2E07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2E07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2E07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2E07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2E07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E074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2E074E"/>
  </w:style>
  <w:style w:type="table" w:customStyle="1" w:styleId="Tablaconcuadrcula81">
    <w:name w:val="Tabla con cuadrícula81"/>
    <w:basedOn w:val="Tablanormal"/>
    <w:next w:val="Tablaconcuadrcula"/>
    <w:uiPriority w:val="59"/>
    <w:rsid w:val="002E074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2E074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semiHidden/>
    <w:unhideWhenUsed/>
    <w:rsid w:val="002E074E"/>
  </w:style>
  <w:style w:type="table" w:customStyle="1" w:styleId="Tablaconcuadrcula101">
    <w:name w:val="Tabla con cuadrícula101"/>
    <w:basedOn w:val="Tablanormal"/>
    <w:next w:val="Tablaconcuadrcula"/>
    <w:uiPriority w:val="59"/>
    <w:rsid w:val="002E0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2E074E"/>
    <w:rPr>
      <w:rFonts w:eastAsia="Times New Roman"/>
      <w:sz w:val="22"/>
      <w:szCs w:val="22"/>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2E074E"/>
    <w:rPr>
      <w:rFonts w:eastAsia="Times New Roman"/>
      <w:sz w:val="22"/>
      <w:szCs w:val="22"/>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59"/>
    <w:rsid w:val="002E074E"/>
    <w:rPr>
      <w:rFonts w:eastAsia="Times New Roman"/>
      <w:sz w:val="22"/>
      <w:szCs w:val="22"/>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semiHidden/>
    <w:unhideWhenUsed/>
    <w:rsid w:val="002E074E"/>
  </w:style>
  <w:style w:type="numbering" w:customStyle="1" w:styleId="Sinlista41">
    <w:name w:val="Sin lista41"/>
    <w:next w:val="Sinlista"/>
    <w:semiHidden/>
    <w:unhideWhenUsed/>
    <w:rsid w:val="002E074E"/>
  </w:style>
  <w:style w:type="paragraph" w:customStyle="1" w:styleId="titulotxt">
    <w:name w:val="titulo_txt"/>
    <w:basedOn w:val="Normal"/>
    <w:rsid w:val="002E074E"/>
    <w:pPr>
      <w:spacing w:before="100" w:beforeAutospacing="1" w:after="100" w:afterAutospacing="1" w:line="240" w:lineRule="auto"/>
    </w:pPr>
    <w:rPr>
      <w:rFonts w:ascii="Verdana" w:eastAsia="Times New Roman" w:hAnsi="Verdana"/>
      <w:color w:val="1C8D8B"/>
      <w:sz w:val="20"/>
      <w:szCs w:val="20"/>
      <w:lang w:val="es-ES" w:eastAsia="es-ES"/>
    </w:rPr>
  </w:style>
  <w:style w:type="paragraph" w:customStyle="1" w:styleId="CarCar1CharChar">
    <w:name w:val="Car Car1 Char Char"/>
    <w:basedOn w:val="Normal"/>
    <w:rsid w:val="002E074E"/>
    <w:pPr>
      <w:spacing w:after="160" w:line="240" w:lineRule="exact"/>
    </w:pPr>
    <w:rPr>
      <w:rFonts w:ascii="Verdana" w:eastAsia="Times New Roman" w:hAnsi="Verdana"/>
      <w:sz w:val="20"/>
      <w:szCs w:val="20"/>
      <w:lang w:val="en-US"/>
    </w:rPr>
  </w:style>
  <w:style w:type="table" w:customStyle="1" w:styleId="Tablaconcuadrcula141">
    <w:name w:val="Tabla con cuadrícula141"/>
    <w:basedOn w:val="Tablanormal"/>
    <w:next w:val="Tablaconcuadrcula"/>
    <w:uiPriority w:val="59"/>
    <w:rsid w:val="002E07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2E07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unhideWhenUsed/>
    <w:rsid w:val="002E074E"/>
    <w:rPr>
      <w:color w:val="954F72"/>
      <w:u w:val="single"/>
    </w:rPr>
  </w:style>
  <w:style w:type="paragraph" w:customStyle="1" w:styleId="xl64">
    <w:name w:val="xl64"/>
    <w:basedOn w:val="Normal"/>
    <w:rsid w:val="002E074E"/>
    <w:pP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65">
    <w:name w:val="xl65"/>
    <w:basedOn w:val="Normal"/>
    <w:rsid w:val="002E074E"/>
    <w:pPr>
      <w:pBdr>
        <w:bottom w:val="dotted" w:sz="4" w:space="0" w:color="969696"/>
      </w:pBdr>
      <w:spacing w:before="100" w:beforeAutospacing="1" w:after="100" w:afterAutospacing="1" w:line="240" w:lineRule="auto"/>
      <w:textAlignment w:val="center"/>
    </w:pPr>
    <w:rPr>
      <w:rFonts w:ascii="Soberana Sans" w:eastAsia="Times New Roman" w:hAnsi="Soberana Sans"/>
      <w:b/>
      <w:bCs/>
      <w:sz w:val="24"/>
      <w:szCs w:val="24"/>
      <w:lang w:eastAsia="es-MX"/>
    </w:rPr>
  </w:style>
  <w:style w:type="paragraph" w:customStyle="1" w:styleId="xl66">
    <w:name w:val="xl66"/>
    <w:basedOn w:val="Normal"/>
    <w:rsid w:val="002E074E"/>
    <w:pPr>
      <w:pBdr>
        <w:bottom w:val="dotted" w:sz="4" w:space="0" w:color="969696"/>
      </w:pBdr>
      <w:spacing w:before="100" w:beforeAutospacing="1" w:after="100" w:afterAutospacing="1" w:line="240" w:lineRule="auto"/>
      <w:textAlignment w:val="center"/>
    </w:pPr>
    <w:rPr>
      <w:rFonts w:ascii="Soberana Sans" w:eastAsia="Times New Roman" w:hAnsi="Soberana Sans"/>
      <w:b/>
      <w:bCs/>
      <w:sz w:val="24"/>
      <w:szCs w:val="24"/>
      <w:lang w:eastAsia="es-MX"/>
    </w:rPr>
  </w:style>
  <w:style w:type="paragraph" w:customStyle="1" w:styleId="xl67">
    <w:name w:val="xl67"/>
    <w:basedOn w:val="Normal"/>
    <w:rsid w:val="002E074E"/>
    <w:pPr>
      <w:pBdr>
        <w:bottom w:val="dotted" w:sz="4" w:space="0" w:color="969696"/>
      </w:pBdr>
      <w:spacing w:before="100" w:beforeAutospacing="1" w:after="100" w:afterAutospacing="1" w:line="240" w:lineRule="auto"/>
      <w:textAlignment w:val="center"/>
    </w:pPr>
    <w:rPr>
      <w:rFonts w:ascii="Soberana Sans" w:eastAsia="Times New Roman" w:hAnsi="Soberana Sans"/>
      <w:b/>
      <w:bCs/>
      <w:sz w:val="24"/>
      <w:szCs w:val="24"/>
      <w:lang w:eastAsia="es-MX"/>
    </w:rPr>
  </w:style>
  <w:style w:type="paragraph" w:customStyle="1" w:styleId="xl68">
    <w:name w:val="xl68"/>
    <w:basedOn w:val="Normal"/>
    <w:rsid w:val="002E074E"/>
    <w:pPr>
      <w:pBdr>
        <w:bottom w:val="dotted" w:sz="4" w:space="0" w:color="969696"/>
      </w:pBdr>
      <w:spacing w:before="100" w:beforeAutospacing="1" w:after="100" w:afterAutospacing="1" w:line="240" w:lineRule="auto"/>
      <w:jc w:val="center"/>
      <w:textAlignment w:val="center"/>
    </w:pPr>
    <w:rPr>
      <w:rFonts w:ascii="Soberana Sans" w:eastAsia="Times New Roman" w:hAnsi="Soberana Sans"/>
      <w:b/>
      <w:bCs/>
      <w:sz w:val="24"/>
      <w:szCs w:val="24"/>
      <w:lang w:eastAsia="es-MX"/>
    </w:rPr>
  </w:style>
  <w:style w:type="paragraph" w:customStyle="1" w:styleId="xl69">
    <w:name w:val="xl69"/>
    <w:basedOn w:val="Normal"/>
    <w:rsid w:val="002E074E"/>
    <w:pPr>
      <w:pBdr>
        <w:bottom w:val="dotted" w:sz="4" w:space="0" w:color="969696"/>
      </w:pBdr>
      <w:spacing w:before="100" w:beforeAutospacing="1" w:after="100" w:afterAutospacing="1" w:line="240" w:lineRule="auto"/>
      <w:textAlignment w:val="center"/>
    </w:pPr>
    <w:rPr>
      <w:rFonts w:ascii="Soberana Sans" w:eastAsia="Times New Roman" w:hAnsi="Soberana Sans"/>
      <w:b/>
      <w:bCs/>
      <w:sz w:val="24"/>
      <w:szCs w:val="24"/>
      <w:lang w:eastAsia="es-MX"/>
    </w:rPr>
  </w:style>
  <w:style w:type="table" w:customStyle="1" w:styleId="TableNormal">
    <w:name w:val="Table Normal"/>
    <w:uiPriority w:val="2"/>
    <w:semiHidden/>
    <w:unhideWhenUsed/>
    <w:qFormat/>
    <w:rsid w:val="002E074E"/>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E074E"/>
    <w:pPr>
      <w:widowControl w:val="0"/>
      <w:spacing w:after="0" w:line="240" w:lineRule="auto"/>
    </w:pPr>
    <w:rPr>
      <w:lang w:val="es-ES_tradnl"/>
    </w:rPr>
  </w:style>
  <w:style w:type="paragraph" w:customStyle="1" w:styleId="Ttulo210">
    <w:name w:val="Título 21"/>
    <w:basedOn w:val="Normal"/>
    <w:uiPriority w:val="1"/>
    <w:qFormat/>
    <w:rsid w:val="002E074E"/>
    <w:pPr>
      <w:widowControl w:val="0"/>
      <w:spacing w:after="0" w:line="240" w:lineRule="auto"/>
      <w:ind w:left="820"/>
      <w:outlineLvl w:val="2"/>
    </w:pPr>
    <w:rPr>
      <w:sz w:val="18"/>
      <w:szCs w:val="18"/>
      <w:lang w:val="es-ES_tradnl"/>
    </w:rPr>
  </w:style>
  <w:style w:type="table" w:customStyle="1" w:styleId="Tablaconcuadrcula161">
    <w:name w:val="Tabla con cuadrícula161"/>
    <w:basedOn w:val="Tablanormal"/>
    <w:next w:val="Tablaconcuadrcula"/>
    <w:uiPriority w:val="59"/>
    <w:rsid w:val="002E07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2E07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ar">
    <w:name w:val="Estilo Car"/>
    <w:link w:val="Estilo"/>
    <w:rsid w:val="002E074E"/>
    <w:rPr>
      <w:rFonts w:ascii="Arial" w:eastAsia="Times New Roman" w:hAnsi="Arial" w:cs="Arial"/>
      <w:sz w:val="24"/>
      <w:szCs w:val="24"/>
    </w:rPr>
  </w:style>
  <w:style w:type="character" w:customStyle="1" w:styleId="corchete-llamada1">
    <w:name w:val="corchete-llamada1"/>
    <w:rsid w:val="002E074E"/>
    <w:rPr>
      <w:vanish/>
      <w:webHidden w:val="0"/>
      <w:specVanish w:val="0"/>
    </w:rPr>
  </w:style>
  <w:style w:type="character" w:customStyle="1" w:styleId="TitHFCar">
    <w:name w:val="Tit HF Car"/>
    <w:link w:val="TitHF"/>
    <w:locked/>
    <w:rsid w:val="002E074E"/>
    <w:rPr>
      <w:rFonts w:ascii="Arial" w:eastAsia="Times New Roman" w:hAnsi="Arial" w:cs="Arial"/>
    </w:rPr>
  </w:style>
  <w:style w:type="paragraph" w:customStyle="1" w:styleId="TitHF">
    <w:name w:val="Tit HF"/>
    <w:basedOn w:val="Normal"/>
    <w:link w:val="TitHFCar"/>
    <w:qFormat/>
    <w:rsid w:val="002E074E"/>
    <w:pPr>
      <w:widowControl w:val="0"/>
      <w:autoSpaceDE w:val="0"/>
      <w:autoSpaceDN w:val="0"/>
      <w:adjustRightInd w:val="0"/>
      <w:spacing w:after="0" w:line="240" w:lineRule="auto"/>
      <w:ind w:right="-20"/>
      <w:jc w:val="both"/>
    </w:pPr>
    <w:rPr>
      <w:rFonts w:ascii="Arial" w:eastAsia="Times New Roman" w:hAnsi="Arial" w:cs="Arial"/>
      <w:sz w:val="20"/>
      <w:szCs w:val="20"/>
      <w:lang w:eastAsia="es-MX"/>
    </w:rPr>
  </w:style>
  <w:style w:type="paragraph" w:customStyle="1" w:styleId="Pa0">
    <w:name w:val="Pa0"/>
    <w:basedOn w:val="Default"/>
    <w:next w:val="Default"/>
    <w:rsid w:val="002E074E"/>
    <w:pPr>
      <w:spacing w:line="241" w:lineRule="atLeast"/>
    </w:pPr>
    <w:rPr>
      <w:rFonts w:ascii="Amplitude-Bold" w:hAnsi="Amplitude-Bold"/>
      <w:color w:val="auto"/>
    </w:rPr>
  </w:style>
  <w:style w:type="character" w:customStyle="1" w:styleId="A27">
    <w:name w:val="A27"/>
    <w:uiPriority w:val="99"/>
    <w:rsid w:val="002E074E"/>
    <w:rPr>
      <w:rFonts w:ascii="Amplitude-Light" w:hAnsi="Amplitude-Light" w:cs="Amplitude-Light" w:hint="default"/>
      <w:color w:val="221E1F"/>
      <w:sz w:val="20"/>
      <w:szCs w:val="20"/>
    </w:rPr>
  </w:style>
  <w:style w:type="character" w:customStyle="1" w:styleId="A5">
    <w:name w:val="A5"/>
    <w:uiPriority w:val="99"/>
    <w:rsid w:val="002E074E"/>
    <w:rPr>
      <w:rFonts w:ascii="Amplitude-Light" w:hAnsi="Amplitude-Light" w:cs="Amplitude-Light" w:hint="default"/>
      <w:color w:val="626365"/>
      <w:sz w:val="28"/>
      <w:szCs w:val="28"/>
    </w:rPr>
  </w:style>
  <w:style w:type="character" w:customStyle="1" w:styleId="A28">
    <w:name w:val="A28"/>
    <w:uiPriority w:val="99"/>
    <w:rsid w:val="002E074E"/>
    <w:rPr>
      <w:rFonts w:ascii="Amplitude-Light" w:hAnsi="Amplitude-Light" w:cs="Amplitude-Light" w:hint="default"/>
      <w:color w:val="FFFFFF"/>
      <w:sz w:val="26"/>
      <w:szCs w:val="26"/>
    </w:rPr>
  </w:style>
  <w:style w:type="character" w:customStyle="1" w:styleId="a">
    <w:name w:val="a"/>
    <w:rsid w:val="002E074E"/>
  </w:style>
  <w:style w:type="paragraph" w:styleId="Lista">
    <w:name w:val="List"/>
    <w:basedOn w:val="Normal"/>
    <w:unhideWhenUsed/>
    <w:rsid w:val="002E074E"/>
    <w:pPr>
      <w:ind w:left="283" w:hanging="283"/>
      <w:contextualSpacing/>
    </w:pPr>
  </w:style>
  <w:style w:type="paragraph" w:customStyle="1" w:styleId="ttulo30">
    <w:name w:val="ttulo3"/>
    <w:basedOn w:val="Normal"/>
    <w:rsid w:val="002E074E"/>
    <w:pPr>
      <w:spacing w:before="100" w:beforeAutospacing="1" w:after="100" w:afterAutospacing="1" w:line="240" w:lineRule="auto"/>
    </w:pPr>
    <w:rPr>
      <w:rFonts w:ascii="Times New Roman" w:eastAsia="Times New Roman" w:hAnsi="Times New Roman"/>
      <w:sz w:val="24"/>
      <w:szCs w:val="24"/>
      <w:lang w:eastAsia="es-ES"/>
    </w:rPr>
  </w:style>
  <w:style w:type="paragraph" w:styleId="HTMLconformatoprevio">
    <w:name w:val="HTML Preformatted"/>
    <w:basedOn w:val="Normal"/>
    <w:link w:val="HTMLconformatoprevioCar"/>
    <w:rsid w:val="002E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es-ES" w:eastAsia="es-ES"/>
    </w:rPr>
  </w:style>
  <w:style w:type="character" w:customStyle="1" w:styleId="HTMLconformatoprevioCar">
    <w:name w:val="HTML con formato previo Car"/>
    <w:link w:val="HTMLconformatoprevio"/>
    <w:rsid w:val="002E074E"/>
    <w:rPr>
      <w:rFonts w:ascii="Courier New" w:eastAsia="Times New Roman" w:hAnsi="Courier New" w:cs="Courier New"/>
      <w:sz w:val="24"/>
      <w:szCs w:val="24"/>
      <w:lang w:val="es-ES" w:eastAsia="es-ES"/>
    </w:rPr>
  </w:style>
  <w:style w:type="character" w:customStyle="1" w:styleId="hl1">
    <w:name w:val="hl1"/>
    <w:rsid w:val="002E074E"/>
    <w:rPr>
      <w:color w:val="000000"/>
      <w:shd w:val="clear" w:color="auto" w:fill="FFFF88"/>
    </w:rPr>
  </w:style>
  <w:style w:type="paragraph" w:customStyle="1" w:styleId="contenido">
    <w:name w:val="contenido"/>
    <w:basedOn w:val="Normal"/>
    <w:rsid w:val="002E074E"/>
    <w:pPr>
      <w:spacing w:before="100" w:beforeAutospacing="1" w:after="100" w:afterAutospacing="1" w:line="240" w:lineRule="auto"/>
    </w:pPr>
    <w:rPr>
      <w:rFonts w:ascii="Arial" w:eastAsia="Times New Roman" w:hAnsi="Arial" w:cs="Arial"/>
      <w:color w:val="000000"/>
      <w:sz w:val="12"/>
      <w:szCs w:val="12"/>
      <w:lang w:val="es-ES" w:eastAsia="es-ES"/>
    </w:rPr>
  </w:style>
  <w:style w:type="paragraph" w:customStyle="1" w:styleId="spdesc">
    <w:name w:val="spdesc"/>
    <w:basedOn w:val="Normal"/>
    <w:rsid w:val="002E074E"/>
    <w:pPr>
      <w:spacing w:before="60" w:after="100" w:afterAutospacing="1" w:line="240" w:lineRule="auto"/>
    </w:pPr>
    <w:rPr>
      <w:rFonts w:ascii="Georgia" w:eastAsia="Times New Roman" w:hAnsi="Georgia"/>
      <w:sz w:val="24"/>
      <w:szCs w:val="24"/>
      <w:lang w:val="es-ES" w:eastAsia="es-ES"/>
    </w:rPr>
  </w:style>
  <w:style w:type="character" w:customStyle="1" w:styleId="postbody">
    <w:name w:val="postbody"/>
    <w:rsid w:val="002E074E"/>
  </w:style>
  <w:style w:type="character" w:customStyle="1" w:styleId="ficha121">
    <w:name w:val="ficha121"/>
    <w:rsid w:val="002E074E"/>
    <w:rPr>
      <w:rFonts w:ascii="Verdana" w:hAnsi="Verdana" w:hint="default"/>
      <w:b w:val="0"/>
      <w:bCs w:val="0"/>
      <w:i w:val="0"/>
      <w:iCs w:val="0"/>
      <w:color w:val="000000"/>
      <w:sz w:val="18"/>
      <w:szCs w:val="18"/>
    </w:rPr>
  </w:style>
  <w:style w:type="paragraph" w:customStyle="1" w:styleId="parrafo1">
    <w:name w:val="parrafo1"/>
    <w:basedOn w:val="Normal"/>
    <w:rsid w:val="002E074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ulo4">
    <w:name w:val="titulo4"/>
    <w:basedOn w:val="Normal"/>
    <w:rsid w:val="002E074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2">
    <w:name w:val="parrafo2"/>
    <w:basedOn w:val="Normal"/>
    <w:rsid w:val="002E074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1">
    <w:name w:val="1"/>
    <w:basedOn w:val="Normal"/>
    <w:rsid w:val="002E074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91">
    <w:name w:val="xl91"/>
    <w:basedOn w:val="Normal"/>
    <w:rsid w:val="002E074E"/>
    <w:pPr>
      <w:spacing w:before="100" w:beforeAutospacing="1" w:after="100" w:afterAutospacing="1" w:line="240" w:lineRule="auto"/>
    </w:pPr>
    <w:rPr>
      <w:rFonts w:ascii="Times New Roman" w:eastAsia="Times New Roman" w:hAnsi="Times New Roman"/>
      <w:sz w:val="24"/>
      <w:szCs w:val="24"/>
      <w:lang w:eastAsia="es-ES"/>
    </w:rPr>
  </w:style>
  <w:style w:type="paragraph" w:styleId="Sangra3detindependiente">
    <w:name w:val="Body Text Indent 3"/>
    <w:basedOn w:val="Normal"/>
    <w:link w:val="Sangra3detindependienteCar"/>
    <w:rsid w:val="002E074E"/>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Sangra3detindependienteCar">
    <w:name w:val="Sangría 3 de t. independiente Car"/>
    <w:link w:val="Sangra3detindependiente"/>
    <w:rsid w:val="002E074E"/>
    <w:rPr>
      <w:rFonts w:ascii="Times New Roman" w:eastAsia="Times New Roman" w:hAnsi="Times New Roman"/>
      <w:sz w:val="24"/>
      <w:szCs w:val="24"/>
      <w:lang w:eastAsia="es-ES"/>
    </w:rPr>
  </w:style>
  <w:style w:type="paragraph" w:styleId="TDC2">
    <w:name w:val="toc 2"/>
    <w:basedOn w:val="Normal"/>
    <w:rsid w:val="002E074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font5">
    <w:name w:val="font5"/>
    <w:basedOn w:val="Normal"/>
    <w:rsid w:val="002E074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10">
    <w:name w:val="Parrafo1"/>
    <w:basedOn w:val="Normal"/>
    <w:next w:val="Normal"/>
    <w:rsid w:val="002E074E"/>
    <w:pPr>
      <w:spacing w:after="160" w:line="240" w:lineRule="auto"/>
      <w:jc w:val="both"/>
    </w:pPr>
    <w:rPr>
      <w:rFonts w:ascii="Tahoma" w:eastAsia="Times New Roman" w:hAnsi="Tahoma"/>
      <w:szCs w:val="20"/>
      <w:lang w:val="es-ES_tradnl" w:eastAsia="es-ES"/>
    </w:rPr>
  </w:style>
  <w:style w:type="paragraph" w:styleId="z-Finaldelformulario">
    <w:name w:val="HTML Bottom of Form"/>
    <w:basedOn w:val="Normal"/>
    <w:next w:val="Normal"/>
    <w:link w:val="z-FinaldelformularioCar"/>
    <w:hidden/>
    <w:rsid w:val="002E074E"/>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link w:val="z-Finaldelformulario"/>
    <w:rsid w:val="002E074E"/>
    <w:rPr>
      <w:rFonts w:ascii="Arial" w:eastAsia="Times New Roman" w:hAnsi="Arial" w:cs="Arial"/>
      <w:vanish/>
      <w:sz w:val="16"/>
      <w:szCs w:val="16"/>
    </w:rPr>
  </w:style>
  <w:style w:type="paragraph" w:customStyle="1" w:styleId="2">
    <w:name w:val="2"/>
    <w:basedOn w:val="Normal"/>
    <w:next w:val="Normal"/>
    <w:qFormat/>
    <w:rsid w:val="002E074E"/>
    <w:pPr>
      <w:spacing w:before="120" w:after="120" w:line="240" w:lineRule="auto"/>
    </w:pPr>
    <w:rPr>
      <w:rFonts w:ascii="Times New Roman" w:eastAsia="Times New Roman" w:hAnsi="Times New Roman"/>
      <w:b/>
      <w:bCs/>
      <w:sz w:val="20"/>
      <w:szCs w:val="20"/>
      <w:lang w:val="es-ES" w:eastAsia="es-ES"/>
    </w:rPr>
  </w:style>
  <w:style w:type="paragraph" w:customStyle="1" w:styleId="estilo2estilo5">
    <w:name w:val="estilo2 estilo5"/>
    <w:basedOn w:val="Normal"/>
    <w:rsid w:val="002E074E"/>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FontStyle19">
    <w:name w:val="Font Style19"/>
    <w:uiPriority w:val="99"/>
    <w:rsid w:val="002E074E"/>
    <w:rPr>
      <w:rFonts w:ascii="Arial" w:hAnsi="Arial" w:cs="Arial"/>
      <w:spacing w:val="-10"/>
      <w:sz w:val="40"/>
      <w:szCs w:val="40"/>
    </w:rPr>
  </w:style>
  <w:style w:type="character" w:customStyle="1" w:styleId="PrrafodelistaCar">
    <w:name w:val="Párrafo de lista Car"/>
    <w:link w:val="Prrafodelista"/>
    <w:uiPriority w:val="34"/>
    <w:rsid w:val="002E074E"/>
    <w:rPr>
      <w:sz w:val="22"/>
      <w:szCs w:val="22"/>
      <w:lang w:val="es-ES" w:eastAsia="en-US"/>
    </w:rPr>
  </w:style>
  <w:style w:type="character" w:customStyle="1" w:styleId="citation">
    <w:name w:val="citation"/>
    <w:rsid w:val="002E074E"/>
  </w:style>
  <w:style w:type="character" w:customStyle="1" w:styleId="reference-accessdate">
    <w:name w:val="reference-accessdate"/>
    <w:rsid w:val="002E074E"/>
  </w:style>
  <w:style w:type="character" w:customStyle="1" w:styleId="negritas">
    <w:name w:val="negritas"/>
    <w:rsid w:val="002E074E"/>
  </w:style>
  <w:style w:type="paragraph" w:customStyle="1" w:styleId="sangria0">
    <w:name w:val="sangria"/>
    <w:basedOn w:val="Normal"/>
    <w:rsid w:val="002E074E"/>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aconcuadrcula181">
    <w:name w:val="Tabla con cuadrícula181"/>
    <w:basedOn w:val="Tablanormal"/>
    <w:next w:val="Tablaconcuadrcula"/>
    <w:uiPriority w:val="39"/>
    <w:rsid w:val="002E07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nhideWhenUsed/>
    <w:rsid w:val="002E074E"/>
    <w:pPr>
      <w:ind w:firstLine="210"/>
    </w:pPr>
    <w:rPr>
      <w:lang w:val="es-MX"/>
    </w:rPr>
  </w:style>
  <w:style w:type="character" w:customStyle="1" w:styleId="Textoindependienteprimerasangra2Car">
    <w:name w:val="Texto independiente primera sangría 2 Car"/>
    <w:basedOn w:val="SangradetextonormalCar"/>
    <w:link w:val="Textoindependienteprimerasangra2"/>
    <w:rsid w:val="002E074E"/>
    <w:rPr>
      <w:sz w:val="22"/>
      <w:szCs w:val="22"/>
      <w:lang w:val="es-ES" w:eastAsia="en-US"/>
    </w:rPr>
  </w:style>
  <w:style w:type="paragraph" w:styleId="Continuarlista">
    <w:name w:val="List Continue"/>
    <w:basedOn w:val="Normal"/>
    <w:unhideWhenUsed/>
    <w:rsid w:val="002E074E"/>
    <w:pPr>
      <w:spacing w:after="120"/>
      <w:ind w:left="283"/>
      <w:contextualSpacing/>
    </w:pPr>
    <w:rPr>
      <w:rFonts w:eastAsia="Times New Roman"/>
      <w:lang w:eastAsia="es-MX"/>
    </w:rPr>
  </w:style>
  <w:style w:type="paragraph" w:customStyle="1" w:styleId="Lista21">
    <w:name w:val="Lista 21"/>
    <w:basedOn w:val="Normal"/>
    <w:next w:val="Lista2"/>
    <w:unhideWhenUsed/>
    <w:rsid w:val="002E074E"/>
    <w:pPr>
      <w:ind w:left="566" w:hanging="283"/>
      <w:contextualSpacing/>
    </w:pPr>
  </w:style>
  <w:style w:type="paragraph" w:customStyle="1" w:styleId="Listaconvietas1">
    <w:name w:val="Lista con viñetas1"/>
    <w:basedOn w:val="Normal"/>
    <w:next w:val="Listaconvietas"/>
    <w:unhideWhenUsed/>
    <w:rsid w:val="002E074E"/>
    <w:pPr>
      <w:numPr>
        <w:numId w:val="2"/>
      </w:numPr>
      <w:tabs>
        <w:tab w:val="clear" w:pos="360"/>
      </w:tabs>
      <w:ind w:left="765" w:hanging="405"/>
      <w:contextualSpacing/>
    </w:pPr>
  </w:style>
  <w:style w:type="character" w:customStyle="1" w:styleId="TextodegloboCar1">
    <w:name w:val="Texto de globo Car1"/>
    <w:rsid w:val="002E074E"/>
    <w:rPr>
      <w:rFonts w:ascii="Tahoma" w:eastAsia="Times New Roman" w:hAnsi="Tahoma" w:cs="Tahoma"/>
      <w:bCs/>
      <w:sz w:val="16"/>
      <w:szCs w:val="16"/>
      <w:lang w:val="es-ES" w:eastAsia="es-ES"/>
    </w:rPr>
  </w:style>
  <w:style w:type="character" w:customStyle="1" w:styleId="TextonotapieCar1">
    <w:name w:val="Texto nota pie Car1"/>
    <w:uiPriority w:val="99"/>
    <w:rsid w:val="002E074E"/>
    <w:rPr>
      <w:rFonts w:ascii="Arial" w:eastAsia="Times New Roman" w:hAnsi="Arial" w:cs="Arial"/>
      <w:bCs/>
      <w:sz w:val="20"/>
      <w:szCs w:val="20"/>
      <w:lang w:val="es-ES" w:eastAsia="es-ES"/>
    </w:rPr>
  </w:style>
  <w:style w:type="paragraph" w:customStyle="1" w:styleId="DefaultStyle">
    <w:name w:val="Default Style"/>
    <w:rsid w:val="002E074E"/>
    <w:pPr>
      <w:suppressAutoHyphens/>
      <w:overflowPunct w:val="0"/>
      <w:spacing w:line="100" w:lineRule="atLeast"/>
    </w:pPr>
    <w:rPr>
      <w:rFonts w:ascii="Tahoma" w:eastAsia="Times New Roman" w:hAnsi="Tahoma" w:cs="Tahoma"/>
      <w:color w:val="000000"/>
      <w:sz w:val="24"/>
      <w:szCs w:val="24"/>
    </w:rPr>
  </w:style>
  <w:style w:type="character" w:customStyle="1" w:styleId="CarCar5">
    <w:name w:val="Car Car5"/>
    <w:rsid w:val="002E074E"/>
    <w:rPr>
      <w:b/>
      <w:sz w:val="24"/>
      <w:szCs w:val="24"/>
      <w:lang w:val="es-ES" w:eastAsia="es-ES" w:bidi="ar-SA"/>
    </w:rPr>
  </w:style>
  <w:style w:type="character" w:customStyle="1" w:styleId="StrongEmphasis">
    <w:name w:val="Strong Emphasis"/>
    <w:rsid w:val="002E074E"/>
    <w:rPr>
      <w:b/>
      <w:bCs/>
    </w:rPr>
  </w:style>
  <w:style w:type="character" w:customStyle="1" w:styleId="InternetLink">
    <w:name w:val="Internet Link"/>
    <w:rsid w:val="002E074E"/>
    <w:rPr>
      <w:color w:val="0000FF"/>
      <w:u w:val="single"/>
    </w:rPr>
  </w:style>
  <w:style w:type="character" w:customStyle="1" w:styleId="corte4fondoCarCarCarCarCar">
    <w:name w:val="corte4 fondo Car Car Car Car Car"/>
    <w:rsid w:val="002E074E"/>
    <w:rPr>
      <w:rFonts w:ascii="Arial" w:hAnsi="Arial"/>
      <w:sz w:val="30"/>
      <w:szCs w:val="24"/>
    </w:rPr>
  </w:style>
  <w:style w:type="character" w:customStyle="1" w:styleId="corte5transcripcionCarCarCarCar">
    <w:name w:val="corte5 transcripcion Car Car Car Car"/>
    <w:rsid w:val="002E074E"/>
    <w:rPr>
      <w:rFonts w:ascii="Arial" w:eastAsia="Times New Roman" w:hAnsi="Arial" w:cs="Times New Roman"/>
      <w:b/>
      <w:i/>
      <w:sz w:val="30"/>
      <w:szCs w:val="30"/>
      <w:lang w:val="en-US" w:eastAsia="en-US"/>
    </w:rPr>
  </w:style>
  <w:style w:type="character" w:customStyle="1" w:styleId="TextonotaalfinalCar">
    <w:name w:val="Texto nota al final Car"/>
    <w:rsid w:val="002E074E"/>
    <w:rPr>
      <w:rFonts w:ascii="Arial" w:eastAsia="Times New Roman" w:hAnsi="Arial" w:cs="Times New Roman"/>
      <w:b/>
      <w:sz w:val="20"/>
      <w:szCs w:val="20"/>
      <w:lang w:val="en-US" w:eastAsia="en-US"/>
    </w:rPr>
  </w:style>
  <w:style w:type="character" w:styleId="Refdenotaalfinal">
    <w:name w:val="endnote reference"/>
    <w:rsid w:val="002E074E"/>
    <w:rPr>
      <w:vertAlign w:val="superscript"/>
    </w:rPr>
  </w:style>
  <w:style w:type="character" w:customStyle="1" w:styleId="estilo131">
    <w:name w:val="estilo131"/>
    <w:rsid w:val="002E074E"/>
    <w:rPr>
      <w:sz w:val="16"/>
      <w:szCs w:val="16"/>
    </w:rPr>
  </w:style>
  <w:style w:type="character" w:customStyle="1" w:styleId="style351">
    <w:name w:val="style351"/>
    <w:rsid w:val="002E074E"/>
    <w:rPr>
      <w:rFonts w:ascii="Arial" w:hAnsi="Arial" w:cs="Arial"/>
      <w:color w:val="333333"/>
      <w:sz w:val="20"/>
      <w:szCs w:val="20"/>
    </w:rPr>
  </w:style>
  <w:style w:type="character" w:customStyle="1" w:styleId="corte5transcripcionCar1">
    <w:name w:val="corte5 transcripcion Car1"/>
    <w:rsid w:val="002E074E"/>
    <w:rPr>
      <w:rFonts w:ascii="Arial" w:hAnsi="Arial"/>
      <w:b/>
      <w:i/>
      <w:sz w:val="30"/>
      <w:lang w:val="en-US" w:eastAsia="es-ES" w:bidi="ar-SA"/>
    </w:rPr>
  </w:style>
  <w:style w:type="character" w:customStyle="1" w:styleId="corte4fondoCarCar2">
    <w:name w:val="corte4 fondo Car Car2"/>
    <w:rsid w:val="002E074E"/>
    <w:rPr>
      <w:rFonts w:ascii="Arial" w:hAnsi="Arial" w:cs="Arial"/>
      <w:sz w:val="30"/>
      <w:szCs w:val="30"/>
      <w:lang w:val="en-US" w:eastAsia="es-MX" w:bidi="ar-SA"/>
    </w:rPr>
  </w:style>
  <w:style w:type="character" w:customStyle="1" w:styleId="corte4fondoCarCarCar">
    <w:name w:val="corte4 fondo Car Car Car"/>
    <w:rsid w:val="002E074E"/>
    <w:rPr>
      <w:rFonts w:ascii="Arial" w:hAnsi="Arial" w:cs="Arial"/>
      <w:sz w:val="30"/>
      <w:szCs w:val="30"/>
      <w:lang w:val="en-US" w:eastAsia="es-ES" w:bidi="ar-SA"/>
    </w:rPr>
  </w:style>
  <w:style w:type="character" w:customStyle="1" w:styleId="finalsituacion1">
    <w:name w:val="final_situacion1"/>
    <w:rsid w:val="002E074E"/>
    <w:rPr>
      <w:rFonts w:ascii="Verdana" w:hAnsi="Verdana"/>
      <w:b/>
      <w:bCs/>
      <w:color w:val="D8027E"/>
      <w:sz w:val="20"/>
      <w:szCs w:val="20"/>
    </w:rPr>
  </w:style>
  <w:style w:type="character" w:customStyle="1" w:styleId="SangradetextonormalCar1">
    <w:name w:val="Sangría de texto normal Car1"/>
    <w:uiPriority w:val="99"/>
    <w:rsid w:val="002E074E"/>
    <w:rPr>
      <w:rFonts w:ascii="Arial" w:eastAsia="Times New Roman" w:hAnsi="Arial" w:cs="Times New Roman"/>
      <w:sz w:val="24"/>
      <w:szCs w:val="24"/>
      <w:lang w:val="en-US" w:eastAsia="en-US"/>
    </w:rPr>
  </w:style>
  <w:style w:type="character" w:customStyle="1" w:styleId="EncabezadoCar1">
    <w:name w:val="Encabezado Car1"/>
    <w:uiPriority w:val="99"/>
    <w:rsid w:val="002E074E"/>
    <w:rPr>
      <w:rFonts w:ascii="Calibri" w:eastAsia="Calibri" w:hAnsi="Calibri" w:cs="Times New Roman"/>
      <w:lang w:val="en-US"/>
    </w:rPr>
  </w:style>
  <w:style w:type="character" w:customStyle="1" w:styleId="PiedepginaCar1">
    <w:name w:val="Pie de página Car1"/>
    <w:uiPriority w:val="99"/>
    <w:rsid w:val="002E074E"/>
    <w:rPr>
      <w:rFonts w:ascii="Calibri" w:eastAsia="Calibri" w:hAnsi="Calibri" w:cs="Times New Roman"/>
      <w:lang w:val="en-US"/>
    </w:rPr>
  </w:style>
  <w:style w:type="character" w:customStyle="1" w:styleId="Sangra2detindependienteCar1">
    <w:name w:val="Sangría 2 de t. independiente Car1"/>
    <w:uiPriority w:val="99"/>
    <w:rsid w:val="002E074E"/>
    <w:rPr>
      <w:rFonts w:ascii="Calibri" w:eastAsia="Calibri" w:hAnsi="Calibri" w:cs="Times New Roman"/>
      <w:lang w:val="en-US"/>
    </w:rPr>
  </w:style>
  <w:style w:type="character" w:customStyle="1" w:styleId="Sangra3detindependienteCar1">
    <w:name w:val="Sangría 3 de t. independiente Car1"/>
    <w:uiPriority w:val="99"/>
    <w:rsid w:val="002E074E"/>
    <w:rPr>
      <w:rFonts w:ascii="Calibri" w:eastAsia="Calibri" w:hAnsi="Calibri" w:cs="Times New Roman"/>
      <w:sz w:val="16"/>
      <w:szCs w:val="16"/>
      <w:lang w:val="en-US"/>
    </w:rPr>
  </w:style>
  <w:style w:type="character" w:customStyle="1" w:styleId="Textoindependiente2Car1">
    <w:name w:val="Texto independiente 2 Car1"/>
    <w:uiPriority w:val="99"/>
    <w:rsid w:val="002E074E"/>
    <w:rPr>
      <w:rFonts w:ascii="Calibri" w:eastAsia="Calibri" w:hAnsi="Calibri" w:cs="Times New Roman"/>
      <w:lang w:val="en-US"/>
    </w:rPr>
  </w:style>
  <w:style w:type="character" w:customStyle="1" w:styleId="Textoindependiente3Car1">
    <w:name w:val="Texto independiente 3 Car1"/>
    <w:uiPriority w:val="99"/>
    <w:rsid w:val="002E074E"/>
    <w:rPr>
      <w:rFonts w:ascii="Calibri" w:eastAsia="Calibri" w:hAnsi="Calibri" w:cs="Times New Roman"/>
      <w:sz w:val="16"/>
      <w:szCs w:val="16"/>
      <w:lang w:val="en-US"/>
    </w:rPr>
  </w:style>
  <w:style w:type="character" w:customStyle="1" w:styleId="encabezadoCarCar1">
    <w:name w:val="encabezado Car Car1"/>
    <w:rsid w:val="002E074E"/>
    <w:rPr>
      <w:rFonts w:ascii="Arial" w:hAnsi="Arial" w:cs="Arial"/>
      <w:bCs/>
      <w:sz w:val="24"/>
      <w:szCs w:val="24"/>
      <w:lang w:val="es-ES" w:eastAsia="es-ES" w:bidi="ar-SA"/>
    </w:rPr>
  </w:style>
  <w:style w:type="character" w:customStyle="1" w:styleId="caps1">
    <w:name w:val="caps1"/>
    <w:rsid w:val="002E074E"/>
    <w:rPr>
      <w:sz w:val="22"/>
      <w:szCs w:val="22"/>
    </w:rPr>
  </w:style>
  <w:style w:type="character" w:customStyle="1" w:styleId="CarCar4">
    <w:name w:val="Car Car4"/>
    <w:rsid w:val="002E074E"/>
    <w:rPr>
      <w:rFonts w:ascii="Arial" w:hAnsi="Arial" w:cs="Arial"/>
      <w:sz w:val="22"/>
      <w:szCs w:val="22"/>
      <w:lang w:eastAsia="es-ES"/>
    </w:rPr>
  </w:style>
  <w:style w:type="character" w:customStyle="1" w:styleId="SaludoCar">
    <w:name w:val="Saludo Car"/>
    <w:link w:val="Saludo"/>
    <w:rsid w:val="002E074E"/>
    <w:rPr>
      <w:rFonts w:ascii="Times New Roman" w:eastAsia="Times New Roman" w:hAnsi="Times New Roman"/>
      <w:sz w:val="24"/>
      <w:szCs w:val="24"/>
      <w:lang w:val="en-US"/>
    </w:rPr>
  </w:style>
  <w:style w:type="character" w:customStyle="1" w:styleId="CarCar6">
    <w:name w:val="Car Car6"/>
    <w:rsid w:val="002E074E"/>
    <w:rPr>
      <w:b/>
      <w:sz w:val="24"/>
      <w:szCs w:val="24"/>
      <w:lang w:val="es-ES" w:eastAsia="es-ES" w:bidi="ar-SA"/>
    </w:rPr>
  </w:style>
  <w:style w:type="character" w:customStyle="1" w:styleId="CarCar2">
    <w:name w:val="Car Car2"/>
    <w:rsid w:val="002E074E"/>
    <w:rPr>
      <w:rFonts w:ascii="Arial" w:hAnsi="Arial" w:cs="Arial"/>
      <w:b/>
      <w:bCs/>
      <w:i/>
      <w:iCs/>
      <w:sz w:val="26"/>
      <w:szCs w:val="26"/>
      <w:lang w:val="es-ES" w:eastAsia="es-ES" w:bidi="ar-SA"/>
    </w:rPr>
  </w:style>
  <w:style w:type="character" w:customStyle="1" w:styleId="CarCar1">
    <w:name w:val="Car Car1"/>
    <w:rsid w:val="002E074E"/>
    <w:rPr>
      <w:rFonts w:ascii="Arial" w:hAnsi="Arial" w:cs="Arial"/>
      <w:bCs/>
      <w:sz w:val="24"/>
      <w:szCs w:val="24"/>
      <w:lang w:val="es-ES" w:eastAsia="es-ES" w:bidi="ar-SA"/>
    </w:rPr>
  </w:style>
  <w:style w:type="character" w:customStyle="1" w:styleId="CarCar3">
    <w:name w:val="Car Car3"/>
    <w:rsid w:val="002E074E"/>
    <w:rPr>
      <w:rFonts w:ascii="Arial" w:hAnsi="Arial" w:cs="Arial"/>
      <w:bCs/>
      <w:sz w:val="24"/>
      <w:szCs w:val="24"/>
      <w:lang w:val="es-ES" w:eastAsia="es-ES" w:bidi="ar-SA"/>
    </w:rPr>
  </w:style>
  <w:style w:type="character" w:customStyle="1" w:styleId="CarCar7">
    <w:name w:val="Car Car7"/>
    <w:rsid w:val="002E074E"/>
    <w:rPr>
      <w:rFonts w:ascii="Arial" w:hAnsi="Arial" w:cs="Arial"/>
      <w:bCs/>
      <w:sz w:val="24"/>
      <w:szCs w:val="24"/>
      <w:lang w:val="es-ES" w:eastAsia="es-ES"/>
    </w:rPr>
  </w:style>
  <w:style w:type="character" w:styleId="MquinadeescribirHTML">
    <w:name w:val="HTML Typewriter"/>
    <w:rsid w:val="002E074E"/>
    <w:rPr>
      <w:rFonts w:ascii="Courier New" w:eastAsia="Times New Roman" w:hAnsi="Courier New" w:cs="Courier New"/>
      <w:sz w:val="20"/>
      <w:szCs w:val="20"/>
    </w:rPr>
  </w:style>
  <w:style w:type="character" w:customStyle="1" w:styleId="CarCar20">
    <w:name w:val="Car Car20"/>
    <w:rsid w:val="002E074E"/>
    <w:rPr>
      <w:rFonts w:ascii="Arial" w:hAnsi="Arial" w:cs="Arial"/>
      <w:b/>
      <w:bCs/>
      <w:sz w:val="32"/>
      <w:szCs w:val="32"/>
      <w:lang w:eastAsia="es-ES"/>
    </w:rPr>
  </w:style>
  <w:style w:type="character" w:customStyle="1" w:styleId="CarCar19">
    <w:name w:val="Car Car19"/>
    <w:rsid w:val="002E074E"/>
    <w:rPr>
      <w:rFonts w:ascii="Arial" w:hAnsi="Arial"/>
      <w:b/>
      <w:sz w:val="18"/>
      <w:lang w:val="es-ES" w:eastAsia="es-ES"/>
    </w:rPr>
  </w:style>
  <w:style w:type="character" w:customStyle="1" w:styleId="CarCar16">
    <w:name w:val="Car Car16"/>
    <w:rsid w:val="002E074E"/>
    <w:rPr>
      <w:rFonts w:ascii="Arial" w:hAnsi="Arial" w:cs="Arial"/>
      <w:b/>
      <w:bCs/>
      <w:i/>
      <w:iCs/>
      <w:sz w:val="26"/>
      <w:szCs w:val="26"/>
      <w:lang w:val="es-ES" w:eastAsia="es-ES" w:bidi="ar-SA"/>
    </w:rPr>
  </w:style>
  <w:style w:type="character" w:customStyle="1" w:styleId="CarCar9">
    <w:name w:val="Car Car9"/>
    <w:rsid w:val="002E074E"/>
    <w:rPr>
      <w:sz w:val="24"/>
      <w:szCs w:val="24"/>
      <w:lang w:val="es-ES" w:eastAsia="es-ES"/>
    </w:rPr>
  </w:style>
  <w:style w:type="character" w:customStyle="1" w:styleId="MapTitleCarCar">
    <w:name w:val="Map Title Car Car"/>
    <w:rsid w:val="002E074E"/>
    <w:rPr>
      <w:rFonts w:ascii="Arial" w:hAnsi="Arial" w:cs="Arial"/>
      <w:b/>
      <w:bCs/>
      <w:sz w:val="24"/>
      <w:szCs w:val="24"/>
      <w:u w:val="single"/>
      <w:lang w:val="es-MX" w:eastAsia="es-ES" w:bidi="ar-SA"/>
    </w:rPr>
  </w:style>
  <w:style w:type="character" w:customStyle="1" w:styleId="TextonotaalfinalCar1">
    <w:name w:val="Texto nota al final Car1"/>
    <w:rsid w:val="002E074E"/>
    <w:rPr>
      <w:rFonts w:ascii="Calibri" w:eastAsia="Calibri" w:hAnsi="Calibri" w:cs="Times New Roman"/>
      <w:sz w:val="20"/>
      <w:szCs w:val="20"/>
      <w:lang w:val="en-US"/>
    </w:rPr>
  </w:style>
  <w:style w:type="character" w:customStyle="1" w:styleId="SaludoCar1">
    <w:name w:val="Saludo Car1"/>
    <w:rsid w:val="002E074E"/>
    <w:rPr>
      <w:rFonts w:ascii="Calibri" w:eastAsia="Calibri" w:hAnsi="Calibri" w:cs="Times New Roman"/>
      <w:lang w:val="en-US"/>
    </w:rPr>
  </w:style>
  <w:style w:type="character" w:customStyle="1" w:styleId="Textoindependienteprimerasangra2Car1">
    <w:name w:val="Texto independiente primera sangría 2 Car1"/>
    <w:rsid w:val="002E074E"/>
    <w:rPr>
      <w:rFonts w:ascii="Calibri" w:eastAsia="Calibri" w:hAnsi="Calibri" w:cs="Times New Roman"/>
      <w:sz w:val="24"/>
      <w:szCs w:val="24"/>
      <w:lang w:val="en-US"/>
    </w:rPr>
  </w:style>
  <w:style w:type="character" w:customStyle="1" w:styleId="TextosinformatoCar1">
    <w:name w:val="Texto sin formato Car1"/>
    <w:rsid w:val="002E074E"/>
    <w:rPr>
      <w:rFonts w:ascii="Consolas" w:eastAsia="Calibri" w:hAnsi="Consolas" w:cs="Times New Roman"/>
      <w:sz w:val="21"/>
      <w:szCs w:val="21"/>
      <w:lang w:val="en-US"/>
    </w:rPr>
  </w:style>
  <w:style w:type="character" w:customStyle="1" w:styleId="Cuadrculamedia2Car">
    <w:name w:val="Cuadrícula media 2 Car"/>
    <w:link w:val="Cuadrculamedia22"/>
    <w:rsid w:val="002E074E"/>
  </w:style>
  <w:style w:type="character" w:customStyle="1" w:styleId="CarCar10">
    <w:name w:val="Car Car10"/>
    <w:rsid w:val="002E074E"/>
    <w:rPr>
      <w:rFonts w:ascii="Arial" w:hAnsi="Arial" w:cs="Arial"/>
      <w:b/>
      <w:bCs/>
      <w:sz w:val="24"/>
      <w:szCs w:val="24"/>
      <w:lang w:eastAsia="es-ES"/>
    </w:rPr>
  </w:style>
  <w:style w:type="character" w:customStyle="1" w:styleId="CarCar8">
    <w:name w:val="Car Car8"/>
    <w:rsid w:val="002E074E"/>
    <w:rPr>
      <w:rFonts w:ascii="Calibri" w:eastAsia="Times New Roman" w:hAnsi="Calibri" w:cs="Times New Roman"/>
    </w:rPr>
  </w:style>
  <w:style w:type="character" w:customStyle="1" w:styleId="CarCar11">
    <w:name w:val="Car Car11"/>
    <w:rsid w:val="002E074E"/>
    <w:rPr>
      <w:rFonts w:ascii="Arial" w:eastAsia="Times New Roman" w:hAnsi="Arial" w:cs="Arial"/>
      <w:b/>
      <w:bCs/>
      <w:sz w:val="16"/>
      <w:szCs w:val="24"/>
      <w:lang w:val="es-ES" w:eastAsia="es-ES"/>
    </w:rPr>
  </w:style>
  <w:style w:type="character" w:customStyle="1" w:styleId="CarCarCar">
    <w:name w:val="Car Car Car"/>
    <w:rsid w:val="002E074E"/>
    <w:rPr>
      <w:rFonts w:ascii="Tahoma" w:eastAsia="Calibri" w:hAnsi="Tahoma" w:cs="Tahoma"/>
      <w:sz w:val="16"/>
      <w:szCs w:val="16"/>
    </w:rPr>
  </w:style>
  <w:style w:type="character" w:customStyle="1" w:styleId="TextoindependienteprimerasangraCar">
    <w:name w:val="Texto independiente primera sangría Car"/>
    <w:link w:val="Textoindependienteprimerasangra"/>
    <w:rsid w:val="002E074E"/>
    <w:rPr>
      <w:rFonts w:ascii="Arial" w:eastAsia="Times New Roman" w:hAnsi="Arial"/>
      <w:b/>
      <w:sz w:val="24"/>
      <w:lang w:val="en-US" w:eastAsia="es-ES"/>
    </w:rPr>
  </w:style>
  <w:style w:type="character" w:customStyle="1" w:styleId="TextoindependienteCar1">
    <w:name w:val="Texto independiente Car1"/>
    <w:uiPriority w:val="99"/>
    <w:rsid w:val="002E074E"/>
    <w:rPr>
      <w:rFonts w:ascii="Arial" w:eastAsia="Times New Roman" w:hAnsi="Arial" w:cs="Times New Roman"/>
      <w:sz w:val="24"/>
      <w:szCs w:val="24"/>
      <w:lang w:eastAsia="en-US"/>
    </w:rPr>
  </w:style>
  <w:style w:type="character" w:customStyle="1" w:styleId="TextocomentarioCar1">
    <w:name w:val="Texto comentario Car1"/>
    <w:uiPriority w:val="99"/>
    <w:rsid w:val="002E074E"/>
    <w:rPr>
      <w:rFonts w:ascii="Arial" w:eastAsia="Times New Roman" w:hAnsi="Arial" w:cs="Arial"/>
      <w:bCs/>
      <w:sz w:val="20"/>
      <w:szCs w:val="20"/>
      <w:lang w:val="es-ES" w:eastAsia="es-ES"/>
    </w:rPr>
  </w:style>
  <w:style w:type="character" w:customStyle="1" w:styleId="AsuntodelcomentarioCar1">
    <w:name w:val="Asunto del comentario Car1"/>
    <w:uiPriority w:val="99"/>
    <w:rsid w:val="002E074E"/>
    <w:rPr>
      <w:rFonts w:ascii="Arial" w:eastAsia="Times New Roman" w:hAnsi="Arial" w:cs="Arial"/>
      <w:b/>
      <w:bCs/>
      <w:sz w:val="20"/>
      <w:szCs w:val="20"/>
      <w:lang w:val="es-ES" w:eastAsia="es-ES"/>
    </w:rPr>
  </w:style>
  <w:style w:type="character" w:styleId="nfasisintenso">
    <w:name w:val="Intense Emphasis"/>
    <w:uiPriority w:val="21"/>
    <w:qFormat/>
    <w:rsid w:val="002E074E"/>
    <w:rPr>
      <w:b/>
      <w:bCs/>
      <w:i/>
      <w:iCs/>
      <w:color w:val="4F81BD"/>
    </w:rPr>
  </w:style>
  <w:style w:type="character" w:customStyle="1" w:styleId="CitaCar">
    <w:name w:val="Cita Car"/>
    <w:uiPriority w:val="29"/>
    <w:rsid w:val="002E074E"/>
    <w:rPr>
      <w:rFonts w:ascii="Century Gothic" w:eastAsia="Lucida Sans Unicode" w:hAnsi="Century Gothic" w:cs="Times New Roman"/>
      <w:color w:val="AA0042"/>
      <w:sz w:val="20"/>
      <w:szCs w:val="20"/>
      <w:lang w:val="en-US" w:eastAsia="en-US" w:bidi="en-US"/>
    </w:rPr>
  </w:style>
  <w:style w:type="character" w:customStyle="1" w:styleId="CitadestacadaCar">
    <w:name w:val="Cita destacada Car"/>
    <w:uiPriority w:val="30"/>
    <w:rsid w:val="002E074E"/>
    <w:rPr>
      <w:rFonts w:ascii="Lucida Sans Unicode" w:eastAsia="Times New Roman" w:hAnsi="Lucida Sans Unicode" w:cs="Times New Roman"/>
      <w:b/>
      <w:bCs/>
      <w:i/>
      <w:iCs/>
      <w:color w:val="E40059"/>
      <w:sz w:val="20"/>
      <w:szCs w:val="20"/>
      <w:lang w:val="en-US" w:eastAsia="en-US" w:bidi="en-US"/>
    </w:rPr>
  </w:style>
  <w:style w:type="character" w:styleId="nfasissutil">
    <w:name w:val="Subtle Emphasis"/>
    <w:uiPriority w:val="19"/>
    <w:qFormat/>
    <w:rsid w:val="002E074E"/>
    <w:rPr>
      <w:rFonts w:ascii="Lucida Sans Unicode" w:eastAsia="Times New Roman" w:hAnsi="Lucida Sans Unicode" w:cs="Times New Roman"/>
      <w:i/>
      <w:iCs/>
      <w:color w:val="E40059"/>
    </w:rPr>
  </w:style>
  <w:style w:type="character" w:styleId="Referenciasutil">
    <w:name w:val="Subtle Reference"/>
    <w:uiPriority w:val="31"/>
    <w:qFormat/>
    <w:rsid w:val="002E074E"/>
    <w:rPr>
      <w:i/>
      <w:iCs/>
      <w:smallCaps/>
      <w:color w:val="E40059"/>
      <w:u w:val="none"/>
    </w:rPr>
  </w:style>
  <w:style w:type="character" w:styleId="Referenciaintensa">
    <w:name w:val="Intense Reference"/>
    <w:uiPriority w:val="32"/>
    <w:qFormat/>
    <w:rsid w:val="002E074E"/>
    <w:rPr>
      <w:b/>
      <w:bCs/>
      <w:i/>
      <w:iCs/>
      <w:smallCaps/>
      <w:color w:val="E40059"/>
      <w:u w:val="none"/>
    </w:rPr>
  </w:style>
  <w:style w:type="character" w:styleId="Ttulodellibro">
    <w:name w:val="Book Title"/>
    <w:uiPriority w:val="33"/>
    <w:qFormat/>
    <w:rsid w:val="002E074E"/>
    <w:rPr>
      <w:rFonts w:ascii="Lucida Sans Unicode" w:eastAsia="Times New Roman" w:hAnsi="Lucida Sans Unicode" w:cs="Times New Roman"/>
      <w:b/>
      <w:bCs/>
      <w:i/>
      <w:iCs/>
      <w:smallCaps/>
      <w:color w:val="AA0042"/>
      <w:u w:val="single"/>
    </w:rPr>
  </w:style>
  <w:style w:type="character" w:customStyle="1" w:styleId="ListLabel1">
    <w:name w:val="ListLabel 1"/>
    <w:rsid w:val="002E074E"/>
    <w:rPr>
      <w:b w:val="0"/>
    </w:rPr>
  </w:style>
  <w:style w:type="character" w:customStyle="1" w:styleId="ListLabel2">
    <w:name w:val="ListLabel 2"/>
    <w:rsid w:val="002E074E"/>
    <w:rPr>
      <w:rFonts w:cs="Times New Roman"/>
    </w:rPr>
  </w:style>
  <w:style w:type="character" w:customStyle="1" w:styleId="ListLabel3">
    <w:name w:val="ListLabel 3"/>
    <w:rsid w:val="002E074E"/>
    <w:rPr>
      <w:rFonts w:cs="Courier New"/>
    </w:rPr>
  </w:style>
  <w:style w:type="character" w:customStyle="1" w:styleId="ListLabel4">
    <w:name w:val="ListLabel 4"/>
    <w:rsid w:val="002E074E"/>
    <w:rPr>
      <w:sz w:val="20"/>
    </w:rPr>
  </w:style>
  <w:style w:type="character" w:customStyle="1" w:styleId="ListLabel5">
    <w:name w:val="ListLabel 5"/>
    <w:rsid w:val="002E074E"/>
    <w:rPr>
      <w:rFonts w:eastAsia="Times New Roman" w:cs="Arial"/>
      <w:sz w:val="22"/>
    </w:rPr>
  </w:style>
  <w:style w:type="character" w:customStyle="1" w:styleId="ListLabel6">
    <w:name w:val="ListLabel 6"/>
    <w:rsid w:val="002E074E"/>
    <w:rPr>
      <w:b w:val="0"/>
    </w:rPr>
  </w:style>
  <w:style w:type="character" w:customStyle="1" w:styleId="ListLabel7">
    <w:name w:val="ListLabel 7"/>
    <w:rsid w:val="002E074E"/>
    <w:rPr>
      <w:rFonts w:cs="Symbol"/>
    </w:rPr>
  </w:style>
  <w:style w:type="character" w:customStyle="1" w:styleId="ListLabel8">
    <w:name w:val="ListLabel 8"/>
    <w:rsid w:val="002E074E"/>
    <w:rPr>
      <w:sz w:val="20"/>
    </w:rPr>
  </w:style>
  <w:style w:type="character" w:customStyle="1" w:styleId="ListLabel9">
    <w:name w:val="ListLabel 9"/>
    <w:rsid w:val="002E074E"/>
    <w:rPr>
      <w:rFonts w:cs="Arial"/>
      <w:sz w:val="22"/>
    </w:rPr>
  </w:style>
  <w:style w:type="character" w:customStyle="1" w:styleId="ListLabel10">
    <w:name w:val="ListLabel 10"/>
    <w:rsid w:val="002E074E"/>
    <w:rPr>
      <w:rFonts w:cs="Courier New"/>
    </w:rPr>
  </w:style>
  <w:style w:type="character" w:customStyle="1" w:styleId="ListLabel11">
    <w:name w:val="ListLabel 11"/>
    <w:rsid w:val="002E074E"/>
    <w:rPr>
      <w:rFonts w:cs="Wingdings"/>
    </w:rPr>
  </w:style>
  <w:style w:type="character" w:customStyle="1" w:styleId="WW8Num31z0">
    <w:name w:val="WW8Num31z0"/>
    <w:rsid w:val="002E074E"/>
    <w:rPr>
      <w:b w:val="0"/>
    </w:rPr>
  </w:style>
  <w:style w:type="character" w:customStyle="1" w:styleId="Bullets">
    <w:name w:val="Bullets"/>
    <w:rsid w:val="002E074E"/>
    <w:rPr>
      <w:rFonts w:ascii="OpenSymbol" w:eastAsia="OpenSymbol" w:hAnsi="OpenSymbol" w:cs="OpenSymbol"/>
    </w:rPr>
  </w:style>
  <w:style w:type="character" w:customStyle="1" w:styleId="NumberingSymbols">
    <w:name w:val="Numbering Symbols"/>
    <w:rsid w:val="002E074E"/>
  </w:style>
  <w:style w:type="character" w:customStyle="1" w:styleId="A0">
    <w:name w:val="A0"/>
    <w:uiPriority w:val="99"/>
    <w:rsid w:val="002E074E"/>
    <w:rPr>
      <w:color w:val="000000"/>
      <w:sz w:val="20"/>
      <w:szCs w:val="20"/>
    </w:rPr>
  </w:style>
  <w:style w:type="paragraph" w:customStyle="1" w:styleId="Heading">
    <w:name w:val="Heading"/>
    <w:basedOn w:val="DefaultStyle"/>
    <w:next w:val="TextBody"/>
    <w:rsid w:val="002E074E"/>
    <w:pPr>
      <w:keepNext/>
      <w:spacing w:before="240" w:after="120"/>
    </w:pPr>
    <w:rPr>
      <w:rFonts w:ascii="Arial" w:eastAsia="DejaVu Sans" w:hAnsi="Arial" w:cs="Lohit Hindi"/>
      <w:sz w:val="28"/>
      <w:szCs w:val="28"/>
    </w:rPr>
  </w:style>
  <w:style w:type="paragraph" w:customStyle="1" w:styleId="TextBody">
    <w:name w:val="Text Body"/>
    <w:basedOn w:val="DefaultStyle"/>
    <w:rsid w:val="002E074E"/>
    <w:pPr>
      <w:jc w:val="both"/>
    </w:pPr>
    <w:rPr>
      <w:rFonts w:ascii="Arial" w:hAnsi="Arial" w:cs="Times New Roman"/>
      <w:lang w:eastAsia="en-US"/>
    </w:rPr>
  </w:style>
  <w:style w:type="paragraph" w:customStyle="1" w:styleId="Index">
    <w:name w:val="Index"/>
    <w:basedOn w:val="DefaultStyle"/>
    <w:rsid w:val="002E074E"/>
    <w:pPr>
      <w:suppressLineNumbers/>
    </w:pPr>
    <w:rPr>
      <w:rFonts w:cs="Lohit Hindi"/>
    </w:rPr>
  </w:style>
  <w:style w:type="character" w:customStyle="1" w:styleId="PiedepginaCar2">
    <w:name w:val="Pie de página Car2"/>
    <w:uiPriority w:val="99"/>
    <w:rsid w:val="002E074E"/>
    <w:rPr>
      <w:rFonts w:ascii="Tahoma" w:eastAsia="Times New Roman" w:hAnsi="Tahoma" w:cs="Tahoma"/>
      <w:color w:val="000000"/>
      <w:sz w:val="24"/>
      <w:szCs w:val="24"/>
      <w:lang w:eastAsia="es-MX"/>
    </w:rPr>
  </w:style>
  <w:style w:type="character" w:customStyle="1" w:styleId="EncabezadoCar2">
    <w:name w:val="Encabezado Car2"/>
    <w:aliases w:val="encabezado Car1"/>
    <w:uiPriority w:val="99"/>
    <w:rsid w:val="002E074E"/>
    <w:rPr>
      <w:rFonts w:ascii="Arial" w:eastAsia="Times New Roman" w:hAnsi="Arial" w:cs="Arial"/>
      <w:bCs/>
      <w:color w:val="000000"/>
      <w:sz w:val="20"/>
      <w:szCs w:val="24"/>
      <w:lang w:eastAsia="es-ES"/>
    </w:rPr>
  </w:style>
  <w:style w:type="paragraph" w:customStyle="1" w:styleId="t1">
    <w:name w:val="t1"/>
    <w:basedOn w:val="DefaultStyle"/>
    <w:rsid w:val="002E074E"/>
    <w:pPr>
      <w:widowControl w:val="0"/>
    </w:pPr>
    <w:rPr>
      <w:rFonts w:ascii="Times New Roman" w:hAnsi="Times New Roman" w:cs="Times New Roman"/>
      <w:szCs w:val="20"/>
      <w:lang w:val="en-US" w:eastAsia="es-ES"/>
    </w:rPr>
  </w:style>
  <w:style w:type="paragraph" w:customStyle="1" w:styleId="Estndar">
    <w:name w:val="Estándar"/>
    <w:basedOn w:val="DefaultStyle"/>
    <w:rsid w:val="002E074E"/>
    <w:rPr>
      <w:rFonts w:ascii="Times New Roman" w:hAnsi="Times New Roman" w:cs="Times New Roman"/>
      <w:szCs w:val="20"/>
      <w:lang w:val="en-US" w:eastAsia="es-ES"/>
    </w:rPr>
  </w:style>
  <w:style w:type="character" w:customStyle="1" w:styleId="TextodegloboCar2">
    <w:name w:val="Texto de globo Car2"/>
    <w:aliases w:val=" Car Car1"/>
    <w:uiPriority w:val="99"/>
    <w:rsid w:val="002E074E"/>
    <w:rPr>
      <w:rFonts w:ascii="Tahoma" w:eastAsia="Times New Roman" w:hAnsi="Tahoma" w:cs="Times New Roman"/>
      <w:color w:val="000000"/>
      <w:sz w:val="16"/>
      <w:szCs w:val="16"/>
      <w:lang w:val="en-US"/>
    </w:rPr>
  </w:style>
  <w:style w:type="character" w:customStyle="1" w:styleId="Sangra2detindependienteCar2">
    <w:name w:val="Sangría 2 de t. independiente Car2"/>
    <w:rsid w:val="002E074E"/>
    <w:rPr>
      <w:rFonts w:ascii="Arial" w:eastAsia="Times New Roman" w:hAnsi="Arial" w:cs="Times New Roman"/>
      <w:color w:val="000000"/>
      <w:sz w:val="20"/>
      <w:szCs w:val="24"/>
      <w:lang w:val="en-US"/>
    </w:rPr>
  </w:style>
  <w:style w:type="character" w:customStyle="1" w:styleId="Sangra3detindependienteCar2">
    <w:name w:val="Sangría 3 de t. independiente Car2"/>
    <w:rsid w:val="002E074E"/>
    <w:rPr>
      <w:rFonts w:ascii="Arial" w:eastAsia="Times New Roman" w:hAnsi="Arial" w:cs="Times New Roman"/>
      <w:bCs/>
      <w:color w:val="000000"/>
      <w:sz w:val="20"/>
      <w:szCs w:val="24"/>
      <w:lang w:val="en-US"/>
    </w:rPr>
  </w:style>
  <w:style w:type="character" w:customStyle="1" w:styleId="Textoindependiente2Car2">
    <w:name w:val="Texto independiente 2 Car2"/>
    <w:rsid w:val="002E074E"/>
    <w:rPr>
      <w:rFonts w:ascii="Arial" w:eastAsia="Times New Roman" w:hAnsi="Arial" w:cs="Times New Roman"/>
      <w:b/>
      <w:bCs/>
      <w:color w:val="000000"/>
      <w:sz w:val="24"/>
      <w:szCs w:val="24"/>
      <w:lang w:val="en-US"/>
    </w:rPr>
  </w:style>
  <w:style w:type="character" w:customStyle="1" w:styleId="Textoindependiente3Car2">
    <w:name w:val="Texto independiente 3 Car2"/>
    <w:rsid w:val="002E074E"/>
    <w:rPr>
      <w:rFonts w:ascii="Arial" w:eastAsia="Times New Roman" w:hAnsi="Arial" w:cs="Times New Roman"/>
      <w:color w:val="000000"/>
      <w:sz w:val="24"/>
      <w:szCs w:val="24"/>
      <w:lang w:val="en-US"/>
    </w:rPr>
  </w:style>
  <w:style w:type="paragraph" w:customStyle="1" w:styleId="TextBodyIndent">
    <w:name w:val="Text Body Indent"/>
    <w:basedOn w:val="TextBody"/>
    <w:rsid w:val="002E074E"/>
    <w:pPr>
      <w:spacing w:after="120"/>
      <w:ind w:firstLine="210"/>
      <w:jc w:val="left"/>
    </w:pPr>
    <w:rPr>
      <w:lang w:val="es-ES"/>
    </w:rPr>
  </w:style>
  <w:style w:type="paragraph" w:customStyle="1" w:styleId="TEXTOCONVIA">
    <w:name w:val="TEXTOCONVIÑA"/>
    <w:basedOn w:val="DefaultStyle"/>
    <w:rsid w:val="002E074E"/>
    <w:pPr>
      <w:tabs>
        <w:tab w:val="left" w:pos="567"/>
      </w:tabs>
      <w:spacing w:before="20" w:after="20" w:line="240" w:lineRule="atLeast"/>
      <w:jc w:val="both"/>
    </w:pPr>
    <w:rPr>
      <w:rFonts w:ascii="Arial" w:hAnsi="Arial" w:cs="Times New Roman"/>
      <w:sz w:val="20"/>
      <w:szCs w:val="20"/>
      <w:lang w:val="en-US" w:eastAsia="es-ES"/>
    </w:rPr>
  </w:style>
  <w:style w:type="paragraph" w:customStyle="1" w:styleId="Considerando">
    <w:name w:val="Considerando"/>
    <w:basedOn w:val="DefaultStyle"/>
    <w:rsid w:val="002E074E"/>
    <w:pPr>
      <w:spacing w:before="120" w:after="120" w:line="240" w:lineRule="atLeast"/>
      <w:jc w:val="center"/>
    </w:pPr>
    <w:rPr>
      <w:rFonts w:ascii="Arial" w:hAnsi="Arial" w:cs="Times New Roman"/>
      <w:sz w:val="20"/>
      <w:szCs w:val="20"/>
      <w:lang w:eastAsia="es-ES"/>
    </w:rPr>
  </w:style>
  <w:style w:type="paragraph" w:customStyle="1" w:styleId="xl70">
    <w:name w:val="xl70"/>
    <w:basedOn w:val="DefaultStyle"/>
    <w:rsid w:val="002E074E"/>
    <w:pPr>
      <w:spacing w:before="100" w:after="100"/>
      <w:jc w:val="center"/>
    </w:pPr>
    <w:rPr>
      <w:rFonts w:ascii="Arial" w:eastAsia="Arial Unicode MS" w:hAnsi="Arial" w:cs="Arial"/>
      <w:b/>
      <w:bCs/>
      <w:lang w:eastAsia="es-ES"/>
    </w:rPr>
  </w:style>
  <w:style w:type="paragraph" w:customStyle="1" w:styleId="Estilo1">
    <w:name w:val="Estilo1"/>
    <w:basedOn w:val="DefaultStyle"/>
    <w:rsid w:val="002E074E"/>
    <w:pPr>
      <w:spacing w:after="101"/>
      <w:ind w:firstLine="288"/>
      <w:jc w:val="both"/>
    </w:pPr>
    <w:rPr>
      <w:rFonts w:ascii="Arial" w:hAnsi="Arial" w:cs="Times New Roman"/>
      <w:sz w:val="16"/>
      <w:szCs w:val="20"/>
      <w:lang w:val="en-US" w:eastAsia="es-ES"/>
    </w:rPr>
  </w:style>
  <w:style w:type="character" w:customStyle="1" w:styleId="TtuloCar1">
    <w:name w:val="Título Car1"/>
    <w:rsid w:val="002E074E"/>
    <w:rPr>
      <w:rFonts w:ascii="Book Antiqua" w:eastAsia="Times New Roman" w:hAnsi="Book Antiqua" w:cs="Times New Roman"/>
      <w:b/>
      <w:bCs/>
      <w:color w:val="000000"/>
      <w:sz w:val="28"/>
      <w:szCs w:val="28"/>
    </w:rPr>
  </w:style>
  <w:style w:type="paragraph" w:customStyle="1" w:styleId="Predeterminado">
    <w:name w:val="Predeterminado"/>
    <w:rsid w:val="002E074E"/>
    <w:pPr>
      <w:widowControl w:val="0"/>
      <w:suppressAutoHyphens/>
      <w:overflowPunct w:val="0"/>
      <w:spacing w:line="100" w:lineRule="atLeast"/>
    </w:pPr>
    <w:rPr>
      <w:rFonts w:ascii="Times New Roman" w:eastAsia="Times New Roman" w:hAnsi="Times New Roman"/>
      <w:color w:val="00000A"/>
      <w:szCs w:val="24"/>
      <w:lang w:val="en-US" w:eastAsia="es-ES"/>
    </w:rPr>
  </w:style>
  <w:style w:type="paragraph" w:customStyle="1" w:styleId="CarCarCarCar">
    <w:name w:val="Car Car Car Car"/>
    <w:basedOn w:val="DefaultStyle"/>
    <w:rsid w:val="002E074E"/>
    <w:pPr>
      <w:spacing w:after="160" w:line="240" w:lineRule="exact"/>
    </w:pPr>
    <w:rPr>
      <w:rFonts w:cs="Times New Roman"/>
      <w:sz w:val="20"/>
      <w:szCs w:val="20"/>
      <w:lang w:val="en-US"/>
    </w:rPr>
  </w:style>
  <w:style w:type="character" w:customStyle="1" w:styleId="TextosinformatoCar2">
    <w:name w:val="Texto sin formato Car2"/>
    <w:rsid w:val="002E074E"/>
    <w:rPr>
      <w:rFonts w:ascii="Courier New" w:eastAsia="Times New Roman" w:hAnsi="Courier New" w:cs="Times New Roman"/>
      <w:color w:val="000000"/>
      <w:sz w:val="20"/>
      <w:szCs w:val="20"/>
      <w:lang w:val="en-US"/>
    </w:rPr>
  </w:style>
  <w:style w:type="paragraph" w:customStyle="1" w:styleId="CM17">
    <w:name w:val="CM17"/>
    <w:basedOn w:val="DefaultStyle"/>
    <w:uiPriority w:val="99"/>
    <w:rsid w:val="002E074E"/>
    <w:pPr>
      <w:widowControl w:val="0"/>
    </w:pPr>
    <w:rPr>
      <w:rFonts w:ascii="Arial" w:hAnsi="Arial" w:cs="Arial"/>
    </w:rPr>
  </w:style>
  <w:style w:type="paragraph" w:customStyle="1" w:styleId="CM25">
    <w:name w:val="CM25"/>
    <w:basedOn w:val="DefaultStyle"/>
    <w:uiPriority w:val="99"/>
    <w:rsid w:val="002E074E"/>
    <w:pPr>
      <w:widowControl w:val="0"/>
    </w:pPr>
    <w:rPr>
      <w:rFonts w:ascii="Arial" w:hAnsi="Arial" w:cs="Arial"/>
      <w:color w:val="00000A"/>
    </w:rPr>
  </w:style>
  <w:style w:type="paragraph" w:customStyle="1" w:styleId="contenido1">
    <w:name w:val="contenido1"/>
    <w:basedOn w:val="DefaultStyle"/>
    <w:rsid w:val="002E074E"/>
    <w:pPr>
      <w:spacing w:before="100" w:after="100"/>
    </w:pPr>
    <w:rPr>
      <w:rFonts w:ascii="Arial" w:hAnsi="Arial" w:cs="Arial"/>
      <w:bCs/>
      <w:lang w:eastAsia="es-ES"/>
    </w:rPr>
  </w:style>
  <w:style w:type="paragraph" w:customStyle="1" w:styleId="WW-Textoindependiente2">
    <w:name w:val="WW-Texto independiente 2"/>
    <w:basedOn w:val="DefaultStyle"/>
    <w:rsid w:val="002E074E"/>
    <w:pPr>
      <w:tabs>
        <w:tab w:val="right" w:pos="7200"/>
      </w:tabs>
      <w:jc w:val="both"/>
    </w:pPr>
    <w:rPr>
      <w:rFonts w:ascii="Arial" w:hAnsi="Arial" w:cs="Times New Roman"/>
      <w:szCs w:val="20"/>
      <w:lang w:eastAsia="es-ES"/>
    </w:rPr>
  </w:style>
  <w:style w:type="paragraph" w:customStyle="1" w:styleId="WW-Textoindependiente212">
    <w:name w:val="WW-Texto independiente 212"/>
    <w:basedOn w:val="DefaultStyle"/>
    <w:rsid w:val="002E074E"/>
    <w:pPr>
      <w:jc w:val="both"/>
    </w:pPr>
    <w:rPr>
      <w:rFonts w:ascii="Arial" w:hAnsi="Arial" w:cs="Times New Roman"/>
      <w:color w:val="FF0000"/>
      <w:szCs w:val="20"/>
      <w:lang w:eastAsia="es-ES"/>
    </w:rPr>
  </w:style>
  <w:style w:type="paragraph" w:customStyle="1" w:styleId="ecxmsobodytextindent2">
    <w:name w:val="ecxmsobodytextindent2"/>
    <w:basedOn w:val="DefaultStyle"/>
    <w:rsid w:val="002E074E"/>
    <w:pPr>
      <w:spacing w:after="324"/>
    </w:pPr>
    <w:rPr>
      <w:rFonts w:ascii="Times New Roman" w:hAnsi="Times New Roman" w:cs="Times New Roman"/>
      <w:lang w:eastAsia="es-ES"/>
    </w:rPr>
  </w:style>
  <w:style w:type="paragraph" w:customStyle="1" w:styleId="CarCarCarCarCarCar">
    <w:name w:val="Car Car Car Car Car Car"/>
    <w:basedOn w:val="DefaultStyle"/>
    <w:rsid w:val="002E074E"/>
    <w:pPr>
      <w:spacing w:after="160" w:line="240" w:lineRule="exact"/>
      <w:jc w:val="right"/>
    </w:pPr>
    <w:rPr>
      <w:rFonts w:ascii="Verdana" w:hAnsi="Verdana" w:cs="Arial"/>
      <w:sz w:val="20"/>
      <w:szCs w:val="21"/>
    </w:rPr>
  </w:style>
  <w:style w:type="paragraph" w:styleId="Revisin">
    <w:name w:val="Revision"/>
    <w:uiPriority w:val="99"/>
    <w:rsid w:val="002E074E"/>
    <w:pPr>
      <w:suppressAutoHyphens/>
      <w:overflowPunct w:val="0"/>
      <w:spacing w:line="100" w:lineRule="atLeast"/>
    </w:pPr>
    <w:rPr>
      <w:color w:val="00000A"/>
      <w:sz w:val="22"/>
      <w:szCs w:val="22"/>
      <w:lang w:eastAsia="en-US"/>
    </w:rPr>
  </w:style>
  <w:style w:type="character" w:customStyle="1" w:styleId="TextocomentarioCar2">
    <w:name w:val="Texto comentario Car2"/>
    <w:uiPriority w:val="99"/>
    <w:rsid w:val="002E074E"/>
    <w:rPr>
      <w:rFonts w:ascii="Calibri" w:eastAsia="Calibri" w:hAnsi="Calibri" w:cs="Times New Roman"/>
      <w:color w:val="000000"/>
      <w:sz w:val="20"/>
      <w:szCs w:val="20"/>
      <w:lang w:val="en-US" w:eastAsia="es-MX"/>
    </w:rPr>
  </w:style>
  <w:style w:type="character" w:customStyle="1" w:styleId="AsuntodelcomentarioCar2">
    <w:name w:val="Asunto del comentario Car2"/>
    <w:uiPriority w:val="99"/>
    <w:rsid w:val="002E074E"/>
    <w:rPr>
      <w:rFonts w:ascii="Calibri" w:eastAsia="Calibri" w:hAnsi="Calibri" w:cs="Times New Roman"/>
      <w:b/>
      <w:bCs/>
      <w:color w:val="000000"/>
      <w:sz w:val="20"/>
      <w:szCs w:val="20"/>
      <w:lang w:val="en-US" w:eastAsia="es-MX"/>
    </w:rPr>
  </w:style>
  <w:style w:type="paragraph" w:customStyle="1" w:styleId="ecxecxmsonormal">
    <w:name w:val="ecxecxmsonormal"/>
    <w:basedOn w:val="DefaultStyle"/>
    <w:rsid w:val="002E074E"/>
    <w:pPr>
      <w:spacing w:after="324"/>
    </w:pPr>
    <w:rPr>
      <w:rFonts w:ascii="Times New Roman" w:hAnsi="Times New Roman" w:cs="Times New Roman"/>
      <w:lang w:eastAsia="es-ES"/>
    </w:rPr>
  </w:style>
  <w:style w:type="paragraph" w:customStyle="1" w:styleId="corte6cintilloypie">
    <w:name w:val="corte6 cintillo y pie"/>
    <w:basedOn w:val="DefaultStyle"/>
    <w:rsid w:val="002E074E"/>
    <w:pPr>
      <w:jc w:val="right"/>
    </w:pPr>
    <w:rPr>
      <w:rFonts w:ascii="Arial" w:hAnsi="Arial" w:cs="Times New Roman"/>
      <w:b/>
      <w:caps/>
      <w:szCs w:val="30"/>
    </w:rPr>
  </w:style>
  <w:style w:type="paragraph" w:customStyle="1" w:styleId="corte7tablas">
    <w:name w:val="corte7 tablas"/>
    <w:basedOn w:val="corte5transcripcion"/>
    <w:rsid w:val="002E074E"/>
    <w:pPr>
      <w:suppressAutoHyphens/>
      <w:overflowPunct w:val="0"/>
      <w:ind w:left="0" w:right="0"/>
      <w:jc w:val="center"/>
    </w:pPr>
    <w:rPr>
      <w:color w:val="000000"/>
      <w:sz w:val="24"/>
      <w:szCs w:val="24"/>
      <w:lang w:val="en-US" w:eastAsia="en-US"/>
    </w:rPr>
  </w:style>
  <w:style w:type="character" w:customStyle="1" w:styleId="TextonotapieCar2">
    <w:name w:val="Texto nota pie Car2"/>
    <w:rsid w:val="002E074E"/>
    <w:rPr>
      <w:rFonts w:ascii="Times New Roman" w:eastAsia="Times New Roman" w:hAnsi="Times New Roman" w:cs="Times New Roman"/>
      <w:color w:val="000000"/>
      <w:sz w:val="20"/>
      <w:szCs w:val="20"/>
      <w:lang w:eastAsia="es-MX"/>
    </w:rPr>
  </w:style>
  <w:style w:type="paragraph" w:customStyle="1" w:styleId="TEXTONORMAL">
    <w:name w:val="TEXTO NORMAL"/>
    <w:basedOn w:val="DefaultStyle"/>
    <w:rsid w:val="002E074E"/>
    <w:pPr>
      <w:spacing w:line="360" w:lineRule="auto"/>
      <w:ind w:firstLine="709"/>
      <w:jc w:val="both"/>
    </w:pPr>
    <w:rPr>
      <w:rFonts w:ascii="Arial" w:hAnsi="Arial" w:cs="Arial"/>
      <w:sz w:val="28"/>
      <w:szCs w:val="28"/>
      <w:lang w:val="en-US"/>
    </w:rPr>
  </w:style>
  <w:style w:type="paragraph" w:customStyle="1" w:styleId="corte4fondoCarCarCarCar">
    <w:name w:val="corte4 fondo Car Car Car Car"/>
    <w:basedOn w:val="DefaultStyle"/>
    <w:rsid w:val="002E074E"/>
    <w:pPr>
      <w:spacing w:line="360" w:lineRule="auto"/>
      <w:ind w:firstLine="709"/>
      <w:jc w:val="both"/>
    </w:pPr>
    <w:rPr>
      <w:rFonts w:ascii="Arial" w:hAnsi="Arial"/>
      <w:sz w:val="30"/>
    </w:rPr>
  </w:style>
  <w:style w:type="paragraph" w:customStyle="1" w:styleId="Titulo2">
    <w:name w:val="Titulo 2"/>
    <w:basedOn w:val="DefaultStyle"/>
    <w:rsid w:val="002E074E"/>
    <w:pPr>
      <w:pBdr>
        <w:top w:val="double" w:sz="6" w:space="0" w:color="00000A"/>
      </w:pBdr>
      <w:spacing w:after="101"/>
      <w:jc w:val="both"/>
    </w:pPr>
    <w:rPr>
      <w:rFonts w:ascii="Arial" w:hAnsi="Arial" w:cs="Arial"/>
      <w:sz w:val="18"/>
      <w:szCs w:val="18"/>
    </w:rPr>
  </w:style>
  <w:style w:type="paragraph" w:customStyle="1" w:styleId="BodyText23">
    <w:name w:val="Body Text 23"/>
    <w:basedOn w:val="DefaultStyle"/>
    <w:rsid w:val="002E074E"/>
    <w:pPr>
      <w:widowControl w:val="0"/>
      <w:jc w:val="both"/>
    </w:pPr>
    <w:rPr>
      <w:rFonts w:ascii="Arial" w:hAnsi="Arial" w:cs="Times New Roman"/>
      <w:szCs w:val="20"/>
      <w:lang w:eastAsia="es-ES"/>
    </w:rPr>
  </w:style>
  <w:style w:type="paragraph" w:customStyle="1" w:styleId="corte5transcripcionCarCarCar">
    <w:name w:val="corte5 transcripcion Car Car Car"/>
    <w:basedOn w:val="DefaultStyle"/>
    <w:rsid w:val="002E074E"/>
    <w:pPr>
      <w:spacing w:line="360" w:lineRule="auto"/>
      <w:ind w:left="709" w:right="709"/>
      <w:jc w:val="both"/>
    </w:pPr>
    <w:rPr>
      <w:rFonts w:ascii="Arial" w:hAnsi="Arial" w:cs="Times New Roman"/>
      <w:b/>
      <w:i/>
      <w:sz w:val="30"/>
      <w:szCs w:val="30"/>
      <w:lang w:val="en-US" w:eastAsia="en-US"/>
    </w:rPr>
  </w:style>
  <w:style w:type="paragraph" w:styleId="Textonotaalfinal">
    <w:name w:val="endnote text"/>
    <w:basedOn w:val="DefaultStyle"/>
    <w:link w:val="TextonotaalfinalCar2"/>
    <w:rsid w:val="002E074E"/>
    <w:pPr>
      <w:spacing w:line="360" w:lineRule="auto"/>
      <w:jc w:val="both"/>
    </w:pPr>
    <w:rPr>
      <w:rFonts w:ascii="Arial" w:hAnsi="Arial" w:cs="Times New Roman"/>
      <w:b/>
      <w:sz w:val="20"/>
      <w:szCs w:val="20"/>
      <w:lang w:val="en-US" w:eastAsia="en-US"/>
    </w:rPr>
  </w:style>
  <w:style w:type="character" w:customStyle="1" w:styleId="TextonotaalfinalCar2">
    <w:name w:val="Texto nota al final Car2"/>
    <w:link w:val="Textonotaalfinal"/>
    <w:rsid w:val="002E074E"/>
    <w:rPr>
      <w:rFonts w:ascii="Arial" w:eastAsia="Times New Roman" w:hAnsi="Arial"/>
      <w:b/>
      <w:color w:val="000000"/>
      <w:lang w:val="en-US" w:eastAsia="en-US"/>
    </w:rPr>
  </w:style>
  <w:style w:type="paragraph" w:customStyle="1" w:styleId="corte4fondoCar2Car">
    <w:name w:val="corte4 fondo Car2 Car"/>
    <w:basedOn w:val="DefaultStyle"/>
    <w:rsid w:val="002E074E"/>
    <w:pPr>
      <w:spacing w:line="360" w:lineRule="auto"/>
      <w:ind w:firstLine="709"/>
      <w:jc w:val="both"/>
    </w:pPr>
    <w:rPr>
      <w:rFonts w:ascii="Arial" w:hAnsi="Arial" w:cs="Times New Roman"/>
      <w:sz w:val="30"/>
    </w:rPr>
  </w:style>
  <w:style w:type="paragraph" w:customStyle="1" w:styleId="style7">
    <w:name w:val="style7"/>
    <w:basedOn w:val="DefaultStyle"/>
    <w:rsid w:val="002E074E"/>
    <w:pPr>
      <w:spacing w:before="100" w:after="100"/>
    </w:pPr>
    <w:rPr>
      <w:rFonts w:ascii="Times New Roman" w:hAnsi="Times New Roman" w:cs="Times New Roman"/>
    </w:rPr>
  </w:style>
  <w:style w:type="character" w:customStyle="1" w:styleId="MapadeldocumentoCar2">
    <w:name w:val="Mapa del documento Car2"/>
    <w:rsid w:val="002E074E"/>
    <w:rPr>
      <w:rFonts w:ascii="Tahoma" w:eastAsia="Times New Roman" w:hAnsi="Tahoma" w:cs="Times New Roman"/>
      <w:color w:val="000000"/>
      <w:sz w:val="20"/>
      <w:szCs w:val="20"/>
      <w:shd w:val="clear" w:color="auto" w:fill="000080"/>
      <w:lang w:val="en-US"/>
    </w:rPr>
  </w:style>
  <w:style w:type="paragraph" w:customStyle="1" w:styleId="Pa3">
    <w:name w:val="Pa3"/>
    <w:basedOn w:val="DefaultStyle"/>
    <w:rsid w:val="002E074E"/>
    <w:pPr>
      <w:spacing w:line="241" w:lineRule="atLeast"/>
    </w:pPr>
    <w:rPr>
      <w:rFonts w:ascii="Myriad Pro Light" w:eastAsia="Calibri" w:hAnsi="Myriad Pro Light" w:cs="Times New Roman"/>
    </w:rPr>
  </w:style>
  <w:style w:type="paragraph" w:customStyle="1" w:styleId="Pa4">
    <w:name w:val="Pa4"/>
    <w:basedOn w:val="DefaultStyle"/>
    <w:rsid w:val="002E074E"/>
    <w:pPr>
      <w:spacing w:line="221" w:lineRule="atLeast"/>
    </w:pPr>
    <w:rPr>
      <w:rFonts w:ascii="Myriad Pro Light" w:eastAsia="Calibri" w:hAnsi="Myriad Pro Light" w:cs="Times New Roman"/>
    </w:rPr>
  </w:style>
  <w:style w:type="paragraph" w:customStyle="1" w:styleId="Pa5">
    <w:name w:val="Pa5"/>
    <w:basedOn w:val="DefaultStyle"/>
    <w:rsid w:val="002E074E"/>
    <w:pPr>
      <w:spacing w:line="221" w:lineRule="atLeast"/>
    </w:pPr>
    <w:rPr>
      <w:rFonts w:ascii="Myriad Pro Light" w:eastAsia="Calibri" w:hAnsi="Myriad Pro Light" w:cs="Times New Roman"/>
    </w:rPr>
  </w:style>
  <w:style w:type="paragraph" w:customStyle="1" w:styleId="jos">
    <w:name w:val="jos"/>
    <w:basedOn w:val="DefaultStyle"/>
    <w:rsid w:val="002E074E"/>
    <w:pPr>
      <w:spacing w:before="100" w:after="100"/>
      <w:jc w:val="both"/>
    </w:pPr>
    <w:rPr>
      <w:rFonts w:ascii="Times New Roman" w:hAnsi="Times New Roman" w:cs="Times New Roman"/>
      <w:color w:val="FFFFCC"/>
    </w:rPr>
  </w:style>
  <w:style w:type="character" w:customStyle="1" w:styleId="SangradetextonormalCar2">
    <w:name w:val="Sangría de texto normal Car2"/>
    <w:rsid w:val="002E074E"/>
    <w:rPr>
      <w:rFonts w:eastAsia="Times New Roman"/>
      <w:lang w:eastAsia="es-MX"/>
    </w:rPr>
  </w:style>
  <w:style w:type="character" w:customStyle="1" w:styleId="Textoindependienteprimerasangra2Car2">
    <w:name w:val="Texto independiente primera sangría 2 Car2"/>
    <w:rsid w:val="002E074E"/>
    <w:rPr>
      <w:rFonts w:ascii="Arial" w:eastAsia="Times New Roman" w:hAnsi="Arial" w:cs="Times New Roman"/>
      <w:bCs/>
      <w:color w:val="000000"/>
      <w:sz w:val="24"/>
      <w:szCs w:val="24"/>
      <w:lang w:val="en-US" w:eastAsia="es-MX"/>
    </w:rPr>
  </w:style>
  <w:style w:type="paragraph" w:customStyle="1" w:styleId="Contents1">
    <w:name w:val="Contents 1"/>
    <w:basedOn w:val="DefaultStyle"/>
    <w:rsid w:val="002E074E"/>
    <w:rPr>
      <w:rFonts w:ascii="Times New Roman" w:hAnsi="Times New Roman" w:cs="Times New Roman"/>
      <w:sz w:val="20"/>
      <w:szCs w:val="20"/>
      <w:lang w:val="en-US" w:eastAsia="es-ES"/>
    </w:rPr>
  </w:style>
  <w:style w:type="paragraph" w:customStyle="1" w:styleId="Vieta1">
    <w:name w:val="Viñeta 1"/>
    <w:basedOn w:val="DefaultStyle"/>
    <w:rsid w:val="002E074E"/>
    <w:pPr>
      <w:keepLines/>
      <w:tabs>
        <w:tab w:val="left" w:pos="567"/>
      </w:tabs>
      <w:spacing w:before="120" w:after="120"/>
      <w:jc w:val="both"/>
    </w:pPr>
    <w:rPr>
      <w:rFonts w:ascii="Arial" w:hAnsi="Arial" w:cs="Arial"/>
      <w:lang w:eastAsia="es-ES"/>
    </w:rPr>
  </w:style>
  <w:style w:type="paragraph" w:customStyle="1" w:styleId="Titulo40">
    <w:name w:val="Titulo 4"/>
    <w:rsid w:val="002E074E"/>
    <w:pPr>
      <w:widowControl w:val="0"/>
      <w:suppressAutoHyphens/>
      <w:overflowPunct w:val="0"/>
      <w:spacing w:after="160" w:line="100" w:lineRule="atLeast"/>
    </w:pPr>
    <w:rPr>
      <w:rFonts w:ascii="Tahoma" w:eastAsia="Times New Roman" w:hAnsi="Tahoma"/>
      <w:b/>
      <w:color w:val="00000A"/>
      <w:lang w:val="es-ES" w:eastAsia="es-ES"/>
    </w:rPr>
  </w:style>
  <w:style w:type="paragraph" w:customStyle="1" w:styleId="xl44">
    <w:name w:val="xl44"/>
    <w:basedOn w:val="DefaultStyle"/>
    <w:rsid w:val="002E074E"/>
    <w:pPr>
      <w:pBdr>
        <w:left w:val="single" w:sz="4" w:space="0" w:color="00000A"/>
        <w:right w:val="single" w:sz="4" w:space="0" w:color="00000A"/>
      </w:pBdr>
      <w:spacing w:before="100" w:after="100"/>
      <w:jc w:val="center"/>
    </w:pPr>
    <w:rPr>
      <w:rFonts w:ascii="Arial Unicode MS" w:eastAsia="Arial Unicode MS" w:hAnsi="Arial Unicode MS" w:cs="Courier New"/>
      <w:lang w:eastAsia="es-ES"/>
    </w:rPr>
  </w:style>
  <w:style w:type="paragraph" w:customStyle="1" w:styleId="textonormal0">
    <w:name w:val="textonormal"/>
    <w:basedOn w:val="DefaultStyle"/>
    <w:rsid w:val="002E074E"/>
    <w:pPr>
      <w:spacing w:before="100" w:after="100"/>
      <w:jc w:val="both"/>
    </w:pPr>
    <w:rPr>
      <w:rFonts w:ascii="Verdana" w:hAnsi="Verdana" w:cs="Times New Roman"/>
      <w:sz w:val="17"/>
      <w:szCs w:val="17"/>
      <w:lang w:val="en-US" w:eastAsia="en-US"/>
    </w:rPr>
  </w:style>
  <w:style w:type="paragraph" w:customStyle="1" w:styleId="xl24">
    <w:name w:val="xl24"/>
    <w:basedOn w:val="DefaultStyle"/>
    <w:rsid w:val="002E074E"/>
    <w:pPr>
      <w:spacing w:before="100" w:after="100"/>
      <w:jc w:val="both"/>
    </w:pPr>
    <w:rPr>
      <w:rFonts w:eastAsia="Arial Unicode MS"/>
      <w:lang w:eastAsia="es-ES"/>
    </w:rPr>
  </w:style>
  <w:style w:type="paragraph" w:customStyle="1" w:styleId="xl29">
    <w:name w:val="xl29"/>
    <w:basedOn w:val="DefaultStyle"/>
    <w:rsid w:val="002E074E"/>
    <w:pPr>
      <w:pBdr>
        <w:left w:val="single" w:sz="4" w:space="0" w:color="00000A"/>
        <w:bottom w:val="single" w:sz="4" w:space="0" w:color="00000A"/>
        <w:right w:val="single" w:sz="4" w:space="0" w:color="00000A"/>
      </w:pBdr>
      <w:spacing w:before="100" w:after="100"/>
      <w:jc w:val="both"/>
      <w:textAlignment w:val="top"/>
    </w:pPr>
    <w:rPr>
      <w:rFonts w:eastAsia="Arial Unicode MS"/>
      <w:b/>
      <w:bCs/>
      <w:lang w:eastAsia="es-ES"/>
    </w:rPr>
  </w:style>
  <w:style w:type="paragraph" w:customStyle="1" w:styleId="xl25">
    <w:name w:val="xl25"/>
    <w:basedOn w:val="DefaultStyle"/>
    <w:rsid w:val="002E074E"/>
    <w:pPr>
      <w:pBdr>
        <w:bottom w:val="single" w:sz="4" w:space="0" w:color="00000A"/>
        <w:right w:val="single" w:sz="4" w:space="0" w:color="00000A"/>
      </w:pBdr>
      <w:spacing w:before="100" w:after="100"/>
      <w:jc w:val="right"/>
      <w:textAlignment w:val="top"/>
    </w:pPr>
    <w:rPr>
      <w:rFonts w:eastAsia="Arial Unicode MS"/>
      <w:lang w:eastAsia="es-ES"/>
    </w:rPr>
  </w:style>
  <w:style w:type="paragraph" w:customStyle="1" w:styleId="xl26">
    <w:name w:val="xl26"/>
    <w:basedOn w:val="DefaultStyle"/>
    <w:rsid w:val="002E074E"/>
    <w:pPr>
      <w:pBdr>
        <w:top w:val="single" w:sz="4" w:space="0" w:color="000001"/>
        <w:left w:val="single" w:sz="8" w:space="0" w:color="000001"/>
        <w:bottom w:val="single" w:sz="4" w:space="0" w:color="000001"/>
        <w:right w:val="single" w:sz="8" w:space="0" w:color="000001"/>
      </w:pBdr>
      <w:shd w:val="clear" w:color="auto" w:fill="C0C0C0"/>
      <w:spacing w:before="100" w:after="100"/>
      <w:textAlignment w:val="top"/>
    </w:pPr>
    <w:rPr>
      <w:rFonts w:ascii="CG Times" w:hAnsi="CG Times" w:cs="Times New Roman"/>
      <w:b/>
      <w:bCs/>
      <w:sz w:val="14"/>
      <w:szCs w:val="14"/>
      <w:u w:val="single"/>
      <w:lang w:eastAsia="es-ES"/>
    </w:rPr>
  </w:style>
  <w:style w:type="paragraph" w:customStyle="1" w:styleId="font6">
    <w:name w:val="font6"/>
    <w:basedOn w:val="DefaultStyle"/>
    <w:rsid w:val="002E074E"/>
    <w:pPr>
      <w:spacing w:before="100" w:after="100"/>
    </w:pPr>
    <w:rPr>
      <w:rFonts w:eastAsia="Arial Unicode MS"/>
      <w:sz w:val="16"/>
      <w:szCs w:val="16"/>
      <w:lang w:eastAsia="es-ES"/>
    </w:rPr>
  </w:style>
  <w:style w:type="paragraph" w:customStyle="1" w:styleId="xl27">
    <w:name w:val="xl27"/>
    <w:basedOn w:val="DefaultStyle"/>
    <w:rsid w:val="002E074E"/>
    <w:pPr>
      <w:pBdr>
        <w:left w:val="single" w:sz="4" w:space="0" w:color="00000A"/>
        <w:bottom w:val="single" w:sz="4" w:space="0" w:color="00000A"/>
        <w:right w:val="single" w:sz="4" w:space="0" w:color="00000A"/>
      </w:pBdr>
      <w:spacing w:before="100" w:after="100"/>
      <w:jc w:val="both"/>
      <w:textAlignment w:val="top"/>
    </w:pPr>
    <w:rPr>
      <w:rFonts w:eastAsia="Arial Unicode MS"/>
      <w:lang w:eastAsia="es-ES"/>
    </w:rPr>
  </w:style>
  <w:style w:type="paragraph" w:customStyle="1" w:styleId="xl28">
    <w:name w:val="xl28"/>
    <w:basedOn w:val="DefaultStyle"/>
    <w:rsid w:val="002E074E"/>
    <w:pPr>
      <w:pBdr>
        <w:left w:val="single" w:sz="4" w:space="0" w:color="00000A"/>
        <w:bottom w:val="single" w:sz="4" w:space="0" w:color="00000A"/>
        <w:right w:val="single" w:sz="4" w:space="0" w:color="00000A"/>
      </w:pBdr>
      <w:spacing w:before="100" w:after="100"/>
      <w:jc w:val="both"/>
      <w:textAlignment w:val="top"/>
    </w:pPr>
    <w:rPr>
      <w:rFonts w:ascii="Times New Roman" w:eastAsia="Arial Unicode MS" w:hAnsi="Times New Roman" w:cs="Times New Roman"/>
      <w:lang w:eastAsia="es-ES"/>
    </w:rPr>
  </w:style>
  <w:style w:type="paragraph" w:customStyle="1" w:styleId="xl30">
    <w:name w:val="xl30"/>
    <w:basedOn w:val="DefaultStyle"/>
    <w:rsid w:val="002E074E"/>
    <w:pPr>
      <w:pBdr>
        <w:bottom w:val="single" w:sz="4" w:space="0" w:color="00000A"/>
        <w:right w:val="single" w:sz="4" w:space="0" w:color="00000A"/>
      </w:pBdr>
      <w:spacing w:before="100" w:after="100"/>
      <w:jc w:val="right"/>
      <w:textAlignment w:val="top"/>
    </w:pPr>
    <w:rPr>
      <w:rFonts w:ascii="Times New Roman" w:eastAsia="Arial Unicode MS" w:hAnsi="Times New Roman" w:cs="Times New Roman"/>
      <w:lang w:eastAsia="es-ES"/>
    </w:rPr>
  </w:style>
  <w:style w:type="paragraph" w:customStyle="1" w:styleId="xl31">
    <w:name w:val="xl31"/>
    <w:basedOn w:val="DefaultStyle"/>
    <w:rsid w:val="002E074E"/>
    <w:pPr>
      <w:pBdr>
        <w:bottom w:val="single" w:sz="4" w:space="0" w:color="00000A"/>
        <w:right w:val="single" w:sz="4" w:space="0" w:color="00000A"/>
      </w:pBdr>
      <w:shd w:val="clear" w:color="auto" w:fill="606060"/>
      <w:spacing w:before="100" w:after="100"/>
      <w:jc w:val="right"/>
    </w:pPr>
    <w:rPr>
      <w:rFonts w:eastAsia="Arial Unicode MS"/>
      <w:b/>
      <w:bCs/>
      <w:lang w:eastAsia="es-ES"/>
    </w:rPr>
  </w:style>
  <w:style w:type="paragraph" w:customStyle="1" w:styleId="xl32">
    <w:name w:val="xl32"/>
    <w:basedOn w:val="DefaultStyle"/>
    <w:rsid w:val="002E074E"/>
    <w:pPr>
      <w:pBdr>
        <w:bottom w:val="single" w:sz="4" w:space="0" w:color="00000A"/>
        <w:right w:val="single" w:sz="4" w:space="0" w:color="00000A"/>
      </w:pBdr>
      <w:spacing w:before="100" w:after="100"/>
      <w:jc w:val="right"/>
      <w:textAlignment w:val="top"/>
    </w:pPr>
    <w:rPr>
      <w:rFonts w:eastAsia="Arial Unicode MS"/>
      <w:b/>
      <w:bCs/>
      <w:lang w:eastAsia="es-ES"/>
    </w:rPr>
  </w:style>
  <w:style w:type="paragraph" w:customStyle="1" w:styleId="xl33">
    <w:name w:val="xl33"/>
    <w:basedOn w:val="DefaultStyle"/>
    <w:rsid w:val="002E074E"/>
    <w:pPr>
      <w:pBdr>
        <w:bottom w:val="single" w:sz="4" w:space="0" w:color="00000A"/>
        <w:right w:val="single" w:sz="4" w:space="0" w:color="00000A"/>
      </w:pBdr>
      <w:spacing w:before="100" w:after="100"/>
      <w:jc w:val="right"/>
      <w:textAlignment w:val="top"/>
    </w:pPr>
    <w:rPr>
      <w:rFonts w:eastAsia="Arial Unicode MS"/>
      <w:lang w:eastAsia="es-ES"/>
    </w:rPr>
  </w:style>
  <w:style w:type="paragraph" w:customStyle="1" w:styleId="xl34">
    <w:name w:val="xl34"/>
    <w:basedOn w:val="DefaultStyle"/>
    <w:rsid w:val="002E074E"/>
    <w:pPr>
      <w:pBdr>
        <w:bottom w:val="single" w:sz="4" w:space="0" w:color="00000A"/>
        <w:right w:val="single" w:sz="4" w:space="0" w:color="00000A"/>
      </w:pBdr>
      <w:shd w:val="clear" w:color="auto" w:fill="606060"/>
      <w:spacing w:before="100" w:after="100"/>
      <w:jc w:val="right"/>
    </w:pPr>
    <w:rPr>
      <w:rFonts w:eastAsia="Arial Unicode MS"/>
      <w:b/>
      <w:bCs/>
      <w:lang w:eastAsia="es-ES"/>
    </w:rPr>
  </w:style>
  <w:style w:type="paragraph" w:customStyle="1" w:styleId="xl36">
    <w:name w:val="xl36"/>
    <w:basedOn w:val="DefaultStyle"/>
    <w:rsid w:val="002E074E"/>
    <w:pPr>
      <w:pBdr>
        <w:bottom w:val="single" w:sz="4" w:space="0" w:color="00000A"/>
        <w:right w:val="single" w:sz="4" w:space="0" w:color="00000A"/>
      </w:pBdr>
      <w:spacing w:before="100" w:after="100"/>
      <w:jc w:val="right"/>
      <w:textAlignment w:val="top"/>
    </w:pPr>
    <w:rPr>
      <w:rFonts w:eastAsia="Arial Unicode MS"/>
      <w:b/>
      <w:bCs/>
      <w:lang w:eastAsia="es-ES"/>
    </w:rPr>
  </w:style>
  <w:style w:type="paragraph" w:customStyle="1" w:styleId="xl37">
    <w:name w:val="xl37"/>
    <w:basedOn w:val="DefaultStyle"/>
    <w:rsid w:val="002E074E"/>
    <w:pPr>
      <w:pBdr>
        <w:bottom w:val="single" w:sz="4" w:space="0" w:color="00000A"/>
        <w:right w:val="single" w:sz="4" w:space="0" w:color="00000A"/>
      </w:pBdr>
      <w:spacing w:before="100" w:after="100"/>
      <w:jc w:val="right"/>
      <w:textAlignment w:val="top"/>
    </w:pPr>
    <w:rPr>
      <w:rFonts w:eastAsia="Arial Unicode MS"/>
      <w:lang w:eastAsia="es-ES"/>
    </w:rPr>
  </w:style>
  <w:style w:type="paragraph" w:customStyle="1" w:styleId="xl38">
    <w:name w:val="xl38"/>
    <w:basedOn w:val="DefaultStyle"/>
    <w:rsid w:val="002E074E"/>
    <w:pPr>
      <w:pBdr>
        <w:left w:val="single" w:sz="4" w:space="0" w:color="00000A"/>
        <w:bottom w:val="single" w:sz="4" w:space="0" w:color="00000A"/>
        <w:right w:val="single" w:sz="4" w:space="0" w:color="00000A"/>
      </w:pBdr>
      <w:spacing w:before="100" w:after="100"/>
      <w:jc w:val="both"/>
      <w:textAlignment w:val="top"/>
    </w:pPr>
    <w:rPr>
      <w:rFonts w:eastAsia="Arial Unicode MS"/>
      <w:color w:val="FFFFFF"/>
      <w:lang w:eastAsia="es-ES"/>
    </w:rPr>
  </w:style>
  <w:style w:type="paragraph" w:customStyle="1" w:styleId="xl39">
    <w:name w:val="xl39"/>
    <w:basedOn w:val="DefaultStyle"/>
    <w:rsid w:val="002E074E"/>
    <w:pPr>
      <w:pBdr>
        <w:top w:val="single" w:sz="4" w:space="0" w:color="00000A"/>
        <w:bottom w:val="single" w:sz="4" w:space="0" w:color="00000A"/>
      </w:pBdr>
      <w:shd w:val="clear" w:color="auto" w:fill="404040"/>
      <w:spacing w:before="100" w:after="100"/>
      <w:jc w:val="center"/>
      <w:textAlignment w:val="center"/>
    </w:pPr>
    <w:rPr>
      <w:rFonts w:eastAsia="Arial Unicode MS"/>
      <w:b/>
      <w:bCs/>
      <w:color w:val="FFFFFF"/>
      <w:lang w:eastAsia="es-ES"/>
    </w:rPr>
  </w:style>
  <w:style w:type="paragraph" w:customStyle="1" w:styleId="xl40">
    <w:name w:val="xl40"/>
    <w:basedOn w:val="DefaultStyle"/>
    <w:rsid w:val="002E074E"/>
    <w:pPr>
      <w:pBdr>
        <w:top w:val="single" w:sz="4" w:space="0" w:color="00000A"/>
        <w:bottom w:val="single" w:sz="4" w:space="0" w:color="00000A"/>
        <w:right w:val="single" w:sz="4" w:space="0" w:color="00000A"/>
      </w:pBdr>
      <w:shd w:val="clear" w:color="auto" w:fill="404040"/>
      <w:spacing w:before="100" w:after="100"/>
      <w:jc w:val="center"/>
      <w:textAlignment w:val="center"/>
    </w:pPr>
    <w:rPr>
      <w:rFonts w:eastAsia="Arial Unicode MS"/>
      <w:b/>
      <w:bCs/>
      <w:color w:val="FFFFFF"/>
      <w:lang w:eastAsia="es-ES"/>
    </w:rPr>
  </w:style>
  <w:style w:type="paragraph" w:styleId="Lista3">
    <w:name w:val="List 3"/>
    <w:basedOn w:val="DefaultStyle"/>
    <w:rsid w:val="002E074E"/>
    <w:pPr>
      <w:ind w:left="849" w:hanging="283"/>
    </w:pPr>
    <w:rPr>
      <w:rFonts w:ascii="Times New Roman" w:hAnsi="Times New Roman" w:cs="Times New Roman"/>
      <w:lang w:eastAsia="es-ES"/>
    </w:rPr>
  </w:style>
  <w:style w:type="paragraph" w:styleId="Lista4">
    <w:name w:val="List 4"/>
    <w:basedOn w:val="DefaultStyle"/>
    <w:rsid w:val="002E074E"/>
    <w:pPr>
      <w:ind w:left="1132" w:hanging="283"/>
    </w:pPr>
    <w:rPr>
      <w:rFonts w:ascii="Times New Roman" w:hAnsi="Times New Roman" w:cs="Times New Roman"/>
      <w:lang w:eastAsia="es-ES"/>
    </w:rPr>
  </w:style>
  <w:style w:type="paragraph" w:customStyle="1" w:styleId="ComplimentaryClose">
    <w:name w:val="Complimentary Close"/>
    <w:basedOn w:val="DefaultStyle"/>
    <w:rsid w:val="002E074E"/>
    <w:rPr>
      <w:rFonts w:ascii="Times New Roman" w:hAnsi="Times New Roman" w:cs="Times New Roman"/>
      <w:lang w:val="en-US" w:eastAsia="en-US"/>
    </w:rPr>
  </w:style>
  <w:style w:type="paragraph" w:styleId="Listaconvietas2">
    <w:name w:val="List Bullet 2"/>
    <w:basedOn w:val="DefaultStyle"/>
    <w:rsid w:val="002E074E"/>
    <w:rPr>
      <w:rFonts w:ascii="Times New Roman" w:hAnsi="Times New Roman" w:cs="Times New Roman"/>
      <w:lang w:eastAsia="es-ES"/>
    </w:rPr>
  </w:style>
  <w:style w:type="paragraph" w:styleId="Continuarlista2">
    <w:name w:val="List Continue 2"/>
    <w:basedOn w:val="DefaultStyle"/>
    <w:rsid w:val="002E074E"/>
    <w:pPr>
      <w:spacing w:after="120"/>
      <w:ind w:left="566"/>
    </w:pPr>
    <w:rPr>
      <w:rFonts w:ascii="Times New Roman" w:hAnsi="Times New Roman" w:cs="Times New Roman"/>
      <w:lang w:eastAsia="es-ES"/>
    </w:rPr>
  </w:style>
  <w:style w:type="character" w:customStyle="1" w:styleId="SubttuloCar1">
    <w:name w:val="Subtítulo Car1"/>
    <w:rsid w:val="002E074E"/>
    <w:rPr>
      <w:rFonts w:ascii="Arial" w:eastAsia="Times New Roman" w:hAnsi="Arial" w:cs="Times New Roman"/>
      <w:color w:val="000000"/>
      <w:sz w:val="24"/>
      <w:szCs w:val="24"/>
      <w:lang w:val="en-US"/>
    </w:rPr>
  </w:style>
  <w:style w:type="paragraph" w:customStyle="1" w:styleId="WW-Textoindependiente3">
    <w:name w:val="WW-Texto independiente 3"/>
    <w:basedOn w:val="DefaultStyle"/>
    <w:rsid w:val="002E074E"/>
    <w:pPr>
      <w:jc w:val="both"/>
    </w:pPr>
    <w:rPr>
      <w:rFonts w:ascii="Arial" w:hAnsi="Arial" w:cs="Times New Roman"/>
      <w:sz w:val="20"/>
      <w:szCs w:val="20"/>
      <w:lang w:val="en-US" w:eastAsia="es-ES"/>
    </w:rPr>
  </w:style>
  <w:style w:type="paragraph" w:customStyle="1" w:styleId="Balazo2">
    <w:name w:val="Balazo_2"/>
    <w:basedOn w:val="DefaultStyle"/>
    <w:rsid w:val="002E074E"/>
    <w:pPr>
      <w:jc w:val="both"/>
    </w:pPr>
    <w:rPr>
      <w:rFonts w:ascii="Arial" w:hAnsi="Arial" w:cs="Times New Roman"/>
      <w:sz w:val="16"/>
      <w:szCs w:val="20"/>
      <w:lang w:eastAsia="es-ES"/>
    </w:rPr>
  </w:style>
  <w:style w:type="paragraph" w:customStyle="1" w:styleId="estilo7">
    <w:name w:val="estilo7"/>
    <w:basedOn w:val="DefaultStyle"/>
    <w:rsid w:val="002E074E"/>
    <w:pPr>
      <w:spacing w:before="100" w:after="100"/>
    </w:pPr>
    <w:rPr>
      <w:rFonts w:ascii="Arial" w:hAnsi="Arial" w:cs="Arial"/>
      <w:color w:val="CCFFCC"/>
      <w:sz w:val="18"/>
      <w:szCs w:val="18"/>
      <w:lang w:eastAsia="es-ES"/>
    </w:rPr>
  </w:style>
  <w:style w:type="paragraph" w:customStyle="1" w:styleId="CarCar1Car">
    <w:name w:val="Car Car1 Car"/>
    <w:basedOn w:val="DefaultStyle"/>
    <w:rsid w:val="002E074E"/>
    <w:pPr>
      <w:spacing w:after="160" w:line="240" w:lineRule="exact"/>
      <w:jc w:val="right"/>
    </w:pPr>
    <w:rPr>
      <w:rFonts w:ascii="Verdana" w:hAnsi="Verdana" w:cs="Arial"/>
      <w:sz w:val="20"/>
      <w:szCs w:val="21"/>
    </w:rPr>
  </w:style>
  <w:style w:type="paragraph" w:customStyle="1" w:styleId="ROM1">
    <w:name w:val="ROM+1"/>
    <w:basedOn w:val="DefaultStyle"/>
    <w:rsid w:val="002E074E"/>
    <w:pPr>
      <w:tabs>
        <w:tab w:val="left" w:pos="2520"/>
      </w:tabs>
      <w:spacing w:after="101" w:line="216" w:lineRule="exact"/>
      <w:ind w:left="840" w:hanging="552"/>
      <w:jc w:val="both"/>
    </w:pPr>
    <w:rPr>
      <w:rFonts w:ascii="Arial" w:eastAsia="Calibri" w:hAnsi="Arial" w:cs="Arial"/>
      <w:sz w:val="18"/>
      <w:szCs w:val="18"/>
      <w:lang w:eastAsia="es-ES"/>
    </w:rPr>
  </w:style>
  <w:style w:type="paragraph" w:customStyle="1" w:styleId="Anotacion0">
    <w:name w:val="Anotacion"/>
    <w:basedOn w:val="DefaultStyle"/>
    <w:rsid w:val="002E074E"/>
    <w:pPr>
      <w:spacing w:before="101" w:after="101"/>
      <w:jc w:val="center"/>
    </w:pPr>
    <w:rPr>
      <w:rFonts w:ascii="Times New Roman" w:hAnsi="Times New Roman" w:cs="Arial"/>
      <w:b/>
      <w:sz w:val="18"/>
      <w:szCs w:val="18"/>
      <w:lang w:eastAsia="es-ES"/>
    </w:rPr>
  </w:style>
  <w:style w:type="paragraph" w:customStyle="1" w:styleId="titulo-tablas">
    <w:name w:val="titulo-tablas"/>
    <w:basedOn w:val="DefaultStyle"/>
    <w:rsid w:val="002E074E"/>
    <w:pPr>
      <w:jc w:val="center"/>
    </w:pPr>
    <w:rPr>
      <w:rFonts w:ascii="Arial" w:hAnsi="Arial" w:cs="Arial"/>
      <w:b/>
      <w:sz w:val="20"/>
      <w:szCs w:val="20"/>
      <w:lang w:eastAsia="es-ES"/>
    </w:rPr>
  </w:style>
  <w:style w:type="paragraph" w:customStyle="1" w:styleId="tabla-contenido">
    <w:name w:val="tabla-contenido"/>
    <w:basedOn w:val="DefaultStyle"/>
    <w:rsid w:val="002E074E"/>
    <w:pPr>
      <w:spacing w:before="50" w:after="50"/>
      <w:jc w:val="both"/>
    </w:pPr>
    <w:rPr>
      <w:rFonts w:ascii="Arial" w:hAnsi="Arial" w:cs="Arial"/>
      <w:sz w:val="20"/>
      <w:szCs w:val="20"/>
      <w:lang w:eastAsia="es-ES"/>
    </w:rPr>
  </w:style>
  <w:style w:type="paragraph" w:customStyle="1" w:styleId="p2">
    <w:name w:val="p2"/>
    <w:basedOn w:val="DefaultStyle"/>
    <w:rsid w:val="002E074E"/>
    <w:pPr>
      <w:widowControl w:val="0"/>
      <w:tabs>
        <w:tab w:val="left" w:pos="1557"/>
      </w:tabs>
      <w:ind w:left="39"/>
    </w:pPr>
    <w:rPr>
      <w:rFonts w:ascii="Times New Roman" w:hAnsi="Times New Roman" w:cs="Times New Roman"/>
      <w:sz w:val="20"/>
      <w:lang w:val="en-US" w:eastAsia="es-ES"/>
    </w:rPr>
  </w:style>
  <w:style w:type="paragraph" w:customStyle="1" w:styleId="xl41">
    <w:name w:val="xl41"/>
    <w:basedOn w:val="DefaultStyle"/>
    <w:rsid w:val="002E074E"/>
    <w:pPr>
      <w:pBdr>
        <w:right w:val="single" w:sz="4" w:space="0" w:color="00000A"/>
      </w:pBdr>
      <w:spacing w:before="100" w:after="100"/>
      <w:textAlignment w:val="top"/>
    </w:pPr>
    <w:rPr>
      <w:rFonts w:ascii="Arial" w:eastAsia="Arial Unicode MS" w:hAnsi="Arial" w:cs="Arial"/>
      <w:sz w:val="12"/>
      <w:szCs w:val="12"/>
      <w:lang w:eastAsia="es-ES"/>
    </w:rPr>
  </w:style>
  <w:style w:type="paragraph" w:customStyle="1" w:styleId="xl42">
    <w:name w:val="xl42"/>
    <w:basedOn w:val="DefaultStyle"/>
    <w:rsid w:val="002E074E"/>
    <w:pPr>
      <w:pBdr>
        <w:left w:val="single" w:sz="4" w:space="0" w:color="00000A"/>
        <w:bottom w:val="single" w:sz="4" w:space="0" w:color="00000A"/>
      </w:pBdr>
      <w:spacing w:before="100" w:after="100"/>
      <w:textAlignment w:val="top"/>
    </w:pPr>
    <w:rPr>
      <w:rFonts w:ascii="Arial" w:eastAsia="Arial Unicode MS" w:hAnsi="Arial" w:cs="Arial"/>
      <w:sz w:val="12"/>
      <w:szCs w:val="12"/>
      <w:lang w:eastAsia="es-ES"/>
    </w:rPr>
  </w:style>
  <w:style w:type="paragraph" w:customStyle="1" w:styleId="xl43">
    <w:name w:val="xl43"/>
    <w:basedOn w:val="DefaultStyle"/>
    <w:rsid w:val="002E074E"/>
    <w:pPr>
      <w:pBdr>
        <w:bottom w:val="single" w:sz="4" w:space="0" w:color="00000A"/>
      </w:pBdr>
      <w:spacing w:before="100" w:after="100"/>
      <w:textAlignment w:val="top"/>
    </w:pPr>
    <w:rPr>
      <w:rFonts w:ascii="Arial" w:eastAsia="Arial Unicode MS" w:hAnsi="Arial" w:cs="Arial"/>
      <w:sz w:val="12"/>
      <w:szCs w:val="12"/>
      <w:lang w:eastAsia="es-ES"/>
    </w:rPr>
  </w:style>
  <w:style w:type="paragraph" w:customStyle="1" w:styleId="WW-Sangra2detindependiente">
    <w:name w:val="WW-Sangría 2 de t. independiente"/>
    <w:basedOn w:val="DefaultStyle"/>
    <w:rsid w:val="002E074E"/>
    <w:pPr>
      <w:ind w:left="284" w:hanging="284"/>
    </w:pPr>
    <w:rPr>
      <w:rFonts w:ascii="Arial Narrow" w:hAnsi="Arial Narrow" w:cs="Times New Roman"/>
      <w:sz w:val="28"/>
      <w:szCs w:val="20"/>
      <w:lang w:eastAsia="ar-SA"/>
    </w:rPr>
  </w:style>
  <w:style w:type="paragraph" w:customStyle="1" w:styleId="WW-Sangra3detindependiente">
    <w:name w:val="WW-Sangría 3 de t. independiente"/>
    <w:basedOn w:val="DefaultStyle"/>
    <w:rsid w:val="002E074E"/>
    <w:pPr>
      <w:ind w:left="705" w:hanging="705"/>
      <w:jc w:val="both"/>
    </w:pPr>
    <w:rPr>
      <w:rFonts w:ascii="Arial Narrow" w:hAnsi="Arial Narrow" w:cs="Times New Roman"/>
      <w:szCs w:val="20"/>
      <w:lang w:eastAsia="ar-SA"/>
    </w:rPr>
  </w:style>
  <w:style w:type="paragraph" w:customStyle="1" w:styleId="xl48">
    <w:name w:val="xl48"/>
    <w:basedOn w:val="DefaultStyle"/>
    <w:rsid w:val="002E074E"/>
    <w:pPr>
      <w:pBdr>
        <w:left w:val="single" w:sz="4" w:space="0" w:color="00000A"/>
        <w:bottom w:val="single" w:sz="4" w:space="0" w:color="00000A"/>
        <w:right w:val="single" w:sz="4" w:space="0" w:color="00000A"/>
      </w:pBdr>
      <w:spacing w:before="100" w:after="100"/>
      <w:jc w:val="center"/>
    </w:pPr>
    <w:rPr>
      <w:rFonts w:ascii="Arial" w:eastAsia="Arial Unicode MS" w:hAnsi="Arial" w:cs="Arial"/>
      <w:lang w:eastAsia="es-ES"/>
    </w:rPr>
  </w:style>
  <w:style w:type="paragraph" w:customStyle="1" w:styleId="xl22">
    <w:name w:val="xl22"/>
    <w:basedOn w:val="DefaultStyle"/>
    <w:rsid w:val="002E074E"/>
    <w:pPr>
      <w:spacing w:before="100" w:after="100"/>
      <w:jc w:val="center"/>
    </w:pPr>
    <w:rPr>
      <w:rFonts w:ascii="Arial" w:eastAsia="Arial Unicode MS" w:hAnsi="Arial" w:cs="Arial"/>
      <w:b/>
      <w:bCs/>
      <w:sz w:val="16"/>
      <w:szCs w:val="16"/>
      <w:lang w:eastAsia="es-ES"/>
    </w:rPr>
  </w:style>
  <w:style w:type="paragraph" w:customStyle="1" w:styleId="xl23">
    <w:name w:val="xl23"/>
    <w:basedOn w:val="DefaultStyle"/>
    <w:rsid w:val="002E074E"/>
    <w:pPr>
      <w:spacing w:before="100" w:after="100"/>
    </w:pPr>
    <w:rPr>
      <w:rFonts w:ascii="Arial" w:eastAsia="Arial Unicode MS" w:hAnsi="Arial" w:cs="Arial"/>
      <w:sz w:val="16"/>
      <w:szCs w:val="16"/>
      <w:lang w:eastAsia="es-ES"/>
    </w:rPr>
  </w:style>
  <w:style w:type="paragraph" w:customStyle="1" w:styleId="xl45">
    <w:name w:val="xl45"/>
    <w:basedOn w:val="DefaultStyle"/>
    <w:rsid w:val="002E074E"/>
    <w:pPr>
      <w:spacing w:before="100" w:after="100"/>
      <w:jc w:val="center"/>
    </w:pPr>
    <w:rPr>
      <w:rFonts w:ascii="Arial" w:eastAsia="Arial Unicode MS" w:hAnsi="Arial" w:cs="Arial"/>
      <w:b/>
      <w:bCs/>
      <w:sz w:val="10"/>
      <w:szCs w:val="10"/>
      <w:lang w:eastAsia="es-ES"/>
    </w:rPr>
  </w:style>
  <w:style w:type="paragraph" w:customStyle="1" w:styleId="xl73">
    <w:name w:val="xl73"/>
    <w:basedOn w:val="DefaultStyle"/>
    <w:rsid w:val="002E074E"/>
    <w:pPr>
      <w:pBdr>
        <w:top w:val="single" w:sz="4" w:space="0" w:color="00000A"/>
      </w:pBdr>
      <w:spacing w:before="100" w:after="100"/>
      <w:jc w:val="center"/>
    </w:pPr>
    <w:rPr>
      <w:rFonts w:ascii="Arial" w:eastAsia="Arial Unicode MS" w:hAnsi="Arial" w:cs="Arial"/>
      <w:sz w:val="10"/>
      <w:szCs w:val="10"/>
      <w:lang w:eastAsia="es-ES"/>
    </w:rPr>
  </w:style>
  <w:style w:type="paragraph" w:customStyle="1" w:styleId="xl46">
    <w:name w:val="xl46"/>
    <w:basedOn w:val="DefaultStyle"/>
    <w:rsid w:val="002E074E"/>
    <w:pPr>
      <w:pBdr>
        <w:left w:val="single" w:sz="8" w:space="0" w:color="00000A"/>
        <w:bottom w:val="single" w:sz="8" w:space="0" w:color="00000A"/>
        <w:right w:val="single" w:sz="8" w:space="0" w:color="00000A"/>
      </w:pBdr>
      <w:spacing w:before="100" w:after="100"/>
      <w:jc w:val="center"/>
      <w:textAlignment w:val="center"/>
    </w:pPr>
    <w:rPr>
      <w:rFonts w:ascii="Arial" w:eastAsia="Arial Unicode MS" w:hAnsi="Arial" w:cs="Arial"/>
      <w:b/>
      <w:bCs/>
      <w:sz w:val="10"/>
      <w:szCs w:val="10"/>
      <w:lang w:eastAsia="es-ES"/>
    </w:rPr>
  </w:style>
  <w:style w:type="paragraph" w:customStyle="1" w:styleId="xl47">
    <w:name w:val="xl47"/>
    <w:basedOn w:val="DefaultStyle"/>
    <w:rsid w:val="002E074E"/>
    <w:pPr>
      <w:pBdr>
        <w:bottom w:val="single" w:sz="4" w:space="0" w:color="00000A"/>
        <w:right w:val="single" w:sz="4" w:space="0" w:color="00000A"/>
      </w:pBdr>
      <w:spacing w:before="100" w:after="100"/>
      <w:jc w:val="center"/>
    </w:pPr>
    <w:rPr>
      <w:rFonts w:ascii="Arial" w:eastAsia="Arial Unicode MS" w:hAnsi="Arial" w:cs="Arial"/>
      <w:sz w:val="10"/>
      <w:szCs w:val="10"/>
      <w:lang w:eastAsia="es-ES"/>
    </w:rPr>
  </w:style>
  <w:style w:type="paragraph" w:customStyle="1" w:styleId="xl49">
    <w:name w:val="xl49"/>
    <w:basedOn w:val="DefaultStyle"/>
    <w:rsid w:val="002E074E"/>
    <w:pPr>
      <w:pBdr>
        <w:left w:val="single" w:sz="4" w:space="0" w:color="00000A"/>
        <w:bottom w:val="single" w:sz="4" w:space="0" w:color="00000A"/>
        <w:right w:val="single" w:sz="4" w:space="0" w:color="00000A"/>
      </w:pBdr>
      <w:spacing w:before="100" w:after="100"/>
      <w:jc w:val="center"/>
    </w:pPr>
    <w:rPr>
      <w:rFonts w:ascii="Arial" w:eastAsia="Arial Unicode MS" w:hAnsi="Arial" w:cs="Arial"/>
      <w:sz w:val="10"/>
      <w:szCs w:val="10"/>
      <w:lang w:eastAsia="es-ES"/>
    </w:rPr>
  </w:style>
  <w:style w:type="paragraph" w:customStyle="1" w:styleId="xl50">
    <w:name w:val="xl50"/>
    <w:basedOn w:val="DefaultStyle"/>
    <w:rsid w:val="002E074E"/>
    <w:pPr>
      <w:pBdr>
        <w:left w:val="single" w:sz="4" w:space="0" w:color="00000A"/>
        <w:bottom w:val="single" w:sz="4" w:space="0" w:color="00000A"/>
        <w:right w:val="single" w:sz="4" w:space="0" w:color="00000A"/>
      </w:pBdr>
      <w:spacing w:before="100" w:after="100"/>
      <w:jc w:val="center"/>
    </w:pPr>
    <w:rPr>
      <w:rFonts w:ascii="Arial" w:eastAsia="Arial Unicode MS" w:hAnsi="Arial" w:cs="Arial"/>
      <w:sz w:val="10"/>
      <w:szCs w:val="10"/>
      <w:lang w:eastAsia="es-ES"/>
    </w:rPr>
  </w:style>
  <w:style w:type="paragraph" w:customStyle="1" w:styleId="xl51">
    <w:name w:val="xl51"/>
    <w:basedOn w:val="DefaultStyle"/>
    <w:rsid w:val="002E074E"/>
    <w:pPr>
      <w:pBdr>
        <w:left w:val="single" w:sz="4" w:space="0" w:color="00000A"/>
        <w:bottom w:val="single" w:sz="4" w:space="0" w:color="00000A"/>
        <w:right w:val="single" w:sz="4" w:space="0" w:color="00000A"/>
      </w:pBdr>
      <w:spacing w:before="100" w:after="100"/>
      <w:jc w:val="center"/>
    </w:pPr>
    <w:rPr>
      <w:rFonts w:ascii="Arial" w:eastAsia="Arial Unicode MS" w:hAnsi="Arial" w:cs="Arial"/>
      <w:sz w:val="10"/>
      <w:szCs w:val="10"/>
      <w:lang w:eastAsia="es-ES"/>
    </w:rPr>
  </w:style>
  <w:style w:type="paragraph" w:customStyle="1" w:styleId="xl52">
    <w:name w:val="xl52"/>
    <w:basedOn w:val="DefaultStyle"/>
    <w:rsid w:val="002E074E"/>
    <w:pPr>
      <w:pBdr>
        <w:top w:val="single" w:sz="4" w:space="0" w:color="00000A"/>
        <w:left w:val="single" w:sz="4" w:space="0" w:color="00000A"/>
        <w:bottom w:val="single" w:sz="4" w:space="0" w:color="00000A"/>
        <w:right w:val="single" w:sz="4" w:space="0" w:color="00000A"/>
      </w:pBdr>
      <w:spacing w:before="100" w:after="100"/>
      <w:jc w:val="center"/>
    </w:pPr>
    <w:rPr>
      <w:rFonts w:ascii="Arial" w:eastAsia="Arial Unicode MS" w:hAnsi="Arial" w:cs="Arial"/>
      <w:sz w:val="10"/>
      <w:szCs w:val="10"/>
      <w:lang w:eastAsia="es-ES"/>
    </w:rPr>
  </w:style>
  <w:style w:type="paragraph" w:customStyle="1" w:styleId="xl53">
    <w:name w:val="xl53"/>
    <w:basedOn w:val="DefaultStyle"/>
    <w:rsid w:val="002E074E"/>
    <w:pPr>
      <w:pBdr>
        <w:top w:val="single" w:sz="4" w:space="0" w:color="00000A"/>
        <w:left w:val="single" w:sz="4" w:space="0" w:color="00000A"/>
        <w:bottom w:val="single" w:sz="4" w:space="0" w:color="00000A"/>
        <w:right w:val="single" w:sz="4" w:space="0" w:color="00000A"/>
      </w:pBdr>
      <w:spacing w:before="100" w:after="100"/>
      <w:jc w:val="center"/>
    </w:pPr>
    <w:rPr>
      <w:rFonts w:ascii="Arial" w:eastAsia="Arial Unicode MS" w:hAnsi="Arial" w:cs="Arial"/>
      <w:sz w:val="10"/>
      <w:szCs w:val="10"/>
      <w:lang w:eastAsia="es-ES"/>
    </w:rPr>
  </w:style>
  <w:style w:type="paragraph" w:customStyle="1" w:styleId="xl54">
    <w:name w:val="xl54"/>
    <w:basedOn w:val="DefaultStyle"/>
    <w:rsid w:val="002E074E"/>
    <w:pPr>
      <w:pBdr>
        <w:left w:val="single" w:sz="8" w:space="0" w:color="00000A"/>
        <w:bottom w:val="single" w:sz="8" w:space="0" w:color="00000A"/>
        <w:right w:val="single" w:sz="8" w:space="0" w:color="00000A"/>
      </w:pBdr>
      <w:spacing w:before="100" w:after="100"/>
      <w:jc w:val="center"/>
    </w:pPr>
    <w:rPr>
      <w:rFonts w:ascii="Arial" w:eastAsia="Arial Unicode MS" w:hAnsi="Arial" w:cs="Arial"/>
      <w:b/>
      <w:bCs/>
      <w:sz w:val="10"/>
      <w:szCs w:val="10"/>
      <w:lang w:eastAsia="es-ES"/>
    </w:rPr>
  </w:style>
  <w:style w:type="paragraph" w:customStyle="1" w:styleId="xl55">
    <w:name w:val="xl55"/>
    <w:basedOn w:val="DefaultStyle"/>
    <w:rsid w:val="002E074E"/>
    <w:pPr>
      <w:spacing w:before="100" w:after="100"/>
    </w:pPr>
    <w:rPr>
      <w:rFonts w:ascii="Arial" w:eastAsia="Arial Unicode MS" w:hAnsi="Arial" w:cs="Arial"/>
      <w:sz w:val="10"/>
      <w:szCs w:val="10"/>
      <w:lang w:eastAsia="es-ES"/>
    </w:rPr>
  </w:style>
  <w:style w:type="paragraph" w:customStyle="1" w:styleId="xl56">
    <w:name w:val="xl56"/>
    <w:basedOn w:val="DefaultStyle"/>
    <w:rsid w:val="002E074E"/>
    <w:pPr>
      <w:spacing w:before="100" w:after="100"/>
    </w:pPr>
    <w:rPr>
      <w:rFonts w:ascii="Arial" w:eastAsia="Arial Unicode MS" w:hAnsi="Arial" w:cs="Arial"/>
      <w:color w:val="FF0000"/>
      <w:sz w:val="10"/>
      <w:szCs w:val="10"/>
      <w:lang w:eastAsia="es-ES"/>
    </w:rPr>
  </w:style>
  <w:style w:type="paragraph" w:customStyle="1" w:styleId="xl57">
    <w:name w:val="xl57"/>
    <w:basedOn w:val="DefaultStyle"/>
    <w:rsid w:val="002E074E"/>
    <w:pPr>
      <w:spacing w:before="100" w:after="100"/>
    </w:pPr>
    <w:rPr>
      <w:rFonts w:ascii="Arial" w:eastAsia="Arial Unicode MS" w:hAnsi="Arial" w:cs="Arial"/>
      <w:b/>
      <w:bCs/>
      <w:color w:val="0000FF"/>
      <w:sz w:val="10"/>
      <w:szCs w:val="10"/>
      <w:lang w:eastAsia="es-ES"/>
    </w:rPr>
  </w:style>
  <w:style w:type="paragraph" w:customStyle="1" w:styleId="xl58">
    <w:name w:val="xl58"/>
    <w:basedOn w:val="DefaultStyle"/>
    <w:rsid w:val="002E074E"/>
    <w:pPr>
      <w:spacing w:before="100" w:after="100"/>
    </w:pPr>
    <w:rPr>
      <w:rFonts w:ascii="Arial" w:eastAsia="Arial Unicode MS" w:hAnsi="Arial" w:cs="Arial"/>
      <w:sz w:val="10"/>
      <w:szCs w:val="10"/>
      <w:lang w:eastAsia="es-ES"/>
    </w:rPr>
  </w:style>
  <w:style w:type="paragraph" w:customStyle="1" w:styleId="xl59">
    <w:name w:val="xl59"/>
    <w:basedOn w:val="DefaultStyle"/>
    <w:rsid w:val="002E074E"/>
    <w:pPr>
      <w:spacing w:before="100" w:after="100"/>
      <w:jc w:val="center"/>
    </w:pPr>
    <w:rPr>
      <w:rFonts w:ascii="Arial" w:eastAsia="Arial Unicode MS" w:hAnsi="Arial" w:cs="Arial"/>
      <w:sz w:val="10"/>
      <w:szCs w:val="10"/>
      <w:lang w:eastAsia="es-ES"/>
    </w:rPr>
  </w:style>
  <w:style w:type="paragraph" w:customStyle="1" w:styleId="xl60">
    <w:name w:val="xl60"/>
    <w:basedOn w:val="DefaultStyle"/>
    <w:rsid w:val="002E074E"/>
    <w:pPr>
      <w:pBdr>
        <w:bottom w:val="single" w:sz="4" w:space="0" w:color="00000A"/>
      </w:pBdr>
      <w:spacing w:before="100" w:after="100"/>
    </w:pPr>
    <w:rPr>
      <w:rFonts w:ascii="Arial" w:eastAsia="Arial Unicode MS" w:hAnsi="Arial" w:cs="Arial"/>
      <w:sz w:val="10"/>
      <w:szCs w:val="10"/>
      <w:lang w:eastAsia="es-ES"/>
    </w:rPr>
  </w:style>
  <w:style w:type="paragraph" w:customStyle="1" w:styleId="xl61">
    <w:name w:val="xl61"/>
    <w:basedOn w:val="DefaultStyle"/>
    <w:rsid w:val="002E074E"/>
    <w:pPr>
      <w:pBdr>
        <w:bottom w:val="single" w:sz="4" w:space="0" w:color="00000A"/>
      </w:pBdr>
      <w:spacing w:before="100" w:after="100"/>
    </w:pPr>
    <w:rPr>
      <w:rFonts w:ascii="Arial" w:eastAsia="Arial Unicode MS" w:hAnsi="Arial" w:cs="Arial"/>
      <w:sz w:val="10"/>
      <w:szCs w:val="10"/>
      <w:lang w:eastAsia="es-ES"/>
    </w:rPr>
  </w:style>
  <w:style w:type="paragraph" w:customStyle="1" w:styleId="xl62">
    <w:name w:val="xl62"/>
    <w:basedOn w:val="DefaultStyle"/>
    <w:rsid w:val="002E074E"/>
    <w:pPr>
      <w:pBdr>
        <w:bottom w:val="single" w:sz="4" w:space="0" w:color="00000A"/>
      </w:pBdr>
      <w:spacing w:before="100" w:after="100"/>
      <w:jc w:val="center"/>
    </w:pPr>
    <w:rPr>
      <w:rFonts w:ascii="Arial" w:eastAsia="Arial Unicode MS" w:hAnsi="Arial" w:cs="Arial"/>
      <w:sz w:val="10"/>
      <w:szCs w:val="10"/>
      <w:lang w:eastAsia="es-ES"/>
    </w:rPr>
  </w:style>
  <w:style w:type="paragraph" w:customStyle="1" w:styleId="xl63">
    <w:name w:val="xl63"/>
    <w:basedOn w:val="DefaultStyle"/>
    <w:rsid w:val="002E074E"/>
    <w:pPr>
      <w:pBdr>
        <w:bottom w:val="single" w:sz="4" w:space="0" w:color="00000A"/>
      </w:pBdr>
      <w:spacing w:before="100" w:after="100"/>
    </w:pPr>
    <w:rPr>
      <w:rFonts w:ascii="Arial" w:eastAsia="Arial Unicode MS" w:hAnsi="Arial" w:cs="Arial"/>
      <w:color w:val="FF0000"/>
      <w:sz w:val="10"/>
      <w:szCs w:val="10"/>
      <w:lang w:eastAsia="es-ES"/>
    </w:rPr>
  </w:style>
  <w:style w:type="paragraph" w:customStyle="1" w:styleId="xl71">
    <w:name w:val="xl71"/>
    <w:basedOn w:val="DefaultStyle"/>
    <w:rsid w:val="002E074E"/>
    <w:pPr>
      <w:pBdr>
        <w:top w:val="single" w:sz="4" w:space="0" w:color="00000A"/>
        <w:left w:val="single" w:sz="4" w:space="0" w:color="00000A"/>
        <w:bottom w:val="single" w:sz="4" w:space="0" w:color="00000A"/>
        <w:right w:val="single" w:sz="4" w:space="0" w:color="00000A"/>
      </w:pBdr>
      <w:spacing w:before="100" w:after="100"/>
    </w:pPr>
    <w:rPr>
      <w:rFonts w:ascii="Arial" w:eastAsia="Arial Unicode MS" w:hAnsi="Arial" w:cs="Arial"/>
      <w:b/>
      <w:bCs/>
      <w:sz w:val="10"/>
      <w:szCs w:val="10"/>
      <w:lang w:eastAsia="es-ES"/>
    </w:rPr>
  </w:style>
  <w:style w:type="paragraph" w:customStyle="1" w:styleId="xl72">
    <w:name w:val="xl72"/>
    <w:basedOn w:val="DefaultStyle"/>
    <w:rsid w:val="002E074E"/>
    <w:pPr>
      <w:pBdr>
        <w:top w:val="single" w:sz="4" w:space="0" w:color="00000A"/>
      </w:pBdr>
      <w:spacing w:before="100" w:after="100"/>
    </w:pPr>
    <w:rPr>
      <w:rFonts w:ascii="Arial" w:eastAsia="Arial Unicode MS" w:hAnsi="Arial" w:cs="Arial"/>
      <w:sz w:val="10"/>
      <w:szCs w:val="10"/>
      <w:lang w:eastAsia="es-ES"/>
    </w:rPr>
  </w:style>
  <w:style w:type="paragraph" w:customStyle="1" w:styleId="xl74">
    <w:name w:val="xl74"/>
    <w:basedOn w:val="DefaultStyle"/>
    <w:rsid w:val="002E074E"/>
    <w:pPr>
      <w:pBdr>
        <w:top w:val="single" w:sz="4" w:space="0" w:color="00000A"/>
      </w:pBdr>
      <w:spacing w:before="100" w:after="100"/>
      <w:jc w:val="center"/>
    </w:pPr>
    <w:rPr>
      <w:rFonts w:ascii="Arial" w:eastAsia="Arial Unicode MS" w:hAnsi="Arial" w:cs="Arial"/>
      <w:sz w:val="10"/>
      <w:szCs w:val="10"/>
      <w:lang w:eastAsia="es-ES"/>
    </w:rPr>
  </w:style>
  <w:style w:type="paragraph" w:customStyle="1" w:styleId="xl75">
    <w:name w:val="xl75"/>
    <w:basedOn w:val="DefaultStyle"/>
    <w:rsid w:val="002E074E"/>
    <w:pPr>
      <w:pBdr>
        <w:top w:val="single" w:sz="4" w:space="0" w:color="00000A"/>
      </w:pBdr>
      <w:spacing w:before="100" w:after="100"/>
      <w:jc w:val="center"/>
    </w:pPr>
    <w:rPr>
      <w:rFonts w:ascii="Arial" w:eastAsia="Arial Unicode MS" w:hAnsi="Arial" w:cs="Arial"/>
      <w:sz w:val="10"/>
      <w:szCs w:val="10"/>
      <w:lang w:eastAsia="es-ES"/>
    </w:rPr>
  </w:style>
  <w:style w:type="paragraph" w:customStyle="1" w:styleId="xl76">
    <w:name w:val="xl76"/>
    <w:basedOn w:val="DefaultStyle"/>
    <w:rsid w:val="002E074E"/>
    <w:pPr>
      <w:pBdr>
        <w:top w:val="single" w:sz="4" w:space="0" w:color="00000A"/>
      </w:pBdr>
      <w:spacing w:before="100" w:after="100"/>
    </w:pPr>
    <w:rPr>
      <w:rFonts w:ascii="Arial" w:eastAsia="Arial Unicode MS" w:hAnsi="Arial" w:cs="Arial"/>
      <w:color w:val="FF0000"/>
      <w:sz w:val="10"/>
      <w:szCs w:val="10"/>
      <w:lang w:eastAsia="es-ES"/>
    </w:rPr>
  </w:style>
  <w:style w:type="paragraph" w:customStyle="1" w:styleId="xl77">
    <w:name w:val="xl77"/>
    <w:basedOn w:val="DefaultStyle"/>
    <w:rsid w:val="002E074E"/>
    <w:pPr>
      <w:pBdr>
        <w:top w:val="single" w:sz="4" w:space="0" w:color="00000A"/>
      </w:pBdr>
      <w:spacing w:before="100" w:after="100"/>
      <w:jc w:val="center"/>
    </w:pPr>
    <w:rPr>
      <w:rFonts w:ascii="Arial" w:eastAsia="Arial Unicode MS" w:hAnsi="Arial" w:cs="Arial"/>
      <w:color w:val="FF0000"/>
      <w:sz w:val="10"/>
      <w:szCs w:val="10"/>
      <w:lang w:eastAsia="es-ES"/>
    </w:rPr>
  </w:style>
  <w:style w:type="paragraph" w:customStyle="1" w:styleId="xl78">
    <w:name w:val="xl78"/>
    <w:basedOn w:val="DefaultStyle"/>
    <w:rsid w:val="002E074E"/>
    <w:pPr>
      <w:pBdr>
        <w:top w:val="single" w:sz="4" w:space="0" w:color="00000A"/>
      </w:pBdr>
      <w:spacing w:before="100" w:after="100"/>
    </w:pPr>
    <w:rPr>
      <w:rFonts w:ascii="Arial" w:eastAsia="Arial Unicode MS" w:hAnsi="Arial" w:cs="Arial"/>
      <w:b/>
      <w:bCs/>
      <w:sz w:val="10"/>
      <w:szCs w:val="10"/>
      <w:lang w:eastAsia="es-ES"/>
    </w:rPr>
  </w:style>
  <w:style w:type="paragraph" w:customStyle="1" w:styleId="xl79">
    <w:name w:val="xl79"/>
    <w:basedOn w:val="DefaultStyle"/>
    <w:rsid w:val="002E074E"/>
    <w:pPr>
      <w:pBdr>
        <w:bottom w:val="single" w:sz="4" w:space="0" w:color="00000A"/>
      </w:pBdr>
      <w:spacing w:before="100" w:after="100"/>
      <w:jc w:val="center"/>
    </w:pPr>
    <w:rPr>
      <w:rFonts w:ascii="Arial" w:eastAsia="Arial Unicode MS" w:hAnsi="Arial" w:cs="Arial"/>
      <w:sz w:val="10"/>
      <w:szCs w:val="10"/>
      <w:lang w:eastAsia="es-ES"/>
    </w:rPr>
  </w:style>
  <w:style w:type="paragraph" w:customStyle="1" w:styleId="xl80">
    <w:name w:val="xl80"/>
    <w:basedOn w:val="DefaultStyle"/>
    <w:rsid w:val="002E074E"/>
    <w:pPr>
      <w:pBdr>
        <w:bottom w:val="single" w:sz="4" w:space="0" w:color="00000A"/>
      </w:pBdr>
      <w:spacing w:before="100" w:after="100"/>
      <w:jc w:val="center"/>
    </w:pPr>
    <w:rPr>
      <w:rFonts w:ascii="Arial" w:eastAsia="Arial Unicode MS" w:hAnsi="Arial" w:cs="Arial"/>
      <w:color w:val="FF0000"/>
      <w:sz w:val="10"/>
      <w:szCs w:val="10"/>
      <w:lang w:eastAsia="es-ES"/>
    </w:rPr>
  </w:style>
  <w:style w:type="paragraph" w:customStyle="1" w:styleId="xl81">
    <w:name w:val="xl81"/>
    <w:basedOn w:val="DefaultStyle"/>
    <w:rsid w:val="002E074E"/>
    <w:pPr>
      <w:pBdr>
        <w:bottom w:val="single" w:sz="4" w:space="0" w:color="00000A"/>
      </w:pBdr>
      <w:spacing w:before="100" w:after="100"/>
    </w:pPr>
    <w:rPr>
      <w:rFonts w:ascii="Arial" w:eastAsia="Arial Unicode MS" w:hAnsi="Arial" w:cs="Arial"/>
      <w:b/>
      <w:bCs/>
      <w:sz w:val="10"/>
      <w:szCs w:val="10"/>
      <w:lang w:eastAsia="es-ES"/>
    </w:rPr>
  </w:style>
  <w:style w:type="paragraph" w:customStyle="1" w:styleId="xl82">
    <w:name w:val="xl82"/>
    <w:basedOn w:val="DefaultStyle"/>
    <w:rsid w:val="002E074E"/>
    <w:pPr>
      <w:pBdr>
        <w:top w:val="single" w:sz="4" w:space="0" w:color="00000A"/>
      </w:pBdr>
      <w:spacing w:before="100" w:after="100"/>
      <w:jc w:val="center"/>
    </w:pPr>
    <w:rPr>
      <w:rFonts w:ascii="Arial" w:eastAsia="Arial Unicode MS" w:hAnsi="Arial" w:cs="Arial"/>
      <w:b/>
      <w:bCs/>
      <w:sz w:val="10"/>
      <w:szCs w:val="10"/>
      <w:lang w:eastAsia="es-ES"/>
    </w:rPr>
  </w:style>
  <w:style w:type="paragraph" w:customStyle="1" w:styleId="xl83">
    <w:name w:val="xl83"/>
    <w:basedOn w:val="DefaultStyle"/>
    <w:rsid w:val="002E074E"/>
    <w:pPr>
      <w:pBdr>
        <w:bottom w:val="single" w:sz="4" w:space="0" w:color="00000A"/>
      </w:pBdr>
      <w:spacing w:before="100" w:after="100"/>
      <w:jc w:val="center"/>
    </w:pPr>
    <w:rPr>
      <w:rFonts w:ascii="Arial" w:eastAsia="Arial Unicode MS" w:hAnsi="Arial" w:cs="Arial"/>
      <w:b/>
      <w:bCs/>
      <w:sz w:val="10"/>
      <w:szCs w:val="10"/>
      <w:lang w:eastAsia="es-ES"/>
    </w:rPr>
  </w:style>
  <w:style w:type="paragraph" w:customStyle="1" w:styleId="xl84">
    <w:name w:val="xl84"/>
    <w:basedOn w:val="DefaultStyle"/>
    <w:rsid w:val="002E074E"/>
    <w:pPr>
      <w:pBdr>
        <w:top w:val="single" w:sz="8" w:space="0" w:color="00000A"/>
        <w:left w:val="single" w:sz="8" w:space="0" w:color="00000A"/>
      </w:pBdr>
      <w:spacing w:before="100" w:after="100"/>
      <w:textAlignment w:val="top"/>
    </w:pPr>
    <w:rPr>
      <w:rFonts w:ascii="Arial" w:eastAsia="Arial Unicode MS" w:hAnsi="Arial" w:cs="Arial"/>
      <w:sz w:val="10"/>
      <w:szCs w:val="10"/>
      <w:lang w:eastAsia="es-ES"/>
    </w:rPr>
  </w:style>
  <w:style w:type="paragraph" w:customStyle="1" w:styleId="xl85">
    <w:name w:val="xl85"/>
    <w:basedOn w:val="DefaultStyle"/>
    <w:rsid w:val="002E074E"/>
    <w:pPr>
      <w:pBdr>
        <w:top w:val="single" w:sz="8" w:space="0" w:color="00000A"/>
      </w:pBdr>
      <w:spacing w:before="100" w:after="100"/>
      <w:textAlignment w:val="top"/>
    </w:pPr>
    <w:rPr>
      <w:rFonts w:ascii="Arial" w:eastAsia="Arial Unicode MS" w:hAnsi="Arial" w:cs="Arial"/>
      <w:sz w:val="10"/>
      <w:szCs w:val="10"/>
      <w:lang w:eastAsia="es-ES"/>
    </w:rPr>
  </w:style>
  <w:style w:type="paragraph" w:customStyle="1" w:styleId="xl86">
    <w:name w:val="xl86"/>
    <w:basedOn w:val="DefaultStyle"/>
    <w:rsid w:val="002E074E"/>
    <w:pPr>
      <w:pBdr>
        <w:top w:val="single" w:sz="8" w:space="0" w:color="00000A"/>
        <w:right w:val="single" w:sz="8" w:space="0" w:color="00000A"/>
      </w:pBdr>
      <w:spacing w:before="100" w:after="100"/>
      <w:textAlignment w:val="top"/>
    </w:pPr>
    <w:rPr>
      <w:rFonts w:ascii="Arial" w:eastAsia="Arial Unicode MS" w:hAnsi="Arial" w:cs="Arial"/>
      <w:sz w:val="10"/>
      <w:szCs w:val="10"/>
      <w:lang w:eastAsia="es-ES"/>
    </w:rPr>
  </w:style>
  <w:style w:type="paragraph" w:customStyle="1" w:styleId="xl87">
    <w:name w:val="xl87"/>
    <w:basedOn w:val="DefaultStyle"/>
    <w:rsid w:val="002E074E"/>
    <w:pPr>
      <w:pBdr>
        <w:left w:val="single" w:sz="8" w:space="0" w:color="00000A"/>
      </w:pBdr>
      <w:spacing w:before="100" w:after="100"/>
      <w:textAlignment w:val="top"/>
    </w:pPr>
    <w:rPr>
      <w:rFonts w:ascii="Arial" w:eastAsia="Arial Unicode MS" w:hAnsi="Arial" w:cs="Arial"/>
      <w:sz w:val="10"/>
      <w:szCs w:val="10"/>
      <w:lang w:eastAsia="es-ES"/>
    </w:rPr>
  </w:style>
  <w:style w:type="paragraph" w:customStyle="1" w:styleId="xl88">
    <w:name w:val="xl88"/>
    <w:basedOn w:val="DefaultStyle"/>
    <w:rsid w:val="002E074E"/>
    <w:pPr>
      <w:spacing w:before="100" w:after="100"/>
      <w:textAlignment w:val="top"/>
    </w:pPr>
    <w:rPr>
      <w:rFonts w:ascii="Arial" w:eastAsia="Arial Unicode MS" w:hAnsi="Arial" w:cs="Arial"/>
      <w:sz w:val="10"/>
      <w:szCs w:val="10"/>
      <w:lang w:eastAsia="es-ES"/>
    </w:rPr>
  </w:style>
  <w:style w:type="paragraph" w:customStyle="1" w:styleId="romanos0">
    <w:name w:val="romanos"/>
    <w:basedOn w:val="DefaultStyle"/>
    <w:rsid w:val="002E074E"/>
    <w:pPr>
      <w:spacing w:before="100" w:after="100"/>
    </w:pPr>
    <w:rPr>
      <w:rFonts w:ascii="Times New Roman" w:hAnsi="Times New Roman" w:cs="Times New Roman"/>
      <w:lang w:eastAsia="es-ES"/>
    </w:rPr>
  </w:style>
  <w:style w:type="paragraph" w:customStyle="1" w:styleId="Cuadrculamedia21">
    <w:name w:val="Cuadrícula media 21"/>
    <w:qFormat/>
    <w:rsid w:val="002E074E"/>
    <w:pPr>
      <w:suppressAutoHyphens/>
      <w:overflowPunct w:val="0"/>
      <w:spacing w:line="100" w:lineRule="atLeast"/>
    </w:pPr>
    <w:rPr>
      <w:color w:val="00000A"/>
    </w:rPr>
  </w:style>
  <w:style w:type="paragraph" w:customStyle="1" w:styleId="NormalArial">
    <w:name w:val="Normal + Arial"/>
    <w:aliases w:val="11 pt"/>
    <w:basedOn w:val="DefaultStyle"/>
    <w:rsid w:val="002E074E"/>
    <w:pPr>
      <w:jc w:val="both"/>
    </w:pPr>
    <w:rPr>
      <w:rFonts w:ascii="Times New Roman" w:hAnsi="Times New Roman" w:cs="Times New Roman"/>
      <w:b/>
    </w:rPr>
  </w:style>
  <w:style w:type="paragraph" w:customStyle="1" w:styleId="EPM4Artculo">
    <w:name w:val="EPM4 Artículo"/>
    <w:basedOn w:val="DefaultStyle"/>
    <w:rsid w:val="002E074E"/>
    <w:pPr>
      <w:tabs>
        <w:tab w:val="left" w:pos="2830"/>
        <w:tab w:val="left" w:pos="3964"/>
      </w:tabs>
      <w:spacing w:after="100"/>
      <w:ind w:left="576" w:hanging="144"/>
    </w:pPr>
    <w:rPr>
      <w:rFonts w:ascii="Arial" w:hAnsi="Arial" w:cs="Arial"/>
      <w:sz w:val="20"/>
      <w:szCs w:val="20"/>
      <w:lang w:val="en-US" w:eastAsia="es-ES"/>
    </w:rPr>
  </w:style>
  <w:style w:type="paragraph" w:customStyle="1" w:styleId="Lneadereferencia">
    <w:name w:val="Línea de referencia"/>
    <w:basedOn w:val="TextBody"/>
    <w:rsid w:val="002E074E"/>
    <w:pPr>
      <w:jc w:val="left"/>
    </w:pPr>
    <w:rPr>
      <w:rFonts w:cs="Arial"/>
      <w:b/>
      <w:bCs/>
      <w:sz w:val="20"/>
      <w:lang w:val="en-US"/>
    </w:rPr>
  </w:style>
  <w:style w:type="paragraph" w:customStyle="1" w:styleId="Direccininterior">
    <w:name w:val="Dirección interior"/>
    <w:basedOn w:val="DefaultStyle"/>
    <w:rsid w:val="002E074E"/>
    <w:rPr>
      <w:rFonts w:ascii="Times New Roman" w:hAnsi="Times New Roman" w:cs="Times New Roman"/>
      <w:lang w:eastAsia="es-ES"/>
    </w:rPr>
  </w:style>
  <w:style w:type="paragraph" w:customStyle="1" w:styleId="Normal0">
    <w:name w:val="[Normal]"/>
    <w:rsid w:val="002E074E"/>
    <w:pPr>
      <w:suppressAutoHyphens/>
      <w:overflowPunct w:val="0"/>
      <w:spacing w:line="100" w:lineRule="atLeast"/>
    </w:pPr>
    <w:rPr>
      <w:rFonts w:ascii="Arial" w:eastAsia="Arial" w:hAnsi="Arial" w:cs="Arial"/>
      <w:color w:val="00000A"/>
      <w:sz w:val="24"/>
    </w:rPr>
  </w:style>
  <w:style w:type="paragraph" w:customStyle="1" w:styleId="ecxmsobodytext">
    <w:name w:val="ecxmsobodytext"/>
    <w:basedOn w:val="DefaultStyle"/>
    <w:rsid w:val="002E074E"/>
    <w:pPr>
      <w:spacing w:after="324"/>
    </w:pPr>
    <w:rPr>
      <w:rFonts w:ascii="Times New Roman" w:hAnsi="Times New Roman" w:cs="Times New Roman"/>
    </w:rPr>
  </w:style>
  <w:style w:type="paragraph" w:styleId="Cita">
    <w:name w:val="Quote"/>
    <w:basedOn w:val="DefaultStyle"/>
    <w:link w:val="CitaCar1"/>
    <w:uiPriority w:val="29"/>
    <w:qFormat/>
    <w:rsid w:val="002E074E"/>
    <w:rPr>
      <w:rFonts w:ascii="Century Gothic" w:eastAsia="Lucida Sans Unicode" w:hAnsi="Century Gothic" w:cs="Times New Roman"/>
      <w:color w:val="AA0042"/>
      <w:sz w:val="20"/>
      <w:szCs w:val="20"/>
      <w:lang w:val="en-US" w:eastAsia="en-US" w:bidi="en-US"/>
    </w:rPr>
  </w:style>
  <w:style w:type="character" w:customStyle="1" w:styleId="CitaCar1">
    <w:name w:val="Cita Car1"/>
    <w:link w:val="Cita"/>
    <w:uiPriority w:val="29"/>
    <w:rsid w:val="002E074E"/>
    <w:rPr>
      <w:rFonts w:ascii="Century Gothic" w:eastAsia="Lucida Sans Unicode" w:hAnsi="Century Gothic"/>
      <w:color w:val="AA0042"/>
      <w:lang w:val="en-US" w:eastAsia="en-US" w:bidi="en-US"/>
    </w:rPr>
  </w:style>
  <w:style w:type="paragraph" w:styleId="Citadestacada">
    <w:name w:val="Intense Quote"/>
    <w:basedOn w:val="DefaultStyle"/>
    <w:link w:val="CitadestacadaCar1"/>
    <w:uiPriority w:val="30"/>
    <w:qFormat/>
    <w:rsid w:val="002E074E"/>
    <w:pPr>
      <w:pBdr>
        <w:top w:val="dotted" w:sz="8" w:space="0" w:color="E40059"/>
        <w:bottom w:val="dotted" w:sz="8" w:space="0" w:color="E40059"/>
      </w:pBdr>
      <w:spacing w:line="300" w:lineRule="auto"/>
      <w:ind w:left="2160" w:right="2160"/>
      <w:jc w:val="center"/>
    </w:pPr>
    <w:rPr>
      <w:rFonts w:ascii="Lucida Sans Unicode" w:hAnsi="Lucida Sans Unicode" w:cs="Times New Roman"/>
      <w:b/>
      <w:bCs/>
      <w:i/>
      <w:iCs/>
      <w:color w:val="E40059"/>
      <w:sz w:val="20"/>
      <w:szCs w:val="20"/>
      <w:lang w:val="en-US" w:eastAsia="en-US" w:bidi="en-US"/>
    </w:rPr>
  </w:style>
  <w:style w:type="character" w:customStyle="1" w:styleId="CitadestacadaCar1">
    <w:name w:val="Cita destacada Car1"/>
    <w:link w:val="Citadestacada"/>
    <w:uiPriority w:val="30"/>
    <w:rsid w:val="002E074E"/>
    <w:rPr>
      <w:rFonts w:ascii="Lucida Sans Unicode" w:eastAsia="Times New Roman" w:hAnsi="Lucida Sans Unicode"/>
      <w:b/>
      <w:bCs/>
      <w:i/>
      <w:iCs/>
      <w:color w:val="E40059"/>
      <w:lang w:val="en-US" w:eastAsia="en-US" w:bidi="en-US"/>
    </w:rPr>
  </w:style>
  <w:style w:type="paragraph" w:customStyle="1" w:styleId="ContentsHeading">
    <w:name w:val="Contents Heading"/>
    <w:basedOn w:val="Ttulo1"/>
    <w:rsid w:val="002E074E"/>
    <w:pPr>
      <w:pBdr>
        <w:top w:val="single" w:sz="8" w:space="0" w:color="E40059"/>
        <w:left w:val="single" w:sz="8" w:space="0" w:color="E40059"/>
        <w:bottom w:val="single" w:sz="8" w:space="0" w:color="E40059"/>
        <w:right w:val="single" w:sz="8" w:space="0" w:color="E40059"/>
      </w:pBdr>
      <w:shd w:val="clear" w:color="auto" w:fill="FFC6DC"/>
      <w:suppressAutoHyphens/>
      <w:overflowPunct w:val="0"/>
      <w:spacing w:before="480" w:after="100" w:line="266" w:lineRule="auto"/>
      <w:contextualSpacing/>
      <w:jc w:val="left"/>
    </w:pPr>
    <w:rPr>
      <w:rFonts w:ascii="Lucida Sans Unicode" w:hAnsi="Lucida Sans Unicode"/>
      <w:bCs/>
      <w:i/>
      <w:iCs/>
      <w:color w:val="71002C"/>
      <w:sz w:val="22"/>
      <w:szCs w:val="22"/>
      <w:lang w:val="en-US" w:eastAsia="es-MX" w:bidi="en-US"/>
    </w:rPr>
  </w:style>
  <w:style w:type="paragraph" w:customStyle="1" w:styleId="yiv309846856msonormal">
    <w:name w:val="yiv309846856msonormal"/>
    <w:basedOn w:val="DefaultStyle"/>
    <w:rsid w:val="002E074E"/>
    <w:pPr>
      <w:spacing w:before="100" w:after="100"/>
    </w:pPr>
    <w:rPr>
      <w:rFonts w:ascii="Times New Roman" w:hAnsi="Times New Roman" w:cs="Times New Roman"/>
    </w:rPr>
  </w:style>
  <w:style w:type="paragraph" w:customStyle="1" w:styleId="yiv309846856msobodytext">
    <w:name w:val="yiv309846856msobodytext"/>
    <w:basedOn w:val="DefaultStyle"/>
    <w:rsid w:val="002E074E"/>
    <w:pPr>
      <w:spacing w:before="100" w:after="100"/>
    </w:pPr>
    <w:rPr>
      <w:rFonts w:ascii="Times New Roman" w:hAnsi="Times New Roman" w:cs="Times New Roman"/>
    </w:rPr>
  </w:style>
  <w:style w:type="paragraph" w:customStyle="1" w:styleId="TableContents">
    <w:name w:val="Table Contents"/>
    <w:basedOn w:val="DefaultStyle"/>
    <w:rsid w:val="002E074E"/>
  </w:style>
  <w:style w:type="character" w:customStyle="1" w:styleId="TextoindependienteCar2">
    <w:name w:val="Texto independiente Car2"/>
    <w:uiPriority w:val="99"/>
    <w:semiHidden/>
    <w:rsid w:val="002E074E"/>
    <w:rPr>
      <w:rFonts w:eastAsia="Times New Roman"/>
      <w:lang w:eastAsia="es-MX"/>
    </w:rPr>
  </w:style>
  <w:style w:type="table" w:styleId="Tablaelegante">
    <w:name w:val="Table Elegant"/>
    <w:basedOn w:val="Tablanormal"/>
    <w:rsid w:val="002E074E"/>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DC1">
    <w:name w:val="toc 1"/>
    <w:basedOn w:val="Normal"/>
    <w:next w:val="Normal"/>
    <w:autoRedefine/>
    <w:rsid w:val="002E074E"/>
    <w:pPr>
      <w:spacing w:after="0" w:line="240" w:lineRule="auto"/>
    </w:pPr>
    <w:rPr>
      <w:rFonts w:ascii="Times New Roman" w:eastAsia="Times New Roman" w:hAnsi="Times New Roman"/>
      <w:sz w:val="20"/>
      <w:szCs w:val="20"/>
      <w:lang w:val="es-ES_tradnl" w:eastAsia="es-ES"/>
    </w:rPr>
  </w:style>
  <w:style w:type="paragraph" w:styleId="Saludo">
    <w:name w:val="Salutation"/>
    <w:basedOn w:val="Normal"/>
    <w:next w:val="Normal"/>
    <w:link w:val="SaludoCar"/>
    <w:rsid w:val="002E074E"/>
    <w:pPr>
      <w:spacing w:after="0" w:line="240" w:lineRule="auto"/>
    </w:pPr>
    <w:rPr>
      <w:rFonts w:ascii="Times New Roman" w:eastAsia="Times New Roman" w:hAnsi="Times New Roman"/>
      <w:sz w:val="24"/>
      <w:szCs w:val="24"/>
      <w:lang w:val="en-US" w:eastAsia="es-MX"/>
    </w:rPr>
  </w:style>
  <w:style w:type="character" w:customStyle="1" w:styleId="SaludoCar2">
    <w:name w:val="Saludo Car2"/>
    <w:uiPriority w:val="99"/>
    <w:semiHidden/>
    <w:rsid w:val="002E074E"/>
    <w:rPr>
      <w:sz w:val="22"/>
      <w:szCs w:val="22"/>
      <w:lang w:eastAsia="en-US"/>
    </w:rPr>
  </w:style>
  <w:style w:type="paragraph" w:customStyle="1" w:styleId="Cuadrculamedia22">
    <w:name w:val="Cuadrícula media 22"/>
    <w:link w:val="Cuadrculamedia2Car"/>
    <w:qFormat/>
    <w:rsid w:val="002E074E"/>
  </w:style>
  <w:style w:type="paragraph" w:styleId="Textoindependienteprimerasangra">
    <w:name w:val="Body Text First Indent"/>
    <w:basedOn w:val="Textoindependiente"/>
    <w:link w:val="TextoindependienteprimerasangraCar"/>
    <w:unhideWhenUsed/>
    <w:rsid w:val="002E074E"/>
    <w:pPr>
      <w:tabs>
        <w:tab w:val="clear" w:pos="6739"/>
      </w:tabs>
      <w:spacing w:after="120"/>
      <w:ind w:firstLine="210"/>
      <w:jc w:val="left"/>
    </w:pPr>
    <w:rPr>
      <w:b/>
      <w:szCs w:val="20"/>
      <w:lang w:val="en-US"/>
    </w:rPr>
  </w:style>
  <w:style w:type="character" w:customStyle="1" w:styleId="TextoindependienteprimerasangraCar1">
    <w:name w:val="Texto independiente primera sangría Car1"/>
    <w:uiPriority w:val="99"/>
    <w:semiHidden/>
    <w:rsid w:val="002E074E"/>
    <w:rPr>
      <w:rFonts w:ascii="Arial" w:eastAsia="Times New Roman" w:hAnsi="Arial"/>
      <w:sz w:val="22"/>
      <w:szCs w:val="22"/>
      <w:lang w:val="es-ES" w:eastAsia="en-US"/>
    </w:rPr>
  </w:style>
  <w:style w:type="paragraph" w:customStyle="1" w:styleId="TextoJust">
    <w:name w:val="TextoJust"/>
    <w:basedOn w:val="Normal"/>
    <w:link w:val="TextoJustCar"/>
    <w:rsid w:val="002E074E"/>
    <w:pPr>
      <w:spacing w:after="0" w:line="240" w:lineRule="auto"/>
      <w:jc w:val="both"/>
    </w:pPr>
    <w:rPr>
      <w:rFonts w:ascii="Arial" w:eastAsia="Times New Roman" w:hAnsi="Arial"/>
      <w:sz w:val="24"/>
      <w:szCs w:val="24"/>
      <w:lang w:val="es-ES" w:eastAsia="es-ES"/>
    </w:rPr>
  </w:style>
  <w:style w:type="paragraph" w:customStyle="1" w:styleId="TexJustNeg">
    <w:name w:val="TexJustNeg"/>
    <w:basedOn w:val="TextoJust"/>
    <w:next w:val="TextoJust"/>
    <w:link w:val="TexJustNegCar"/>
    <w:rsid w:val="002E074E"/>
    <w:rPr>
      <w:b/>
      <w:bCs/>
    </w:rPr>
  </w:style>
  <w:style w:type="paragraph" w:customStyle="1" w:styleId="CM1">
    <w:name w:val="CM1"/>
    <w:basedOn w:val="Default"/>
    <w:next w:val="Default"/>
    <w:uiPriority w:val="99"/>
    <w:rsid w:val="002E074E"/>
    <w:rPr>
      <w:rFonts w:cs="Arial"/>
      <w:color w:val="auto"/>
    </w:rPr>
  </w:style>
  <w:style w:type="paragraph" w:customStyle="1" w:styleId="CM2">
    <w:name w:val="CM2"/>
    <w:basedOn w:val="Default"/>
    <w:next w:val="Default"/>
    <w:uiPriority w:val="99"/>
    <w:rsid w:val="002E074E"/>
    <w:rPr>
      <w:rFonts w:cs="Arial"/>
      <w:color w:val="auto"/>
    </w:rPr>
  </w:style>
  <w:style w:type="paragraph" w:customStyle="1" w:styleId="3PARRAFO">
    <w:name w:val="3. PARRAFO"/>
    <w:basedOn w:val="Normal"/>
    <w:qFormat/>
    <w:rsid w:val="002E074E"/>
    <w:pPr>
      <w:spacing w:after="120" w:line="240" w:lineRule="auto"/>
      <w:jc w:val="both"/>
    </w:pPr>
    <w:rPr>
      <w:rFonts w:ascii="Arial" w:eastAsia="Times New Roman" w:hAnsi="Arial" w:cs="Arial"/>
      <w:sz w:val="24"/>
      <w:szCs w:val="24"/>
      <w:lang w:val="es-ES" w:eastAsia="es-MX"/>
    </w:rPr>
  </w:style>
  <w:style w:type="paragraph" w:customStyle="1" w:styleId="western">
    <w:name w:val="western"/>
    <w:basedOn w:val="Normal"/>
    <w:rsid w:val="002E074E"/>
    <w:pPr>
      <w:spacing w:before="100" w:beforeAutospacing="1" w:after="0" w:line="240" w:lineRule="auto"/>
      <w:jc w:val="both"/>
    </w:pPr>
    <w:rPr>
      <w:rFonts w:ascii="Arial" w:eastAsia="Times New Roman" w:hAnsi="Arial" w:cs="Arial"/>
      <w:b/>
      <w:bCs/>
      <w:sz w:val="28"/>
      <w:szCs w:val="28"/>
      <w:lang w:eastAsia="es-MX"/>
    </w:rPr>
  </w:style>
  <w:style w:type="character" w:customStyle="1" w:styleId="TextoJustCar">
    <w:name w:val="TextoJust Car"/>
    <w:link w:val="TextoJust"/>
    <w:rsid w:val="002E074E"/>
    <w:rPr>
      <w:rFonts w:ascii="Arial" w:eastAsia="Times New Roman" w:hAnsi="Arial"/>
      <w:sz w:val="24"/>
      <w:szCs w:val="24"/>
      <w:lang w:val="es-ES" w:eastAsia="es-ES"/>
    </w:rPr>
  </w:style>
  <w:style w:type="paragraph" w:customStyle="1" w:styleId="Tit1Portada">
    <w:name w:val="Tit1Portada"/>
    <w:basedOn w:val="TextoJust"/>
    <w:next w:val="TextoJust"/>
    <w:rsid w:val="002E074E"/>
    <w:pPr>
      <w:jc w:val="center"/>
    </w:pPr>
    <w:rPr>
      <w:b/>
      <w:smallCaps/>
      <w:color w:val="999999"/>
      <w:sz w:val="40"/>
      <w:szCs w:val="40"/>
    </w:rPr>
  </w:style>
  <w:style w:type="paragraph" w:customStyle="1" w:styleId="PaginaCont">
    <w:name w:val="PaginaCont"/>
    <w:basedOn w:val="TextoJust"/>
    <w:next w:val="TextoJust"/>
    <w:rsid w:val="002E074E"/>
    <w:pPr>
      <w:spacing w:before="120" w:after="120"/>
      <w:ind w:right="397"/>
      <w:jc w:val="right"/>
    </w:pPr>
    <w:rPr>
      <w:sz w:val="36"/>
    </w:rPr>
  </w:style>
  <w:style w:type="paragraph" w:customStyle="1" w:styleId="IndiceCont">
    <w:name w:val="IndiceCont"/>
    <w:basedOn w:val="TextoJust"/>
    <w:next w:val="TextoJust"/>
    <w:rsid w:val="002E074E"/>
    <w:pPr>
      <w:numPr>
        <w:numId w:val="3"/>
      </w:numPr>
      <w:tabs>
        <w:tab w:val="clear" w:pos="851"/>
        <w:tab w:val="num" w:pos="360"/>
      </w:tabs>
      <w:spacing w:before="120" w:after="120"/>
      <w:ind w:left="960" w:hanging="360"/>
    </w:pPr>
    <w:rPr>
      <w:sz w:val="36"/>
    </w:rPr>
  </w:style>
  <w:style w:type="paragraph" w:customStyle="1" w:styleId="TextoCent">
    <w:name w:val="TextoCent"/>
    <w:basedOn w:val="TextoJust"/>
    <w:rsid w:val="002E074E"/>
    <w:pPr>
      <w:jc w:val="center"/>
    </w:pPr>
  </w:style>
  <w:style w:type="paragraph" w:customStyle="1" w:styleId="Tem1Doc">
    <w:name w:val="Tem1Doc"/>
    <w:basedOn w:val="TextoJust"/>
    <w:next w:val="TextoJust"/>
    <w:rsid w:val="002E074E"/>
    <w:pPr>
      <w:ind w:left="851" w:hanging="851"/>
    </w:pPr>
    <w:rPr>
      <w:b/>
      <w:bCs/>
      <w:sz w:val="40"/>
    </w:rPr>
  </w:style>
  <w:style w:type="paragraph" w:customStyle="1" w:styleId="TexDest1C">
    <w:name w:val="TexDest1C"/>
    <w:basedOn w:val="Normal"/>
    <w:rsid w:val="002E074E"/>
    <w:pPr>
      <w:spacing w:after="0" w:line="240" w:lineRule="auto"/>
      <w:ind w:left="567" w:right="567"/>
      <w:jc w:val="center"/>
    </w:pPr>
    <w:rPr>
      <w:rFonts w:ascii="Arial" w:eastAsia="Times New Roman" w:hAnsi="Arial"/>
      <w:b/>
      <w:bCs/>
      <w:iCs/>
      <w:sz w:val="36"/>
      <w:szCs w:val="24"/>
      <w:lang w:eastAsia="es-MX"/>
    </w:rPr>
  </w:style>
  <w:style w:type="character" w:customStyle="1" w:styleId="TexJustNegCar">
    <w:name w:val="TexJustNeg Car"/>
    <w:link w:val="TexJustNeg"/>
    <w:rsid w:val="002E074E"/>
    <w:rPr>
      <w:rFonts w:ascii="Arial" w:eastAsia="Times New Roman" w:hAnsi="Arial"/>
      <w:b/>
      <w:bCs/>
      <w:sz w:val="24"/>
      <w:szCs w:val="24"/>
      <w:lang w:val="es-ES" w:eastAsia="es-ES"/>
    </w:rPr>
  </w:style>
  <w:style w:type="character" w:customStyle="1" w:styleId="verdana112065b21">
    <w:name w:val="verdana11_2065b21"/>
    <w:rsid w:val="002E074E"/>
    <w:rPr>
      <w:rFonts w:ascii="Verdana" w:hAnsi="Verdana" w:hint="default"/>
      <w:color w:val="2065B2"/>
      <w:sz w:val="17"/>
      <w:szCs w:val="17"/>
    </w:rPr>
  </w:style>
  <w:style w:type="character" w:customStyle="1" w:styleId="estilo7estilo49estilo70">
    <w:name w:val="estilo7 estilo49 estilo70"/>
    <w:rsid w:val="002E074E"/>
  </w:style>
  <w:style w:type="character" w:customStyle="1" w:styleId="estilo701">
    <w:name w:val="estilo701"/>
    <w:rsid w:val="002E074E"/>
    <w:rPr>
      <w:color w:val="838383"/>
    </w:rPr>
  </w:style>
  <w:style w:type="character" w:customStyle="1" w:styleId="eacep">
    <w:name w:val="eacep"/>
    <w:rsid w:val="002E074E"/>
  </w:style>
  <w:style w:type="numbering" w:customStyle="1" w:styleId="Sinlista51">
    <w:name w:val="Sin lista51"/>
    <w:next w:val="Sinlista"/>
    <w:uiPriority w:val="99"/>
    <w:semiHidden/>
    <w:unhideWhenUsed/>
    <w:rsid w:val="002E074E"/>
  </w:style>
  <w:style w:type="table" w:customStyle="1" w:styleId="Tablaconcuadrcula191">
    <w:name w:val="Tabla con cuadrícula191"/>
    <w:basedOn w:val="Tablanormal"/>
    <w:next w:val="Tablaconcuadrcula"/>
    <w:uiPriority w:val="59"/>
    <w:rsid w:val="002E07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2E074E"/>
  </w:style>
  <w:style w:type="table" w:customStyle="1" w:styleId="Tablaconcuadrcula211">
    <w:name w:val="Tabla con cuadrícula211"/>
    <w:basedOn w:val="Tablanormal"/>
    <w:next w:val="Tablaconcuadrcula"/>
    <w:uiPriority w:val="59"/>
    <w:rsid w:val="002E0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semiHidden/>
    <w:unhideWhenUsed/>
    <w:rsid w:val="002E074E"/>
  </w:style>
  <w:style w:type="table" w:customStyle="1" w:styleId="Tablaconcuadrcula311">
    <w:name w:val="Tabla con cuadrícula311"/>
    <w:basedOn w:val="Tablanormal"/>
    <w:next w:val="Tablaconcuadrcula"/>
    <w:rsid w:val="002E07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rsid w:val="002E074E"/>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aweb2">
    <w:name w:val="Table Web 2"/>
    <w:basedOn w:val="Tablanormal"/>
    <w:uiPriority w:val="99"/>
    <w:semiHidden/>
    <w:unhideWhenUsed/>
    <w:rsid w:val="002E07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8">
    <w:name w:val="Sin lista8"/>
    <w:next w:val="Sinlista"/>
    <w:uiPriority w:val="99"/>
    <w:semiHidden/>
    <w:unhideWhenUsed/>
    <w:rsid w:val="002E074E"/>
  </w:style>
  <w:style w:type="table" w:customStyle="1" w:styleId="Tablaconcuadrcula411">
    <w:name w:val="Tabla con cuadrícula411"/>
    <w:basedOn w:val="Tablanormal"/>
    <w:next w:val="Tablaconcuadrcula"/>
    <w:uiPriority w:val="59"/>
    <w:rsid w:val="002E0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2E074E"/>
  </w:style>
  <w:style w:type="table" w:customStyle="1" w:styleId="Tablaconcuadrcula511">
    <w:name w:val="Tabla con cuadrícula511"/>
    <w:basedOn w:val="Tablanormal"/>
    <w:next w:val="Tablaconcuadrcula"/>
    <w:uiPriority w:val="59"/>
    <w:rsid w:val="002E07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2E074E"/>
  </w:style>
  <w:style w:type="table" w:customStyle="1" w:styleId="Tablaconcuadrcula611">
    <w:name w:val="Tabla con cuadrícula611"/>
    <w:basedOn w:val="Tablanormal"/>
    <w:next w:val="Tablaconcuadrcula"/>
    <w:uiPriority w:val="59"/>
    <w:rsid w:val="002E074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
    <w:name w:val="Sin lista111"/>
    <w:next w:val="Sinlista"/>
    <w:uiPriority w:val="99"/>
    <w:semiHidden/>
    <w:unhideWhenUsed/>
    <w:rsid w:val="002E074E"/>
  </w:style>
  <w:style w:type="table" w:customStyle="1" w:styleId="Tablaconcuadrcula711">
    <w:name w:val="Tabla con cuadrícula711"/>
    <w:basedOn w:val="Tablanormal"/>
    <w:next w:val="Tablaconcuadrcula"/>
    <w:uiPriority w:val="59"/>
    <w:rsid w:val="002E07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2E074E"/>
  </w:style>
  <w:style w:type="table" w:customStyle="1" w:styleId="Tablaconcuadrcula811">
    <w:name w:val="Tabla con cuadrícula811"/>
    <w:basedOn w:val="Tablanormal"/>
    <w:next w:val="Tablaconcuadrcula"/>
    <w:uiPriority w:val="59"/>
    <w:rsid w:val="002E074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semiHidden/>
    <w:rsid w:val="002E074E"/>
  </w:style>
  <w:style w:type="numbering" w:customStyle="1" w:styleId="Sinlista211">
    <w:name w:val="Sin lista211"/>
    <w:next w:val="Sinlista"/>
    <w:semiHidden/>
    <w:rsid w:val="002E074E"/>
  </w:style>
  <w:style w:type="numbering" w:customStyle="1" w:styleId="Sinlista311">
    <w:name w:val="Sin lista311"/>
    <w:next w:val="Sinlista"/>
    <w:semiHidden/>
    <w:rsid w:val="002E074E"/>
  </w:style>
  <w:style w:type="numbering" w:customStyle="1" w:styleId="Sinlista411">
    <w:name w:val="Sin lista411"/>
    <w:next w:val="Sinlista"/>
    <w:semiHidden/>
    <w:rsid w:val="002E074E"/>
  </w:style>
  <w:style w:type="table" w:customStyle="1" w:styleId="Tablaelegante1">
    <w:name w:val="Tabla elegante1"/>
    <w:basedOn w:val="Tablanormal"/>
    <w:next w:val="Tablaelegante"/>
    <w:rsid w:val="002E074E"/>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arCar32">
    <w:name w:val="Car Car32"/>
    <w:rsid w:val="002E074E"/>
    <w:rPr>
      <w:rFonts w:ascii="Calibri" w:eastAsia="Times New Roman" w:hAnsi="Calibri" w:cs="Times New Roman"/>
      <w:b/>
      <w:bCs/>
      <w:i/>
      <w:iCs/>
      <w:sz w:val="26"/>
      <w:szCs w:val="26"/>
      <w:lang w:val="es-ES" w:eastAsia="es-ES"/>
    </w:rPr>
  </w:style>
  <w:style w:type="character" w:customStyle="1" w:styleId="CarCar31">
    <w:name w:val="Car Car31"/>
    <w:rsid w:val="002E074E"/>
    <w:rPr>
      <w:rFonts w:ascii="Verdana" w:hAnsi="Verdana" w:cs="Arial"/>
      <w:b/>
      <w:bCs/>
      <w:szCs w:val="24"/>
      <w:lang w:val="es-ES" w:eastAsia="en-US"/>
    </w:rPr>
  </w:style>
  <w:style w:type="character" w:customStyle="1" w:styleId="CarCar28">
    <w:name w:val="Car Car28"/>
    <w:rsid w:val="002E074E"/>
    <w:rPr>
      <w:rFonts w:ascii="Cambria" w:eastAsia="Times New Roman" w:hAnsi="Cambria" w:cs="Times New Roman"/>
      <w:bCs/>
      <w:sz w:val="22"/>
      <w:szCs w:val="22"/>
    </w:rPr>
  </w:style>
  <w:style w:type="character" w:customStyle="1" w:styleId="CarCarCar1">
    <w:name w:val="Car Car Car1"/>
    <w:rsid w:val="002E074E"/>
    <w:rPr>
      <w:rFonts w:ascii="Calibri" w:eastAsia="Calibri" w:hAnsi="Calibri"/>
      <w:b/>
      <w:bCs/>
      <w:lang w:eastAsia="en-US"/>
    </w:rPr>
  </w:style>
  <w:style w:type="character" w:customStyle="1" w:styleId="CarCar30">
    <w:name w:val="Car Car30"/>
    <w:rsid w:val="002E074E"/>
    <w:rPr>
      <w:rFonts w:ascii="Calibri" w:eastAsia="Times New Roman" w:hAnsi="Calibri" w:cs="Times New Roman"/>
      <w:bCs/>
      <w:sz w:val="24"/>
      <w:szCs w:val="24"/>
      <w:lang w:val="es-ES" w:eastAsia="es-ES"/>
    </w:rPr>
  </w:style>
  <w:style w:type="character" w:customStyle="1" w:styleId="CarCar29">
    <w:name w:val="Car Car29"/>
    <w:rsid w:val="002E074E"/>
    <w:rPr>
      <w:i/>
      <w:iCs/>
      <w:sz w:val="24"/>
      <w:szCs w:val="24"/>
      <w:lang w:val="es-ES_tradnl" w:eastAsia="es-ES"/>
    </w:rPr>
  </w:style>
  <w:style w:type="numbering" w:customStyle="1" w:styleId="Sinlista14">
    <w:name w:val="Sin lista14"/>
    <w:next w:val="Sinlista"/>
    <w:uiPriority w:val="99"/>
    <w:semiHidden/>
    <w:unhideWhenUsed/>
    <w:rsid w:val="002E074E"/>
  </w:style>
  <w:style w:type="table" w:customStyle="1" w:styleId="Tablaconcuadrcula911">
    <w:name w:val="Tabla con cuadrícula911"/>
    <w:basedOn w:val="Tablanormal"/>
    <w:next w:val="Tablaconcuadrcula"/>
    <w:uiPriority w:val="59"/>
    <w:rsid w:val="002E074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5">
    <w:name w:val="Sin lista15"/>
    <w:next w:val="Sinlista"/>
    <w:semiHidden/>
    <w:rsid w:val="002E074E"/>
  </w:style>
  <w:style w:type="numbering" w:customStyle="1" w:styleId="Sinlista22">
    <w:name w:val="Sin lista22"/>
    <w:next w:val="Sinlista"/>
    <w:semiHidden/>
    <w:rsid w:val="002E074E"/>
  </w:style>
  <w:style w:type="numbering" w:customStyle="1" w:styleId="Sinlista32">
    <w:name w:val="Sin lista32"/>
    <w:next w:val="Sinlista"/>
    <w:semiHidden/>
    <w:rsid w:val="002E074E"/>
  </w:style>
  <w:style w:type="numbering" w:customStyle="1" w:styleId="Sinlista42">
    <w:name w:val="Sin lista42"/>
    <w:next w:val="Sinlista"/>
    <w:semiHidden/>
    <w:rsid w:val="002E074E"/>
  </w:style>
  <w:style w:type="table" w:customStyle="1" w:styleId="Tablaelegante2">
    <w:name w:val="Tabla elegante2"/>
    <w:basedOn w:val="Tablanormal"/>
    <w:next w:val="Tablaelegante"/>
    <w:rsid w:val="002E074E"/>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tuloTDC">
    <w:name w:val="TOC Heading"/>
    <w:basedOn w:val="Ttulo1"/>
    <w:next w:val="Normal"/>
    <w:uiPriority w:val="39"/>
    <w:qFormat/>
    <w:rsid w:val="002E074E"/>
    <w:pPr>
      <w:keepNext w:val="0"/>
      <w:pBdr>
        <w:top w:val="single" w:sz="8" w:space="0" w:color="E40059"/>
        <w:left w:val="single" w:sz="8" w:space="0" w:color="E40059"/>
        <w:bottom w:val="single" w:sz="8" w:space="0" w:color="E40059"/>
        <w:right w:val="single" w:sz="8" w:space="0" w:color="E40059"/>
      </w:pBdr>
      <w:shd w:val="clear" w:color="auto" w:fill="FFC6DC"/>
      <w:spacing w:before="480" w:after="100" w:line="269" w:lineRule="auto"/>
      <w:contextualSpacing/>
      <w:jc w:val="left"/>
      <w:outlineLvl w:val="9"/>
    </w:pPr>
    <w:rPr>
      <w:rFonts w:ascii="Lucida Sans Unicode" w:hAnsi="Lucida Sans Unicode"/>
      <w:bCs/>
      <w:i/>
      <w:iCs/>
      <w:color w:val="71002C"/>
      <w:sz w:val="22"/>
      <w:szCs w:val="22"/>
      <w:lang w:val="en-US" w:eastAsia="en-US" w:bidi="en-US"/>
    </w:rPr>
  </w:style>
  <w:style w:type="numbering" w:customStyle="1" w:styleId="Sinlista16">
    <w:name w:val="Sin lista16"/>
    <w:next w:val="Sinlista"/>
    <w:uiPriority w:val="99"/>
    <w:semiHidden/>
    <w:unhideWhenUsed/>
    <w:rsid w:val="002E074E"/>
  </w:style>
  <w:style w:type="table" w:customStyle="1" w:styleId="Tablaconcuadrcula1011">
    <w:name w:val="Tabla con cuadrícula1011"/>
    <w:basedOn w:val="Tablanormal"/>
    <w:next w:val="Tablaconcuadrcula"/>
    <w:uiPriority w:val="59"/>
    <w:rsid w:val="002E074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2">
    <w:name w:val="Tabla con cuadrícula1112"/>
    <w:basedOn w:val="Tablanormal"/>
    <w:next w:val="Tablaconcuadrcula"/>
    <w:uiPriority w:val="59"/>
    <w:rsid w:val="002E0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2E074E"/>
  </w:style>
  <w:style w:type="table" w:customStyle="1" w:styleId="Tablaconcuadrcula1211">
    <w:name w:val="Tabla con cuadrícula1211"/>
    <w:basedOn w:val="Tablanormal"/>
    <w:next w:val="Tablaconcuadrcula"/>
    <w:uiPriority w:val="59"/>
    <w:rsid w:val="002E074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8">
    <w:name w:val="Sin lista18"/>
    <w:next w:val="Sinlista"/>
    <w:semiHidden/>
    <w:rsid w:val="002E074E"/>
  </w:style>
  <w:style w:type="numbering" w:customStyle="1" w:styleId="Sinlista23">
    <w:name w:val="Sin lista23"/>
    <w:next w:val="Sinlista"/>
    <w:semiHidden/>
    <w:rsid w:val="002E074E"/>
  </w:style>
  <w:style w:type="numbering" w:customStyle="1" w:styleId="Sinlista33">
    <w:name w:val="Sin lista33"/>
    <w:next w:val="Sinlista"/>
    <w:semiHidden/>
    <w:rsid w:val="002E074E"/>
  </w:style>
  <w:style w:type="numbering" w:customStyle="1" w:styleId="Sinlista43">
    <w:name w:val="Sin lista43"/>
    <w:next w:val="Sinlista"/>
    <w:semiHidden/>
    <w:rsid w:val="002E074E"/>
  </w:style>
  <w:style w:type="table" w:customStyle="1" w:styleId="Tablaelegante3">
    <w:name w:val="Tabla elegante3"/>
    <w:basedOn w:val="Tablanormal"/>
    <w:next w:val="Tablaelegante"/>
    <w:rsid w:val="002E074E"/>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Sinlista19">
    <w:name w:val="Sin lista19"/>
    <w:next w:val="Sinlista"/>
    <w:uiPriority w:val="99"/>
    <w:semiHidden/>
    <w:unhideWhenUsed/>
    <w:rsid w:val="002E074E"/>
  </w:style>
  <w:style w:type="table" w:customStyle="1" w:styleId="Tablaconcuadrcula1311">
    <w:name w:val="Tabla con cuadrícula1311"/>
    <w:basedOn w:val="Tablanormal"/>
    <w:next w:val="Tablaconcuadrcula"/>
    <w:uiPriority w:val="59"/>
    <w:rsid w:val="002E074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0">
    <w:name w:val="Sin lista110"/>
    <w:next w:val="Sinlista"/>
    <w:semiHidden/>
    <w:rsid w:val="002E074E"/>
  </w:style>
  <w:style w:type="numbering" w:customStyle="1" w:styleId="Sinlista24">
    <w:name w:val="Sin lista24"/>
    <w:next w:val="Sinlista"/>
    <w:semiHidden/>
    <w:rsid w:val="002E074E"/>
  </w:style>
  <w:style w:type="numbering" w:customStyle="1" w:styleId="Sinlista34">
    <w:name w:val="Sin lista34"/>
    <w:next w:val="Sinlista"/>
    <w:semiHidden/>
    <w:rsid w:val="002E074E"/>
  </w:style>
  <w:style w:type="numbering" w:customStyle="1" w:styleId="Sinlista44">
    <w:name w:val="Sin lista44"/>
    <w:next w:val="Sinlista"/>
    <w:semiHidden/>
    <w:rsid w:val="002E074E"/>
  </w:style>
  <w:style w:type="table" w:customStyle="1" w:styleId="Tablaelegante4">
    <w:name w:val="Tabla elegante4"/>
    <w:basedOn w:val="Tablanormal"/>
    <w:next w:val="Tablaelegante"/>
    <w:rsid w:val="002E074E"/>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
    <w:name w:val="TableGrid"/>
    <w:rsid w:val="002E074E"/>
    <w:rPr>
      <w:rFonts w:eastAsia="Times New Roman"/>
      <w:sz w:val="22"/>
      <w:szCs w:val="22"/>
    </w:rPr>
    <w:tblPr>
      <w:tblCellMar>
        <w:top w:w="0" w:type="dxa"/>
        <w:left w:w="0" w:type="dxa"/>
        <w:bottom w:w="0" w:type="dxa"/>
        <w:right w:w="0" w:type="dxa"/>
      </w:tblCellMar>
    </w:tblPr>
  </w:style>
  <w:style w:type="paragraph" w:customStyle="1" w:styleId="Pa99">
    <w:name w:val="Pa99"/>
    <w:basedOn w:val="Default"/>
    <w:next w:val="Default"/>
    <w:uiPriority w:val="99"/>
    <w:rsid w:val="002E074E"/>
    <w:pPr>
      <w:spacing w:line="201" w:lineRule="atLeast"/>
    </w:pPr>
    <w:rPr>
      <w:rFonts w:cs="Arial"/>
      <w:color w:val="auto"/>
      <w:lang w:val="es-ES"/>
    </w:rPr>
  </w:style>
  <w:style w:type="paragraph" w:customStyle="1" w:styleId="Pa9">
    <w:name w:val="Pa9"/>
    <w:basedOn w:val="Default"/>
    <w:next w:val="Default"/>
    <w:uiPriority w:val="99"/>
    <w:rsid w:val="002E074E"/>
    <w:pPr>
      <w:spacing w:line="241" w:lineRule="atLeast"/>
    </w:pPr>
    <w:rPr>
      <w:rFonts w:cs="Arial"/>
      <w:color w:val="auto"/>
      <w:lang w:val="es-ES"/>
    </w:rPr>
  </w:style>
  <w:style w:type="paragraph" w:customStyle="1" w:styleId="Pa16">
    <w:name w:val="Pa16"/>
    <w:basedOn w:val="Default"/>
    <w:next w:val="Default"/>
    <w:uiPriority w:val="99"/>
    <w:rsid w:val="002E074E"/>
    <w:pPr>
      <w:spacing w:line="241" w:lineRule="atLeast"/>
    </w:pPr>
    <w:rPr>
      <w:rFonts w:cs="Arial"/>
      <w:color w:val="auto"/>
      <w:lang w:val="es-ES"/>
    </w:rPr>
  </w:style>
  <w:style w:type="character" w:styleId="Nmerodelnea">
    <w:name w:val="line number"/>
    <w:uiPriority w:val="99"/>
    <w:semiHidden/>
    <w:unhideWhenUsed/>
    <w:rsid w:val="002E074E"/>
  </w:style>
  <w:style w:type="paragraph" w:customStyle="1" w:styleId="paragraph">
    <w:name w:val="paragraph"/>
    <w:basedOn w:val="Normal"/>
    <w:rsid w:val="002E074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eop">
    <w:name w:val="eop"/>
    <w:rsid w:val="002E074E"/>
  </w:style>
  <w:style w:type="character" w:customStyle="1" w:styleId="normaltextrun">
    <w:name w:val="normaltextrun"/>
    <w:rsid w:val="002E074E"/>
  </w:style>
  <w:style w:type="character" w:customStyle="1" w:styleId="spellingerror">
    <w:name w:val="spellingerror"/>
    <w:rsid w:val="002E074E"/>
  </w:style>
  <w:style w:type="paragraph" w:customStyle="1" w:styleId="Pa10">
    <w:name w:val="Pa10"/>
    <w:basedOn w:val="Default"/>
    <w:next w:val="Default"/>
    <w:rsid w:val="002E074E"/>
    <w:pPr>
      <w:spacing w:line="781" w:lineRule="atLeast"/>
    </w:pPr>
    <w:rPr>
      <w:rFonts w:ascii="Eureka Sans" w:hAnsi="Eureka Sans"/>
      <w:color w:val="auto"/>
      <w:lang w:val="es-ES"/>
    </w:rPr>
  </w:style>
  <w:style w:type="character" w:customStyle="1" w:styleId="A6">
    <w:name w:val="A6"/>
    <w:rsid w:val="002E074E"/>
    <w:rPr>
      <w:rFonts w:cs="Eureka Sans"/>
      <w:color w:val="000000"/>
      <w:sz w:val="27"/>
      <w:szCs w:val="27"/>
    </w:rPr>
  </w:style>
  <w:style w:type="paragraph" w:customStyle="1" w:styleId="inciso0">
    <w:name w:val="inciso"/>
    <w:basedOn w:val="Normal"/>
    <w:rsid w:val="002E074E"/>
    <w:pPr>
      <w:spacing w:after="0" w:line="240" w:lineRule="auto"/>
      <w:ind w:firstLine="567"/>
      <w:jc w:val="both"/>
    </w:pPr>
    <w:rPr>
      <w:rFonts w:ascii="Arial" w:eastAsia="Times New Roman" w:hAnsi="Arial"/>
      <w:sz w:val="20"/>
      <w:szCs w:val="20"/>
      <w:lang w:val="es-ES" w:eastAsia="es-ES"/>
    </w:rPr>
  </w:style>
  <w:style w:type="paragraph" w:customStyle="1" w:styleId="Fraccin">
    <w:name w:val="Fracción"/>
    <w:basedOn w:val="Normal"/>
    <w:rsid w:val="002E074E"/>
    <w:pPr>
      <w:spacing w:after="0" w:line="240" w:lineRule="auto"/>
      <w:ind w:firstLine="567"/>
      <w:jc w:val="both"/>
    </w:pPr>
    <w:rPr>
      <w:rFonts w:ascii="Arial" w:eastAsia="Times New Roman" w:hAnsi="Arial"/>
      <w:sz w:val="20"/>
      <w:szCs w:val="20"/>
      <w:lang w:val="es-ES" w:eastAsia="es-ES"/>
    </w:rPr>
  </w:style>
  <w:style w:type="character" w:customStyle="1" w:styleId="apple-style-span">
    <w:name w:val="apple-style-span"/>
    <w:rsid w:val="002E074E"/>
  </w:style>
  <w:style w:type="character" w:customStyle="1" w:styleId="Ttulo1Car1">
    <w:name w:val="Título 1 Car1"/>
    <w:aliases w:val="título 1 Car1,Part Title Car2,Part Title Car Car1"/>
    <w:uiPriority w:val="9"/>
    <w:rsid w:val="002E074E"/>
    <w:rPr>
      <w:rFonts w:ascii="Cambria" w:eastAsia="Times New Roman" w:hAnsi="Cambria" w:cs="Times New Roman"/>
      <w:color w:val="365F91"/>
      <w:sz w:val="32"/>
      <w:szCs w:val="32"/>
    </w:rPr>
  </w:style>
  <w:style w:type="character" w:customStyle="1" w:styleId="Ttulo2Car1">
    <w:name w:val="Título 2 Car1"/>
    <w:aliases w:val="título 2 Car1,Chapter Title Car1"/>
    <w:semiHidden/>
    <w:rsid w:val="002E074E"/>
    <w:rPr>
      <w:rFonts w:ascii="Cambria" w:eastAsia="Times New Roman" w:hAnsi="Cambria" w:cs="Times New Roman"/>
      <w:color w:val="365F91"/>
      <w:sz w:val="26"/>
      <w:szCs w:val="26"/>
    </w:rPr>
  </w:style>
  <w:style w:type="character" w:customStyle="1" w:styleId="Ttulo3Car1">
    <w:name w:val="Título 3 Car1"/>
    <w:aliases w:val="título 3 Car1,Section Title Car1"/>
    <w:uiPriority w:val="9"/>
    <w:semiHidden/>
    <w:rsid w:val="002E074E"/>
    <w:rPr>
      <w:rFonts w:ascii="Cambria" w:eastAsia="Times New Roman" w:hAnsi="Cambria" w:cs="Times New Roman"/>
      <w:color w:val="243F60"/>
      <w:sz w:val="24"/>
      <w:szCs w:val="24"/>
    </w:rPr>
  </w:style>
  <w:style w:type="character" w:customStyle="1" w:styleId="Ttulo4Car1">
    <w:name w:val="Título 4 Car1"/>
    <w:aliases w:val="Map Title Car1"/>
    <w:uiPriority w:val="9"/>
    <w:semiHidden/>
    <w:rsid w:val="002E074E"/>
    <w:rPr>
      <w:rFonts w:ascii="Cambria" w:eastAsia="Times New Roman" w:hAnsi="Cambria" w:cs="Times New Roman"/>
      <w:i/>
      <w:iCs/>
      <w:color w:val="365F91"/>
      <w:sz w:val="22"/>
      <w:szCs w:val="22"/>
    </w:rPr>
  </w:style>
  <w:style w:type="paragraph" w:customStyle="1" w:styleId="corte4fondo1">
    <w:name w:val="corte4 fondo1"/>
    <w:basedOn w:val="Normal"/>
    <w:rsid w:val="002E074E"/>
    <w:pPr>
      <w:spacing w:after="0" w:line="360" w:lineRule="auto"/>
      <w:ind w:firstLine="709"/>
      <w:jc w:val="both"/>
    </w:pPr>
    <w:rPr>
      <w:rFonts w:ascii="Arial" w:eastAsia="Times New Roman" w:hAnsi="Arial"/>
      <w:sz w:val="30"/>
      <w:szCs w:val="24"/>
      <w:lang w:val="es-ES_tradnl" w:eastAsia="es-MX"/>
    </w:rPr>
  </w:style>
  <w:style w:type="paragraph" w:customStyle="1" w:styleId="footnotedescription">
    <w:name w:val="footnote description"/>
    <w:next w:val="Normal"/>
    <w:link w:val="footnotedescriptionChar"/>
    <w:hidden/>
    <w:rsid w:val="002E074E"/>
    <w:pPr>
      <w:spacing w:line="259" w:lineRule="auto"/>
      <w:ind w:left="356"/>
    </w:pPr>
    <w:rPr>
      <w:rFonts w:ascii="Arial" w:eastAsia="Arial" w:hAnsi="Arial" w:cs="Arial"/>
      <w:color w:val="000000"/>
      <w:sz w:val="12"/>
      <w:szCs w:val="22"/>
    </w:rPr>
  </w:style>
  <w:style w:type="character" w:customStyle="1" w:styleId="footnotedescriptionChar">
    <w:name w:val="footnote description Char"/>
    <w:link w:val="footnotedescription"/>
    <w:rsid w:val="002E074E"/>
    <w:rPr>
      <w:rFonts w:ascii="Arial" w:eastAsia="Arial" w:hAnsi="Arial" w:cs="Arial"/>
      <w:color w:val="000000"/>
      <w:sz w:val="12"/>
      <w:szCs w:val="22"/>
    </w:rPr>
  </w:style>
  <w:style w:type="character" w:customStyle="1" w:styleId="footnotemark">
    <w:name w:val="footnote mark"/>
    <w:hidden/>
    <w:rsid w:val="002E074E"/>
    <w:rPr>
      <w:rFonts w:ascii="Calibri" w:eastAsia="Calibri" w:hAnsi="Calibri" w:cs="Calibri"/>
      <w:color w:val="000000"/>
      <w:sz w:val="20"/>
      <w:vertAlign w:val="superscript"/>
    </w:rPr>
  </w:style>
  <w:style w:type="paragraph" w:customStyle="1" w:styleId="ImportWordListStyleDefinition3">
    <w:name w:val="Import Word List Style Definition 3"/>
    <w:rsid w:val="002E074E"/>
    <w:pPr>
      <w:numPr>
        <w:numId w:val="4"/>
      </w:numPr>
    </w:pPr>
    <w:rPr>
      <w:rFonts w:ascii="Times New Roman" w:eastAsia="Times New Roman" w:hAnsi="Times New Roman"/>
    </w:rPr>
  </w:style>
  <w:style w:type="paragraph" w:customStyle="1" w:styleId="ImportWordListStyleDefinition9">
    <w:name w:val="Import Word List Style Definition 9"/>
    <w:rsid w:val="002E074E"/>
    <w:pPr>
      <w:numPr>
        <w:numId w:val="5"/>
      </w:numPr>
    </w:pPr>
    <w:rPr>
      <w:rFonts w:ascii="Times New Roman" w:eastAsia="Times New Roman" w:hAnsi="Times New Roman"/>
    </w:rPr>
  </w:style>
  <w:style w:type="paragraph" w:customStyle="1" w:styleId="ImportWordListStyleDefinition6">
    <w:name w:val="Import Word List Style Definition 6"/>
    <w:rsid w:val="002E074E"/>
    <w:pPr>
      <w:numPr>
        <w:numId w:val="6"/>
      </w:numPr>
    </w:pPr>
    <w:rPr>
      <w:rFonts w:ascii="Times New Roman" w:eastAsia="Times New Roman" w:hAnsi="Times New Roman"/>
    </w:rPr>
  </w:style>
  <w:style w:type="paragraph" w:customStyle="1" w:styleId="ImportWordListStyleDefinition4">
    <w:name w:val="Import Word List Style Definition 4"/>
    <w:rsid w:val="002E074E"/>
    <w:pPr>
      <w:numPr>
        <w:numId w:val="7"/>
      </w:numPr>
    </w:pPr>
    <w:rPr>
      <w:rFonts w:ascii="Times New Roman" w:eastAsia="Times New Roman" w:hAnsi="Times New Roman"/>
    </w:rPr>
  </w:style>
  <w:style w:type="paragraph" w:customStyle="1" w:styleId="Standard">
    <w:name w:val="Standard"/>
    <w:rsid w:val="002E074E"/>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xmsonormal">
    <w:name w:val="x_msonormal"/>
    <w:basedOn w:val="Normal"/>
    <w:rsid w:val="002E074E"/>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Normal1">
    <w:name w:val="Table Normal1"/>
    <w:rsid w:val="002E074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Cabeceraypie">
    <w:name w:val="Cabecera y pie"/>
    <w:rsid w:val="002E074E"/>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Cuerpo">
    <w:name w:val="Cuerpo"/>
    <w:rsid w:val="002E074E"/>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Ninguno">
    <w:name w:val="Ninguno"/>
    <w:rsid w:val="002E074E"/>
  </w:style>
  <w:style w:type="paragraph" w:customStyle="1" w:styleId="Poromisin">
    <w:name w:val="Por omisión"/>
    <w:rsid w:val="002E074E"/>
    <w:pPr>
      <w:pBdr>
        <w:top w:val="nil"/>
        <w:left w:val="nil"/>
        <w:bottom w:val="nil"/>
        <w:right w:val="nil"/>
        <w:between w:val="nil"/>
        <w:bar w:val="nil"/>
      </w:pBdr>
    </w:pPr>
    <w:rPr>
      <w:rFonts w:ascii="Helvetica" w:eastAsia="Arial Unicode MS" w:hAnsi="Helvetica" w:cs="Arial Unicode MS"/>
      <w:color w:val="000000"/>
      <w:sz w:val="22"/>
      <w:szCs w:val="22"/>
      <w:bdr w:val="nil"/>
      <w:lang w:val="de-DE"/>
    </w:rPr>
  </w:style>
  <w:style w:type="numbering" w:customStyle="1" w:styleId="Letra">
    <w:name w:val="Letra"/>
    <w:rsid w:val="002E074E"/>
    <w:pPr>
      <w:numPr>
        <w:numId w:val="8"/>
      </w:numPr>
    </w:pPr>
  </w:style>
  <w:style w:type="character" w:customStyle="1" w:styleId="lbl-encabezado-negro">
    <w:name w:val="lbl-encabezado-negro"/>
    <w:rsid w:val="002E074E"/>
  </w:style>
  <w:style w:type="paragraph" w:customStyle="1" w:styleId="francesa">
    <w:name w:val="francesa"/>
    <w:basedOn w:val="Normal"/>
    <w:rsid w:val="002E074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nota">
    <w:name w:val="nota"/>
    <w:basedOn w:val="Normal"/>
    <w:rsid w:val="002E074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n2">
    <w:name w:val="n2"/>
    <w:basedOn w:val="Normal"/>
    <w:rsid w:val="002E074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j">
    <w:name w:val="j"/>
    <w:basedOn w:val="Normal"/>
    <w:rsid w:val="002E074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acep">
    <w:name w:val="n_acep"/>
    <w:rsid w:val="002E074E"/>
  </w:style>
  <w:style w:type="table" w:customStyle="1" w:styleId="Cuadrculaclara-nfasis41">
    <w:name w:val="Cuadrícula clara - Énfasis 41"/>
    <w:basedOn w:val="Tablanormal"/>
    <w:next w:val="Cuadrculaclara-nfasis4"/>
    <w:uiPriority w:val="62"/>
    <w:rsid w:val="002E074E"/>
    <w:rPr>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staclara-nfasis41">
    <w:name w:val="Lista clara - Énfasis 41"/>
    <w:basedOn w:val="Tablanormal"/>
    <w:next w:val="Listaclara-nfasis4"/>
    <w:uiPriority w:val="61"/>
    <w:rsid w:val="002E074E"/>
    <w:rPr>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Lista2">
    <w:name w:val="List 2"/>
    <w:basedOn w:val="Normal"/>
    <w:uiPriority w:val="99"/>
    <w:semiHidden/>
    <w:unhideWhenUsed/>
    <w:rsid w:val="002E074E"/>
    <w:pPr>
      <w:ind w:left="566" w:hanging="283"/>
      <w:contextualSpacing/>
    </w:pPr>
  </w:style>
  <w:style w:type="paragraph" w:styleId="Listaconvietas">
    <w:name w:val="List Bullet"/>
    <w:basedOn w:val="Normal"/>
    <w:uiPriority w:val="99"/>
    <w:semiHidden/>
    <w:unhideWhenUsed/>
    <w:rsid w:val="002E074E"/>
    <w:pPr>
      <w:numPr>
        <w:numId w:val="1"/>
      </w:numPr>
      <w:contextualSpacing/>
    </w:pPr>
  </w:style>
  <w:style w:type="table" w:styleId="Cuadrculaclara-nfasis4">
    <w:name w:val="Light Grid Accent 4"/>
    <w:basedOn w:val="Tablanormal"/>
    <w:uiPriority w:val="62"/>
    <w:rsid w:val="002E074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staclara-nfasis4">
    <w:name w:val="Light List Accent 4"/>
    <w:basedOn w:val="Tablanormal"/>
    <w:uiPriority w:val="61"/>
    <w:rsid w:val="002E074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f.gob.mx/nota_detalle.php?codigo=5394003&amp;fecha=27/05/2015"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AbrirModal(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javascript:AbrirModal(1)" TargetMode="External"/><Relationship Id="rId4" Type="http://schemas.openxmlformats.org/officeDocument/2006/relationships/webSettings" Target="webSettings.xml"/><Relationship Id="rId9" Type="http://schemas.openxmlformats.org/officeDocument/2006/relationships/hyperlink" Target="javascript:AbrirModal(2)"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Nvo%20Forma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L:\Nvo Formato.dot</Template>
  <TotalTime>0</TotalTime>
  <Pages>5</Pages>
  <Words>37972</Words>
  <Characters>208848</Characters>
  <Application>Microsoft Office Word</Application>
  <DocSecurity>0</DocSecurity>
  <Lines>1740</Lines>
  <Paragraphs>492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246328</CharactersWithSpaces>
  <SharedDoc>false</SharedDoc>
  <HLinks>
    <vt:vector size="30" baseType="variant">
      <vt:variant>
        <vt:i4>1048584</vt:i4>
      </vt:variant>
      <vt:variant>
        <vt:i4>12</vt:i4>
      </vt:variant>
      <vt:variant>
        <vt:i4>0</vt:i4>
      </vt:variant>
      <vt:variant>
        <vt:i4>5</vt:i4>
      </vt:variant>
      <vt:variant>
        <vt:lpwstr>javascript:AbrirModal(1)</vt:lpwstr>
      </vt:variant>
      <vt:variant>
        <vt:lpwstr/>
      </vt:variant>
      <vt:variant>
        <vt:i4>1048584</vt:i4>
      </vt:variant>
      <vt:variant>
        <vt:i4>9</vt:i4>
      </vt:variant>
      <vt:variant>
        <vt:i4>0</vt:i4>
      </vt:variant>
      <vt:variant>
        <vt:i4>5</vt:i4>
      </vt:variant>
      <vt:variant>
        <vt:lpwstr>javascript:AbrirModal(1)</vt:lpwstr>
      </vt:variant>
      <vt:variant>
        <vt:lpwstr/>
      </vt:variant>
      <vt:variant>
        <vt:i4>1048587</vt:i4>
      </vt:variant>
      <vt:variant>
        <vt:i4>6</vt:i4>
      </vt:variant>
      <vt:variant>
        <vt:i4>0</vt:i4>
      </vt:variant>
      <vt:variant>
        <vt:i4>5</vt:i4>
      </vt:variant>
      <vt:variant>
        <vt:lpwstr>javascript:AbrirModal(2)</vt:lpwstr>
      </vt:variant>
      <vt:variant>
        <vt:lpwstr/>
      </vt:variant>
      <vt:variant>
        <vt:i4>1048584</vt:i4>
      </vt:variant>
      <vt:variant>
        <vt:i4>3</vt:i4>
      </vt:variant>
      <vt:variant>
        <vt:i4>0</vt:i4>
      </vt:variant>
      <vt:variant>
        <vt:i4>5</vt:i4>
      </vt:variant>
      <vt:variant>
        <vt:lpwstr>javascript:AbrirModal(1)</vt:lpwstr>
      </vt:variant>
      <vt:variant>
        <vt:lpwstr/>
      </vt:variant>
      <vt:variant>
        <vt:i4>2621525</vt:i4>
      </vt:variant>
      <vt:variant>
        <vt:i4>0</vt:i4>
      </vt:variant>
      <vt:variant>
        <vt:i4>0</vt:i4>
      </vt:variant>
      <vt:variant>
        <vt:i4>5</vt:i4>
      </vt:variant>
      <vt:variant>
        <vt:lpwstr>http://www.dof.gob.mx/nota_detalle.php?codigo=5394003&amp;fecha=27/05/2015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2</cp:revision>
  <cp:lastPrinted>2020-01-09T23:25:00Z</cp:lastPrinted>
  <dcterms:created xsi:type="dcterms:W3CDTF">2021-11-04T18:46:00Z</dcterms:created>
  <dcterms:modified xsi:type="dcterms:W3CDTF">2021-11-04T18:46:00Z</dcterms:modified>
</cp:coreProperties>
</file>